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276"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sz w:val="32"/>
          <w:szCs w:val="32"/>
          <w:rtl w:val="0"/>
        </w:rPr>
        <w:t xml:space="preserve">LUU Touch Rugby (Mixed)</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rtl w:val="0"/>
        </w:rPr>
        <w:t xml:space="preserve">Touch Rugby (Mixed)</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w:t>
      </w:r>
    </w:p>
    <w:p w:rsidR="00000000" w:rsidDel="00000000" w:rsidP="00000000" w:rsidRDefault="00000000" w:rsidRPr="00000000" w14:paraId="0000000A">
      <w:pPr>
        <w:numPr>
          <w:ilvl w:val="0"/>
          <w:numId w:val="5"/>
        </w:numPr>
        <w:spacing w:after="0" w:afterAutospacing="0" w:befor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Provide inclusive training sessions that support all levels of Touch Rugby.</w:t>
      </w:r>
      <w:r w:rsidDel="00000000" w:rsidR="00000000" w:rsidRPr="00000000">
        <w:rPr>
          <w:rtl w:val="0"/>
        </w:rPr>
      </w:r>
    </w:p>
    <w:p w:rsidR="00000000" w:rsidDel="00000000" w:rsidP="00000000" w:rsidRDefault="00000000" w:rsidRPr="00000000" w14:paraId="0000000B">
      <w:pPr>
        <w:numPr>
          <w:ilvl w:val="0"/>
          <w:numId w:val="5"/>
        </w:numPr>
        <w:spacing w:after="0" w:afterAutospacing="0" w:before="0" w:beforeAutospacing="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Represent LUU Touch Rugby at the BUCS University Touch Championship and other Touch Rugby competitions.</w:t>
      </w:r>
    </w:p>
    <w:p w:rsidR="00000000" w:rsidDel="00000000" w:rsidP="00000000" w:rsidRDefault="00000000" w:rsidRPr="00000000" w14:paraId="0000000C">
      <w:pPr>
        <w:numPr>
          <w:ilvl w:val="0"/>
          <w:numId w:val="5"/>
        </w:numPr>
        <w:spacing w:after="0" w:afterAutospacing="0" w:before="0" w:beforeAutospacing="0"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Raise awareness and participation of Touch Rugby as a growing sport.</w:t>
      </w:r>
    </w:p>
    <w:p w:rsidR="00000000" w:rsidDel="00000000" w:rsidP="00000000" w:rsidRDefault="00000000" w:rsidRPr="00000000" w14:paraId="0000000D">
      <w:pPr>
        <w:numPr>
          <w:ilvl w:val="0"/>
          <w:numId w:val="5"/>
        </w:numPr>
        <w:spacing w:after="160" w:before="0" w:beforeAutospacing="0"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Facilitate team socials and encourage team building activities.</w:t>
      </w:r>
    </w:p>
    <w:p w:rsidR="00000000" w:rsidDel="00000000" w:rsidP="00000000" w:rsidRDefault="00000000" w:rsidRPr="00000000" w14:paraId="0000000E">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br w:type="textWrapping"/>
        <w:t xml:space="preserve">England Touch Association, Revolution Bar Leeds, Leeds Thorns Touch Rugby, Leeds Hunters Touch Rugby.</w:t>
      </w:r>
      <w:r w:rsidDel="00000000" w:rsidR="00000000" w:rsidRPr="00000000">
        <w:rPr>
          <w:rtl w:val="0"/>
        </w:rPr>
      </w:r>
    </w:p>
    <w:p w:rsidR="00000000" w:rsidDel="00000000" w:rsidP="00000000" w:rsidRDefault="00000000" w:rsidRPr="00000000" w14:paraId="0000000F">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does not receive sponsorship and donations from any groups at this current time. Any future sponsorships must adhere to the LUU Working with External Organisations Policy.</w:t>
      </w:r>
      <w:r w:rsidDel="00000000" w:rsidR="00000000" w:rsidRPr="00000000">
        <w:rPr>
          <w:rtl w:val="0"/>
        </w:rPr>
      </w:r>
    </w:p>
    <w:p w:rsidR="00000000" w:rsidDel="00000000" w:rsidP="00000000" w:rsidRDefault="00000000" w:rsidRPr="00000000" w14:paraId="00000010">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1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w:t>
      </w:r>
    </w:p>
    <w:p w:rsidR="00000000" w:rsidDel="00000000" w:rsidP="00000000" w:rsidRDefault="00000000" w:rsidRPr="00000000" w14:paraId="0000001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D">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E">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21">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4">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5">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6">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7">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B">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C">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D">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E">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F">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3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 Five</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3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B">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40">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4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3">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w:t>
      </w:r>
    </w:p>
    <w:p w:rsidR="00000000" w:rsidDel="00000000" w:rsidP="00000000" w:rsidRDefault="00000000" w:rsidRPr="00000000" w14:paraId="00000044">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5">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6">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7">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8">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w:t>
        <w:tab/>
        <w:t xml:space="preserve">   The Code of conduct and risk assessments are completed and communicated to all members</w:t>
      </w:r>
    </w:p>
    <w:p w:rsidR="00000000" w:rsidDel="00000000" w:rsidP="00000000" w:rsidRDefault="00000000" w:rsidRPr="00000000" w14:paraId="00000049">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contact with BUCS and England Touch </w:t>
      </w:r>
      <w:r w:rsidDel="00000000" w:rsidR="00000000" w:rsidRPr="00000000">
        <w:rPr>
          <w:rtl w:val="0"/>
        </w:rPr>
      </w:r>
    </w:p>
    <w:p w:rsidR="00000000" w:rsidDel="00000000" w:rsidP="00000000" w:rsidRDefault="00000000" w:rsidRPr="00000000" w14:paraId="0000004A">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B">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Advertising the kit shop to members and working with PlayerLayer to order custom kit</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Taking responsibility for all the societies kit and ensuring we have up to date equipment</w:t>
      </w:r>
    </w:p>
    <w:p w:rsidR="00000000" w:rsidDel="00000000" w:rsidP="00000000" w:rsidRDefault="00000000" w:rsidRPr="00000000" w14:paraId="00000054">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Gryphon Fund application at the start of the year</w:t>
      </w:r>
    </w:p>
    <w:p w:rsidR="00000000" w:rsidDel="00000000" w:rsidP="00000000" w:rsidRDefault="00000000" w:rsidRPr="00000000" w14:paraId="0000005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Supporting the logistics of organising tournaments and fixtures, including booking transport</w:t>
      </w:r>
    </w:p>
    <w:p w:rsidR="00000000" w:rsidDel="00000000" w:rsidP="00000000" w:rsidRDefault="00000000" w:rsidRPr="00000000" w14:paraId="0000005C">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6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6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6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63">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Social Secretary</w:t>
      </w:r>
    </w:p>
    <w:p w:rsidR="00000000" w:rsidDel="00000000" w:rsidP="00000000" w:rsidRDefault="00000000" w:rsidRPr="00000000" w14:paraId="00000064">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a variety of socials for society members to attend</w:t>
      </w:r>
    </w:p>
    <w:p w:rsidR="00000000" w:rsidDel="00000000" w:rsidP="00000000" w:rsidRDefault="00000000" w:rsidRPr="00000000" w14:paraId="00000065">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that the Society adheres to social guidelines and are responsible for any consequences</w:t>
      </w:r>
    </w:p>
    <w:p w:rsidR="00000000" w:rsidDel="00000000" w:rsidP="00000000" w:rsidRDefault="00000000" w:rsidRPr="00000000" w14:paraId="00000066">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every member of the society feels welcome and supported at events</w:t>
      </w:r>
    </w:p>
    <w:p w:rsidR="00000000" w:rsidDel="00000000" w:rsidP="00000000" w:rsidRDefault="00000000" w:rsidRPr="00000000" w14:paraId="00000067">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Working with the President to organise Christmas and End-of-Season Dinners</w:t>
      </w:r>
      <w:r w:rsidDel="00000000" w:rsidR="00000000" w:rsidRPr="00000000">
        <w:rPr>
          <w:rtl w:val="0"/>
        </w:rPr>
      </w:r>
    </w:p>
    <w:p w:rsidR="00000000" w:rsidDel="00000000" w:rsidP="00000000" w:rsidRDefault="00000000" w:rsidRPr="00000000" w14:paraId="00000068">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Charity, Community and Welfare Secretary</w:t>
      </w:r>
    </w:p>
    <w:p w:rsidR="00000000" w:rsidDel="00000000" w:rsidP="00000000" w:rsidRDefault="00000000" w:rsidRPr="00000000" w14:paraId="00000069">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Arranging charity and fundraising events</w:t>
      </w:r>
    </w:p>
    <w:p w:rsidR="00000000" w:rsidDel="00000000" w:rsidP="00000000" w:rsidRDefault="00000000" w:rsidRPr="00000000" w14:paraId="0000006A">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Organising community outreach programs</w:t>
      </w:r>
    </w:p>
    <w:p w:rsidR="00000000" w:rsidDel="00000000" w:rsidP="00000000" w:rsidRDefault="00000000" w:rsidRPr="00000000" w14:paraId="0000006B">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Looking after the welfare of the touch community and members</w:t>
      </w:r>
    </w:p>
    <w:p w:rsidR="00000000" w:rsidDel="00000000" w:rsidP="00000000" w:rsidRDefault="00000000" w:rsidRPr="00000000" w14:paraId="0000006C">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Ensuring that the LUU Safeguarding Policy is upheld</w:t>
      </w:r>
    </w:p>
    <w:p w:rsidR="00000000" w:rsidDel="00000000" w:rsidP="00000000" w:rsidRDefault="00000000" w:rsidRPr="00000000" w14:paraId="0000006D">
      <w:pPr>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E">
      <w:pPr>
        <w:ind w:left="0" w:firstLine="0"/>
        <w:rPr>
          <w:rFonts w:ascii="Open Sans" w:cs="Open Sans" w:eastAsia="Open Sans" w:hAnsi="Open Sans"/>
          <w:b w:val="1"/>
        </w:rPr>
      </w:pPr>
      <w:r w:rsidDel="00000000" w:rsidR="00000000" w:rsidRPr="00000000">
        <w:rPr>
          <w:rFonts w:ascii="Open Sans" w:cs="Open Sans" w:eastAsia="Open Sans" w:hAnsi="Open Sans"/>
          <w:rtl w:val="0"/>
        </w:rPr>
        <w:tab/>
      </w:r>
      <w:r w:rsidDel="00000000" w:rsidR="00000000" w:rsidRPr="00000000">
        <w:rPr>
          <w:rFonts w:ascii="Open Sans" w:cs="Open Sans" w:eastAsia="Open Sans" w:hAnsi="Open Sans"/>
          <w:b w:val="1"/>
          <w:rtl w:val="0"/>
        </w:rPr>
        <w:t xml:space="preserve">5.6.3 Publicity and Communications (Social Media) Secretary</w:t>
      </w:r>
    </w:p>
    <w:p w:rsidR="00000000" w:rsidDel="00000000" w:rsidP="00000000" w:rsidRDefault="00000000" w:rsidRPr="00000000" w14:paraId="0000006F">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Managing and updating social media platforms, including Instagram and TikTok pages, in line with relevant LUU policy</w:t>
      </w:r>
    </w:p>
    <w:p w:rsidR="00000000" w:rsidDel="00000000" w:rsidP="00000000" w:rsidRDefault="00000000" w:rsidRPr="00000000" w14:paraId="00000070">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Promoting the society through social media posts to attract new members</w:t>
      </w:r>
    </w:p>
    <w:p w:rsidR="00000000" w:rsidDel="00000000" w:rsidP="00000000" w:rsidRDefault="00000000" w:rsidRPr="00000000" w14:paraId="00000071">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Looking to attract kit sponsors</w:t>
      </w:r>
    </w:p>
    <w:p w:rsidR="00000000" w:rsidDel="00000000" w:rsidP="00000000" w:rsidRDefault="00000000" w:rsidRPr="00000000" w14:paraId="00000072">
      <w:pPr>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rPr>
          <w:rFonts w:ascii="Open Sans" w:cs="Open Sans" w:eastAsia="Open Sans" w:hAnsi="Open Sans"/>
          <w:b w:val="1"/>
        </w:rPr>
      </w:pPr>
      <w:r w:rsidDel="00000000" w:rsidR="00000000" w:rsidRPr="00000000">
        <w:rPr>
          <w:rFonts w:ascii="Open Sans" w:cs="Open Sans" w:eastAsia="Open Sans" w:hAnsi="Open Sans"/>
          <w:rtl w:val="0"/>
        </w:rPr>
        <w:tab/>
      </w:r>
      <w:r w:rsidDel="00000000" w:rsidR="00000000" w:rsidRPr="00000000">
        <w:rPr>
          <w:rFonts w:ascii="Open Sans" w:cs="Open Sans" w:eastAsia="Open Sans" w:hAnsi="Open Sans"/>
          <w:b w:val="1"/>
          <w:rtl w:val="0"/>
        </w:rPr>
        <w:t xml:space="preserve">5.6.4 Head Coach</w:t>
      </w:r>
    </w:p>
    <w:p w:rsidR="00000000" w:rsidDel="00000000" w:rsidP="00000000" w:rsidRDefault="00000000" w:rsidRPr="00000000" w14:paraId="00000074">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Working with captains/other coaches to select teams for fixtures and tournaments </w:t>
      </w:r>
    </w:p>
    <w:p w:rsidR="00000000" w:rsidDel="00000000" w:rsidP="00000000" w:rsidRDefault="00000000" w:rsidRPr="00000000" w14:paraId="00000075">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Coordinating training sessions to prepare for BUCS tournaments</w:t>
      </w:r>
    </w:p>
    <w:p w:rsidR="00000000" w:rsidDel="00000000" w:rsidP="00000000" w:rsidRDefault="00000000" w:rsidRPr="00000000" w14:paraId="00000076">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Entering team sheets on the BUCS Play app prior to fixtures, and ensuring everyone has valid England Touch memberships</w:t>
      </w:r>
    </w:p>
    <w:p w:rsidR="00000000" w:rsidDel="00000000" w:rsidP="00000000" w:rsidRDefault="00000000" w:rsidRPr="00000000" w14:paraId="00000077">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Helping with the organisation of player and full-time referees</w:t>
      </w:r>
    </w:p>
    <w:p w:rsidR="00000000" w:rsidDel="00000000" w:rsidP="00000000" w:rsidRDefault="00000000" w:rsidRPr="00000000" w14:paraId="00000078">
      <w:pPr>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9">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w:t>
      </w:r>
    </w:p>
    <w:p w:rsidR="00000000" w:rsidDel="00000000" w:rsidP="00000000" w:rsidRDefault="00000000" w:rsidRPr="00000000" w14:paraId="0000007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8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81">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8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87">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94">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95">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96">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97">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98">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D">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5">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A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A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A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A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A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B">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C">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w:t>
      </w:r>
    </w:p>
    <w:p w:rsidR="00000000" w:rsidDel="00000000" w:rsidP="00000000" w:rsidRDefault="00000000" w:rsidRPr="00000000" w14:paraId="000000AE">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B4">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B9">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B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F">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C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C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C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C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C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C5">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C7">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C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C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B">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w:t>
      </w:r>
    </w:p>
    <w:p w:rsidR="00000000" w:rsidDel="00000000" w:rsidP="00000000" w:rsidRDefault="00000000" w:rsidRPr="00000000" w14:paraId="000000C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E">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D0">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D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D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D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D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D5">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D6">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D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D8">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D9">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DA">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DB">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E">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F">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E0">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E1">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E2">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E3">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E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E5">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w:t>
      </w:r>
    </w:p>
    <w:p w:rsidR="00000000" w:rsidDel="00000000" w:rsidP="00000000" w:rsidRDefault="00000000" w:rsidRPr="00000000" w14:paraId="000000E7">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E8">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E9">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E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F">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F0">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F1">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F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F3">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F4">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F5">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