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1C740" w14:textId="77777777" w:rsidR="008A12A3" w:rsidRDefault="008A12A3">
      <w:pPr>
        <w:numPr>
          <w:ilvl w:val="0"/>
          <w:numId w:val="1"/>
        </w:numPr>
        <w:rPr>
          <w:rFonts w:ascii="Open Sans" w:eastAsia="Open Sans" w:hAnsi="Open Sans" w:cs="Open Sans"/>
          <w:sz w:val="4"/>
          <w:szCs w:val="4"/>
        </w:rPr>
      </w:pPr>
    </w:p>
    <w:p w14:paraId="3B85A65D" w14:textId="77777777" w:rsidR="008A12A3" w:rsidRDefault="008A12A3">
      <w:pPr>
        <w:rPr>
          <w:rFonts w:ascii="Open Sans" w:eastAsia="Open Sans" w:hAnsi="Open Sans" w:cs="Open Sans"/>
          <w:sz w:val="4"/>
          <w:szCs w:val="4"/>
        </w:rPr>
      </w:pPr>
    </w:p>
    <w:p w14:paraId="114C0109" w14:textId="77777777" w:rsidR="008A12A3" w:rsidRDefault="008A12A3">
      <w:pPr>
        <w:rPr>
          <w:rFonts w:ascii="Open Sans" w:eastAsia="Open Sans" w:hAnsi="Open Sans" w:cs="Open Sans"/>
          <w:sz w:val="4"/>
          <w:szCs w:val="4"/>
        </w:rPr>
      </w:pPr>
    </w:p>
    <w:p w14:paraId="2BD07DC1" w14:textId="77777777" w:rsidR="008A12A3" w:rsidRDefault="008A12A3">
      <w:pPr>
        <w:rPr>
          <w:rFonts w:ascii="Open Sans" w:eastAsia="Open Sans" w:hAnsi="Open Sans" w:cs="Open Sans"/>
          <w:sz w:val="4"/>
          <w:szCs w:val="4"/>
        </w:rPr>
      </w:pPr>
    </w:p>
    <w:p w14:paraId="78751387" w14:textId="77777777" w:rsidR="008A12A3" w:rsidRDefault="008A12A3">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A12A3" w14:paraId="5C6FE6D9" w14:textId="77777777">
        <w:tc>
          <w:tcPr>
            <w:tcW w:w="7110" w:type="dxa"/>
            <w:shd w:val="clear" w:color="auto" w:fill="EAD1DC"/>
            <w:tcMar>
              <w:top w:w="100" w:type="dxa"/>
              <w:left w:w="100" w:type="dxa"/>
              <w:bottom w:w="100" w:type="dxa"/>
              <w:right w:w="100" w:type="dxa"/>
            </w:tcMar>
          </w:tcPr>
          <w:p w14:paraId="3E7B07A5"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ANNUAL RISK ASSESSMENT</w:t>
            </w:r>
          </w:p>
        </w:tc>
        <w:tc>
          <w:tcPr>
            <w:tcW w:w="4215" w:type="dxa"/>
            <w:shd w:val="clear" w:color="auto" w:fill="auto"/>
            <w:tcMar>
              <w:top w:w="100" w:type="dxa"/>
              <w:left w:w="100" w:type="dxa"/>
              <w:bottom w:w="100" w:type="dxa"/>
              <w:right w:w="100" w:type="dxa"/>
            </w:tcMar>
          </w:tcPr>
          <w:p w14:paraId="10E12A79"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29271C28"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A12A3" w14:paraId="1ADDF522" w14:textId="77777777">
        <w:tc>
          <w:tcPr>
            <w:tcW w:w="7110" w:type="dxa"/>
            <w:shd w:val="clear" w:color="auto" w:fill="auto"/>
            <w:tcMar>
              <w:top w:w="100" w:type="dxa"/>
              <w:left w:w="100" w:type="dxa"/>
              <w:bottom w:w="100" w:type="dxa"/>
              <w:right w:w="100" w:type="dxa"/>
            </w:tcMar>
          </w:tcPr>
          <w:p w14:paraId="4BF7F523"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A12A3" w14:paraId="195EA1E1" w14:textId="77777777">
              <w:tc>
                <w:tcPr>
                  <w:tcW w:w="3455" w:type="dxa"/>
                  <w:shd w:val="clear" w:color="auto" w:fill="auto"/>
                  <w:tcMar>
                    <w:top w:w="100" w:type="dxa"/>
                    <w:left w:w="100" w:type="dxa"/>
                    <w:bottom w:w="100" w:type="dxa"/>
                    <w:right w:w="100" w:type="dxa"/>
                  </w:tcMar>
                </w:tcPr>
                <w:p w14:paraId="0284258C"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22A11991" w14:textId="420FF275" w:rsidR="008A12A3" w:rsidRDefault="00B1013C">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Civil Engineering Society (</w:t>
                  </w:r>
                  <w:proofErr w:type="spellStart"/>
                  <w:r>
                    <w:rPr>
                      <w:rFonts w:ascii="Open Sans" w:eastAsia="Open Sans" w:hAnsi="Open Sans" w:cs="Open Sans"/>
                      <w:b/>
                      <w:sz w:val="24"/>
                      <w:szCs w:val="24"/>
                    </w:rPr>
                    <w:t>CivSoc</w:t>
                  </w:r>
                  <w:proofErr w:type="spellEnd"/>
                  <w:r>
                    <w:rPr>
                      <w:rFonts w:ascii="Open Sans" w:eastAsia="Open Sans" w:hAnsi="Open Sans" w:cs="Open Sans"/>
                      <w:b/>
                      <w:sz w:val="24"/>
                      <w:szCs w:val="24"/>
                    </w:rPr>
                    <w:t>)</w:t>
                  </w:r>
                </w:p>
              </w:tc>
            </w:tr>
            <w:tr w:rsidR="008A12A3" w14:paraId="1F4AB2EF" w14:textId="77777777">
              <w:tc>
                <w:tcPr>
                  <w:tcW w:w="3455" w:type="dxa"/>
                  <w:shd w:val="clear" w:color="auto" w:fill="auto"/>
                  <w:tcMar>
                    <w:top w:w="100" w:type="dxa"/>
                    <w:left w:w="100" w:type="dxa"/>
                    <w:bottom w:w="100" w:type="dxa"/>
                    <w:right w:w="100" w:type="dxa"/>
                  </w:tcMar>
                </w:tcPr>
                <w:p w14:paraId="5E74E2D1"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452E60F7" w14:textId="132EA749" w:rsidR="008A12A3" w:rsidRDefault="00B1013C">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Academic Society</w:t>
                  </w:r>
                </w:p>
              </w:tc>
            </w:tr>
            <w:tr w:rsidR="008A12A3" w14:paraId="19BE82A9" w14:textId="77777777">
              <w:tc>
                <w:tcPr>
                  <w:tcW w:w="3455" w:type="dxa"/>
                  <w:shd w:val="clear" w:color="auto" w:fill="auto"/>
                  <w:tcMar>
                    <w:top w:w="100" w:type="dxa"/>
                    <w:left w:w="100" w:type="dxa"/>
                    <w:bottom w:w="100" w:type="dxa"/>
                    <w:right w:w="100" w:type="dxa"/>
                  </w:tcMar>
                </w:tcPr>
                <w:p w14:paraId="0FBF2E14"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34577209" w14:textId="33B74BE9" w:rsidR="008A12A3" w:rsidRDefault="002B27E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Mohammad Sahel Bin Hamid</w:t>
                  </w:r>
                </w:p>
              </w:tc>
            </w:tr>
            <w:tr w:rsidR="008A12A3" w14:paraId="037D9593" w14:textId="77777777">
              <w:tc>
                <w:tcPr>
                  <w:tcW w:w="3455" w:type="dxa"/>
                  <w:shd w:val="clear" w:color="auto" w:fill="auto"/>
                  <w:tcMar>
                    <w:top w:w="100" w:type="dxa"/>
                    <w:left w:w="100" w:type="dxa"/>
                    <w:bottom w:w="100" w:type="dxa"/>
                    <w:right w:w="100" w:type="dxa"/>
                  </w:tcMar>
                </w:tcPr>
                <w:p w14:paraId="3CA75A7F"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28BBC0B7" w14:textId="77777777" w:rsidR="008A12A3" w:rsidRDefault="002B27E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Sahel</w:t>
                  </w:r>
                </w:p>
                <w:p w14:paraId="7B479073" w14:textId="6E6C51A8" w:rsidR="002B27E2" w:rsidRDefault="00F8600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rPr>
                    <w:t>15/07/2025</w:t>
                  </w:r>
                </w:p>
              </w:tc>
            </w:tr>
            <w:tr w:rsidR="008A12A3" w14:paraId="354C9359" w14:textId="77777777">
              <w:tc>
                <w:tcPr>
                  <w:tcW w:w="3455" w:type="dxa"/>
                  <w:shd w:val="clear" w:color="auto" w:fill="auto"/>
                  <w:tcMar>
                    <w:top w:w="100" w:type="dxa"/>
                    <w:left w:w="100" w:type="dxa"/>
                    <w:bottom w:w="100" w:type="dxa"/>
                    <w:right w:w="100" w:type="dxa"/>
                  </w:tcMar>
                </w:tcPr>
                <w:p w14:paraId="03DFDD61"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3E3C95D3" w14:textId="20D049C0" w:rsidR="008A12A3" w:rsidRDefault="00F8600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Sahel, Hasan, Balen</w:t>
                  </w:r>
                </w:p>
              </w:tc>
            </w:tr>
            <w:tr w:rsidR="008A12A3" w14:paraId="14FEFA70" w14:textId="77777777">
              <w:tc>
                <w:tcPr>
                  <w:tcW w:w="3455" w:type="dxa"/>
                  <w:shd w:val="clear" w:color="auto" w:fill="auto"/>
                  <w:tcMar>
                    <w:top w:w="100" w:type="dxa"/>
                    <w:left w:w="100" w:type="dxa"/>
                    <w:bottom w:w="100" w:type="dxa"/>
                    <w:right w:w="100" w:type="dxa"/>
                  </w:tcMar>
                </w:tcPr>
                <w:p w14:paraId="55BD930D"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64BF2BC4"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A12A3" w14:paraId="56D4D8E2" w14:textId="77777777">
              <w:tc>
                <w:tcPr>
                  <w:tcW w:w="3455" w:type="dxa"/>
                  <w:shd w:val="clear" w:color="auto" w:fill="auto"/>
                  <w:tcMar>
                    <w:top w:w="100" w:type="dxa"/>
                    <w:left w:w="100" w:type="dxa"/>
                    <w:bottom w:w="100" w:type="dxa"/>
                    <w:right w:w="100" w:type="dxa"/>
                  </w:tcMar>
                </w:tcPr>
                <w:p w14:paraId="14DA544F"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16E12854"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A12A3" w14:paraId="782A9836" w14:textId="77777777">
              <w:tc>
                <w:tcPr>
                  <w:tcW w:w="3455" w:type="dxa"/>
                  <w:shd w:val="clear" w:color="auto" w:fill="auto"/>
                  <w:tcMar>
                    <w:top w:w="100" w:type="dxa"/>
                    <w:left w:w="100" w:type="dxa"/>
                    <w:bottom w:w="100" w:type="dxa"/>
                    <w:right w:w="100" w:type="dxa"/>
                  </w:tcMar>
                </w:tcPr>
                <w:p w14:paraId="3E91430C"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65C6013E" w14:textId="0D111053" w:rsidR="008A12A3" w:rsidRDefault="00B1013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University buildings, </w:t>
                  </w:r>
                </w:p>
              </w:tc>
            </w:tr>
            <w:tr w:rsidR="008A12A3" w14:paraId="4DA7D821" w14:textId="77777777">
              <w:tc>
                <w:tcPr>
                  <w:tcW w:w="3455" w:type="dxa"/>
                  <w:shd w:val="clear" w:color="auto" w:fill="auto"/>
                  <w:tcMar>
                    <w:top w:w="100" w:type="dxa"/>
                    <w:left w:w="100" w:type="dxa"/>
                    <w:bottom w:w="100" w:type="dxa"/>
                    <w:right w:w="100" w:type="dxa"/>
                  </w:tcMar>
                </w:tcPr>
                <w:p w14:paraId="151E5704"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47FCF09F" w14:textId="77777777" w:rsidR="008A12A3" w:rsidRDefault="008A12A3">
                  <w:pPr>
                    <w:widowControl w:val="0"/>
                    <w:pBdr>
                      <w:top w:val="nil"/>
                      <w:left w:val="nil"/>
                      <w:bottom w:val="nil"/>
                      <w:right w:val="nil"/>
                      <w:between w:val="nil"/>
                    </w:pBdr>
                    <w:spacing w:line="240" w:lineRule="auto"/>
                    <w:rPr>
                      <w:rFonts w:ascii="Open Sans" w:eastAsia="Open Sans" w:hAnsi="Open Sans" w:cs="Open Sans"/>
                      <w:sz w:val="24"/>
                      <w:szCs w:val="24"/>
                    </w:rPr>
                  </w:pPr>
                </w:p>
              </w:tc>
            </w:tr>
            <w:tr w:rsidR="008A12A3" w14:paraId="1CEBC57D" w14:textId="77777777">
              <w:tc>
                <w:tcPr>
                  <w:tcW w:w="3455" w:type="dxa"/>
                  <w:shd w:val="clear" w:color="auto" w:fill="auto"/>
                  <w:tcMar>
                    <w:top w:w="100" w:type="dxa"/>
                    <w:left w:w="100" w:type="dxa"/>
                    <w:bottom w:w="100" w:type="dxa"/>
                    <w:right w:w="100" w:type="dxa"/>
                  </w:tcMar>
                </w:tcPr>
                <w:p w14:paraId="3B1B580F"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230E0AC6" w14:textId="77777777" w:rsidR="008A12A3" w:rsidRDefault="00EA5CCF">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CC000CE" w14:textId="77777777" w:rsidR="008A12A3" w:rsidRDefault="00EA5CCF">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C04208F"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6561C0C0"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A12A3" w14:paraId="2C3C2B71" w14:textId="77777777">
              <w:trPr>
                <w:trHeight w:val="440"/>
              </w:trPr>
              <w:tc>
                <w:tcPr>
                  <w:tcW w:w="4014" w:type="dxa"/>
                  <w:gridSpan w:val="2"/>
                  <w:shd w:val="clear" w:color="auto" w:fill="auto"/>
                  <w:tcMar>
                    <w:top w:w="100" w:type="dxa"/>
                    <w:left w:w="100" w:type="dxa"/>
                    <w:bottom w:w="100" w:type="dxa"/>
                    <w:right w:w="100" w:type="dxa"/>
                  </w:tcMar>
                </w:tcPr>
                <w:p w14:paraId="722C656E"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A12A3" w14:paraId="1C65B8C2" w14:textId="77777777">
              <w:tc>
                <w:tcPr>
                  <w:tcW w:w="2007" w:type="dxa"/>
                  <w:shd w:val="clear" w:color="auto" w:fill="auto"/>
                  <w:tcMar>
                    <w:top w:w="100" w:type="dxa"/>
                    <w:left w:w="100" w:type="dxa"/>
                    <w:bottom w:w="100" w:type="dxa"/>
                    <w:right w:w="100" w:type="dxa"/>
                  </w:tcMar>
                </w:tcPr>
                <w:p w14:paraId="1B5B58E8"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1A6E815E"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A12A3" w14:paraId="425A4DCB" w14:textId="77777777">
              <w:tc>
                <w:tcPr>
                  <w:tcW w:w="2007" w:type="dxa"/>
                  <w:shd w:val="clear" w:color="auto" w:fill="auto"/>
                  <w:tcMar>
                    <w:top w:w="100" w:type="dxa"/>
                    <w:left w:w="100" w:type="dxa"/>
                    <w:bottom w:w="100" w:type="dxa"/>
                    <w:right w:w="100" w:type="dxa"/>
                  </w:tcMar>
                </w:tcPr>
                <w:p w14:paraId="056DBA81"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5D989A0A"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A12A3" w14:paraId="73DFF33F" w14:textId="77777777">
              <w:tc>
                <w:tcPr>
                  <w:tcW w:w="2007" w:type="dxa"/>
                  <w:shd w:val="clear" w:color="auto" w:fill="auto"/>
                  <w:tcMar>
                    <w:top w:w="100" w:type="dxa"/>
                    <w:left w:w="100" w:type="dxa"/>
                    <w:bottom w:w="100" w:type="dxa"/>
                    <w:right w:w="100" w:type="dxa"/>
                  </w:tcMar>
                </w:tcPr>
                <w:p w14:paraId="1D674E9F"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1F3FF67E"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A12A3" w14:paraId="0D5CBBAB" w14:textId="77777777">
              <w:tc>
                <w:tcPr>
                  <w:tcW w:w="2007" w:type="dxa"/>
                  <w:shd w:val="clear" w:color="auto" w:fill="auto"/>
                  <w:tcMar>
                    <w:top w:w="100" w:type="dxa"/>
                    <w:left w:w="100" w:type="dxa"/>
                    <w:bottom w:w="100" w:type="dxa"/>
                    <w:right w:w="100" w:type="dxa"/>
                  </w:tcMar>
                </w:tcPr>
                <w:p w14:paraId="7183AFEB"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6400CA46"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A12A3" w14:paraId="6323C86F" w14:textId="77777777">
              <w:tc>
                <w:tcPr>
                  <w:tcW w:w="2007" w:type="dxa"/>
                  <w:shd w:val="clear" w:color="auto" w:fill="auto"/>
                  <w:tcMar>
                    <w:top w:w="100" w:type="dxa"/>
                    <w:left w:w="100" w:type="dxa"/>
                    <w:bottom w:w="100" w:type="dxa"/>
                    <w:right w:w="100" w:type="dxa"/>
                  </w:tcMar>
                </w:tcPr>
                <w:p w14:paraId="3998599A"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shd w:val="clear" w:color="auto" w:fill="auto"/>
                  <w:tcMar>
                    <w:top w:w="100" w:type="dxa"/>
                    <w:left w:w="100" w:type="dxa"/>
                    <w:bottom w:w="100" w:type="dxa"/>
                    <w:right w:w="100" w:type="dxa"/>
                  </w:tcMar>
                </w:tcPr>
                <w:p w14:paraId="24B2318E"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6ECD3ED6" w14:textId="77777777" w:rsidR="008A12A3" w:rsidRDefault="008A12A3">
            <w:pPr>
              <w:widowControl w:val="0"/>
              <w:pBdr>
                <w:top w:val="nil"/>
                <w:left w:val="nil"/>
                <w:bottom w:val="nil"/>
                <w:right w:val="nil"/>
                <w:between w:val="nil"/>
              </w:pBdr>
              <w:spacing w:line="240" w:lineRule="auto"/>
              <w:rPr>
                <w:rFonts w:ascii="Open Sans" w:eastAsia="Open Sans" w:hAnsi="Open Sans" w:cs="Open Sans"/>
                <w:sz w:val="24"/>
                <w:szCs w:val="24"/>
              </w:rPr>
            </w:pPr>
          </w:p>
          <w:p w14:paraId="52F082E4" w14:textId="77777777" w:rsidR="008A12A3" w:rsidRDefault="008A12A3">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A12A3" w14:paraId="21330859" w14:textId="77777777">
              <w:trPr>
                <w:trHeight w:val="440"/>
              </w:trPr>
              <w:tc>
                <w:tcPr>
                  <w:tcW w:w="4014" w:type="dxa"/>
                  <w:gridSpan w:val="2"/>
                  <w:shd w:val="clear" w:color="auto" w:fill="auto"/>
                  <w:tcMar>
                    <w:top w:w="100" w:type="dxa"/>
                    <w:left w:w="100" w:type="dxa"/>
                    <w:bottom w:w="100" w:type="dxa"/>
                    <w:right w:w="100" w:type="dxa"/>
                  </w:tcMar>
                </w:tcPr>
                <w:p w14:paraId="6FDA3513"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A12A3" w14:paraId="7FB969D9" w14:textId="77777777">
              <w:tc>
                <w:tcPr>
                  <w:tcW w:w="2007" w:type="dxa"/>
                  <w:shd w:val="clear" w:color="auto" w:fill="auto"/>
                  <w:tcMar>
                    <w:top w:w="100" w:type="dxa"/>
                    <w:left w:w="100" w:type="dxa"/>
                    <w:bottom w:w="100" w:type="dxa"/>
                    <w:right w:w="100" w:type="dxa"/>
                  </w:tcMar>
                </w:tcPr>
                <w:p w14:paraId="3DD40E48"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0B34B2BB"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A12A3" w14:paraId="21A42617" w14:textId="77777777">
              <w:tc>
                <w:tcPr>
                  <w:tcW w:w="2007" w:type="dxa"/>
                  <w:shd w:val="clear" w:color="auto" w:fill="auto"/>
                  <w:tcMar>
                    <w:top w:w="100" w:type="dxa"/>
                    <w:left w:w="100" w:type="dxa"/>
                    <w:bottom w:w="100" w:type="dxa"/>
                    <w:right w:w="100" w:type="dxa"/>
                  </w:tcMar>
                </w:tcPr>
                <w:p w14:paraId="071EB9B3"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40C6B1EA"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A12A3" w14:paraId="70389AC8" w14:textId="77777777">
              <w:tc>
                <w:tcPr>
                  <w:tcW w:w="2007" w:type="dxa"/>
                  <w:shd w:val="clear" w:color="auto" w:fill="auto"/>
                  <w:tcMar>
                    <w:top w:w="100" w:type="dxa"/>
                    <w:left w:w="100" w:type="dxa"/>
                    <w:bottom w:w="100" w:type="dxa"/>
                    <w:right w:w="100" w:type="dxa"/>
                  </w:tcMar>
                </w:tcPr>
                <w:p w14:paraId="31561028"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DB6932A"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A12A3" w14:paraId="5FC9A792" w14:textId="77777777">
              <w:tc>
                <w:tcPr>
                  <w:tcW w:w="2007" w:type="dxa"/>
                  <w:shd w:val="clear" w:color="auto" w:fill="auto"/>
                  <w:tcMar>
                    <w:top w:w="100" w:type="dxa"/>
                    <w:left w:w="100" w:type="dxa"/>
                    <w:bottom w:w="100" w:type="dxa"/>
                    <w:right w:w="100" w:type="dxa"/>
                  </w:tcMar>
                </w:tcPr>
                <w:p w14:paraId="4696D368"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2339143A"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Slight - </w:t>
                  </w:r>
                  <w:r>
                    <w:rPr>
                      <w:rFonts w:ascii="Open Sans" w:eastAsia="Open Sans" w:hAnsi="Open Sans" w:cs="Open Sans"/>
                      <w:sz w:val="24"/>
                      <w:szCs w:val="24"/>
                    </w:rPr>
                    <w:t>First aid treatment</w:t>
                  </w:r>
                </w:p>
              </w:tc>
            </w:tr>
            <w:tr w:rsidR="008A12A3" w14:paraId="114ED3B4" w14:textId="77777777">
              <w:tc>
                <w:tcPr>
                  <w:tcW w:w="2007" w:type="dxa"/>
                  <w:shd w:val="clear" w:color="auto" w:fill="auto"/>
                  <w:tcMar>
                    <w:top w:w="100" w:type="dxa"/>
                    <w:left w:w="100" w:type="dxa"/>
                    <w:bottom w:w="100" w:type="dxa"/>
                    <w:right w:w="100" w:type="dxa"/>
                  </w:tcMar>
                </w:tcPr>
                <w:p w14:paraId="562E7636"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4F79DE37" w14:textId="77777777" w:rsidR="008A12A3" w:rsidRDefault="00EA5CCF">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81C4D33" w14:textId="77777777" w:rsidR="008A12A3" w:rsidRDefault="008A12A3">
            <w:pPr>
              <w:widowControl w:val="0"/>
              <w:spacing w:line="240" w:lineRule="auto"/>
              <w:rPr>
                <w:rFonts w:ascii="Open Sans" w:eastAsia="Open Sans" w:hAnsi="Open Sans" w:cs="Open Sans"/>
                <w:b/>
                <w:sz w:val="24"/>
                <w:szCs w:val="24"/>
              </w:rPr>
            </w:pPr>
          </w:p>
          <w:p w14:paraId="10CA68D5"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40247BE9"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A12A3" w14:paraId="2208391A" w14:textId="77777777">
              <w:trPr>
                <w:trHeight w:val="440"/>
              </w:trPr>
              <w:tc>
                <w:tcPr>
                  <w:tcW w:w="4865" w:type="dxa"/>
                  <w:gridSpan w:val="7"/>
                  <w:shd w:val="clear" w:color="auto" w:fill="auto"/>
                  <w:tcMar>
                    <w:top w:w="100" w:type="dxa"/>
                    <w:left w:w="100" w:type="dxa"/>
                    <w:bottom w:w="100" w:type="dxa"/>
                    <w:right w:w="100" w:type="dxa"/>
                  </w:tcMar>
                </w:tcPr>
                <w:p w14:paraId="52B26CE4"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8A12A3" w14:paraId="6533C65A" w14:textId="77777777">
              <w:trPr>
                <w:trHeight w:val="440"/>
              </w:trPr>
              <w:tc>
                <w:tcPr>
                  <w:tcW w:w="695" w:type="dxa"/>
                  <w:vMerge w:val="restart"/>
                  <w:shd w:val="clear" w:color="auto" w:fill="auto"/>
                  <w:tcMar>
                    <w:top w:w="100" w:type="dxa"/>
                    <w:left w:w="100" w:type="dxa"/>
                    <w:bottom w:w="100" w:type="dxa"/>
                    <w:right w:w="100" w:type="dxa"/>
                  </w:tcMar>
                </w:tcPr>
                <w:p w14:paraId="30835EDB"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p w14:paraId="3ADACB2E"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p w14:paraId="76B17275"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1080EF0A"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D5F01EA"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0D93917"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86FDAFC"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6630AECB"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4AE7E64"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A12A3" w14:paraId="49A3FD7E" w14:textId="77777777">
              <w:trPr>
                <w:trHeight w:val="440"/>
              </w:trPr>
              <w:tc>
                <w:tcPr>
                  <w:tcW w:w="695" w:type="dxa"/>
                  <w:vMerge/>
                  <w:shd w:val="clear" w:color="auto" w:fill="auto"/>
                  <w:tcMar>
                    <w:top w:w="100" w:type="dxa"/>
                    <w:left w:w="100" w:type="dxa"/>
                    <w:bottom w:w="100" w:type="dxa"/>
                    <w:right w:w="100" w:type="dxa"/>
                  </w:tcMar>
                </w:tcPr>
                <w:p w14:paraId="0E4D46A3"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59B89D2"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B031660"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07E5FF4"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B33EFE1"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2865538"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6800DF4"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A12A3" w14:paraId="36FCC148" w14:textId="77777777">
              <w:trPr>
                <w:trHeight w:val="440"/>
              </w:trPr>
              <w:tc>
                <w:tcPr>
                  <w:tcW w:w="695" w:type="dxa"/>
                  <w:vMerge/>
                  <w:shd w:val="clear" w:color="auto" w:fill="auto"/>
                  <w:tcMar>
                    <w:top w:w="100" w:type="dxa"/>
                    <w:left w:w="100" w:type="dxa"/>
                    <w:bottom w:w="100" w:type="dxa"/>
                    <w:right w:w="100" w:type="dxa"/>
                  </w:tcMar>
                </w:tcPr>
                <w:p w14:paraId="334098ED"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03780E2"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C582E32"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DF13B09"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A72A050"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A7CE0F2"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3CE937B"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A12A3" w14:paraId="04A4F5C9" w14:textId="77777777">
              <w:trPr>
                <w:trHeight w:val="440"/>
              </w:trPr>
              <w:tc>
                <w:tcPr>
                  <w:tcW w:w="695" w:type="dxa"/>
                  <w:vMerge/>
                  <w:shd w:val="clear" w:color="auto" w:fill="auto"/>
                  <w:tcMar>
                    <w:top w:w="100" w:type="dxa"/>
                    <w:left w:w="100" w:type="dxa"/>
                    <w:bottom w:w="100" w:type="dxa"/>
                    <w:right w:w="100" w:type="dxa"/>
                  </w:tcMar>
                </w:tcPr>
                <w:p w14:paraId="198FBAB4"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9FA532C"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3559946"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5E5E78D"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FF0CCE3"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3F0F0F0"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0D58042D"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A12A3" w14:paraId="344F8910" w14:textId="77777777">
              <w:trPr>
                <w:trHeight w:val="440"/>
              </w:trPr>
              <w:tc>
                <w:tcPr>
                  <w:tcW w:w="695" w:type="dxa"/>
                  <w:vMerge/>
                  <w:shd w:val="clear" w:color="auto" w:fill="auto"/>
                  <w:tcMar>
                    <w:top w:w="100" w:type="dxa"/>
                    <w:left w:w="100" w:type="dxa"/>
                    <w:bottom w:w="100" w:type="dxa"/>
                    <w:right w:w="100" w:type="dxa"/>
                  </w:tcMar>
                </w:tcPr>
                <w:p w14:paraId="4775E5C7"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0FCE142"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05A4BE9"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31F068F"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84B586B"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D8BCAC1"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6EE0556"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A12A3" w14:paraId="03F1B32E" w14:textId="77777777">
              <w:trPr>
                <w:trHeight w:val="440"/>
              </w:trPr>
              <w:tc>
                <w:tcPr>
                  <w:tcW w:w="695" w:type="dxa"/>
                  <w:vMerge/>
                  <w:shd w:val="clear" w:color="auto" w:fill="auto"/>
                  <w:tcMar>
                    <w:top w:w="100" w:type="dxa"/>
                    <w:left w:w="100" w:type="dxa"/>
                    <w:bottom w:w="100" w:type="dxa"/>
                    <w:right w:w="100" w:type="dxa"/>
                  </w:tcMar>
                </w:tcPr>
                <w:p w14:paraId="6A49F5F7"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26DE5B0"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3D116C6D"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079631E"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BDC67B7"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183ADF3"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3B50E47" w14:textId="77777777" w:rsidR="008A12A3" w:rsidRDefault="00EA5CC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A73A913"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p w14:paraId="722A3509" w14:textId="77777777" w:rsidR="008A12A3" w:rsidRDefault="008A12A3">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A12A3" w14:paraId="76B78176" w14:textId="77777777">
              <w:tc>
                <w:tcPr>
                  <w:tcW w:w="2435" w:type="dxa"/>
                  <w:shd w:val="clear" w:color="auto" w:fill="auto"/>
                  <w:tcMar>
                    <w:top w:w="100" w:type="dxa"/>
                    <w:left w:w="100" w:type="dxa"/>
                    <w:bottom w:w="100" w:type="dxa"/>
                    <w:right w:w="100" w:type="dxa"/>
                  </w:tcMar>
                </w:tcPr>
                <w:p w14:paraId="58419321"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66B63260"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A12A3" w14:paraId="4644ED82" w14:textId="77777777">
              <w:tc>
                <w:tcPr>
                  <w:tcW w:w="2435" w:type="dxa"/>
                  <w:shd w:val="clear" w:color="auto" w:fill="D9EAD3"/>
                  <w:tcMar>
                    <w:top w:w="100" w:type="dxa"/>
                    <w:left w:w="100" w:type="dxa"/>
                    <w:bottom w:w="100" w:type="dxa"/>
                    <w:right w:w="100" w:type="dxa"/>
                  </w:tcMar>
                </w:tcPr>
                <w:p w14:paraId="78EE7DFB"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063F899"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A12A3" w14:paraId="146748B9" w14:textId="77777777">
              <w:tc>
                <w:tcPr>
                  <w:tcW w:w="2435" w:type="dxa"/>
                  <w:shd w:val="clear" w:color="auto" w:fill="CFE2F3"/>
                  <w:tcMar>
                    <w:top w:w="100" w:type="dxa"/>
                    <w:left w:w="100" w:type="dxa"/>
                    <w:bottom w:w="100" w:type="dxa"/>
                    <w:right w:w="100" w:type="dxa"/>
                  </w:tcMar>
                </w:tcPr>
                <w:p w14:paraId="5D586BAB"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242757FD"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A12A3" w14:paraId="4CD3F9BD" w14:textId="77777777">
              <w:tc>
                <w:tcPr>
                  <w:tcW w:w="2435" w:type="dxa"/>
                  <w:shd w:val="clear" w:color="auto" w:fill="FFF2CC"/>
                  <w:tcMar>
                    <w:top w:w="100" w:type="dxa"/>
                    <w:left w:w="100" w:type="dxa"/>
                    <w:bottom w:w="100" w:type="dxa"/>
                    <w:right w:w="100" w:type="dxa"/>
                  </w:tcMar>
                </w:tcPr>
                <w:p w14:paraId="595DA371"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85415C4"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A12A3" w14:paraId="635F6F84" w14:textId="77777777">
              <w:tc>
                <w:tcPr>
                  <w:tcW w:w="2435" w:type="dxa"/>
                  <w:shd w:val="clear" w:color="auto" w:fill="F4CCCC"/>
                  <w:tcMar>
                    <w:top w:w="100" w:type="dxa"/>
                    <w:left w:w="100" w:type="dxa"/>
                    <w:bottom w:w="100" w:type="dxa"/>
                    <w:right w:w="100" w:type="dxa"/>
                  </w:tcMar>
                </w:tcPr>
                <w:p w14:paraId="7B20931C"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2BB89601" w14:textId="77777777" w:rsidR="008A12A3" w:rsidRDefault="00EA5CCF">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5F45FBE9" w14:textId="77777777" w:rsidR="008A12A3" w:rsidRDefault="00EA5C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3A6025AC" wp14:editId="1591FF7E">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5011EADF" w14:textId="77777777" w:rsidR="008A12A3" w:rsidRDefault="008A12A3">
      <w:pPr>
        <w:rPr>
          <w:rFonts w:ascii="Open Sans" w:eastAsia="Open Sans" w:hAnsi="Open Sans" w:cs="Open Sans"/>
          <w:b/>
          <w:sz w:val="24"/>
          <w:szCs w:val="24"/>
        </w:rPr>
      </w:pPr>
    </w:p>
    <w:p w14:paraId="5A6C5ED4" w14:textId="77777777" w:rsidR="008A12A3" w:rsidRDefault="008A12A3">
      <w:pPr>
        <w:rPr>
          <w:rFonts w:ascii="Open Sans" w:eastAsia="Open Sans" w:hAnsi="Open Sans" w:cs="Open Sans"/>
          <w:b/>
          <w:sz w:val="24"/>
          <w:szCs w:val="24"/>
        </w:rPr>
      </w:pPr>
    </w:p>
    <w:tbl>
      <w:tblPr>
        <w:tblStyle w:val="a5"/>
        <w:tblW w:w="15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8A12A3" w14:paraId="19A146F7" w14:textId="77777777">
        <w:trPr>
          <w:trHeight w:val="440"/>
        </w:trPr>
        <w:tc>
          <w:tcPr>
            <w:tcW w:w="2370" w:type="dxa"/>
            <w:shd w:val="clear" w:color="auto" w:fill="auto"/>
            <w:tcMar>
              <w:top w:w="100" w:type="dxa"/>
              <w:left w:w="100" w:type="dxa"/>
              <w:bottom w:w="100" w:type="dxa"/>
              <w:right w:w="100" w:type="dxa"/>
            </w:tcMar>
          </w:tcPr>
          <w:p w14:paraId="0A7EC17D" w14:textId="77777777" w:rsidR="008A12A3" w:rsidRDefault="00EA5CC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shd w:val="clear" w:color="auto" w:fill="auto"/>
            <w:tcMar>
              <w:top w:w="100" w:type="dxa"/>
              <w:left w:w="100" w:type="dxa"/>
              <w:bottom w:w="100" w:type="dxa"/>
              <w:right w:w="100" w:type="dxa"/>
            </w:tcMar>
          </w:tcPr>
          <w:p w14:paraId="3BD17D0D" w14:textId="77777777" w:rsidR="008A12A3" w:rsidRDefault="00EA5CC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6EB72EBE" w14:textId="77777777" w:rsidR="008A12A3" w:rsidRDefault="00EA5CC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shd w:val="clear" w:color="auto" w:fill="auto"/>
            <w:tcMar>
              <w:top w:w="100" w:type="dxa"/>
              <w:left w:w="100" w:type="dxa"/>
              <w:bottom w:w="100" w:type="dxa"/>
              <w:right w:w="100" w:type="dxa"/>
            </w:tcMar>
          </w:tcPr>
          <w:p w14:paraId="048912C2" w14:textId="77777777" w:rsidR="008A12A3" w:rsidRDefault="00EA5CCF">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A12A3" w14:paraId="09D2804B" w14:textId="77777777">
        <w:trPr>
          <w:trHeight w:val="440"/>
        </w:trPr>
        <w:tc>
          <w:tcPr>
            <w:tcW w:w="2370" w:type="dxa"/>
            <w:shd w:val="clear" w:color="auto" w:fill="auto"/>
            <w:tcMar>
              <w:top w:w="100" w:type="dxa"/>
              <w:left w:w="100" w:type="dxa"/>
              <w:bottom w:w="100" w:type="dxa"/>
              <w:right w:w="100" w:type="dxa"/>
            </w:tcMar>
          </w:tcPr>
          <w:p w14:paraId="5B2C24D5"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shd w:val="clear" w:color="auto" w:fill="auto"/>
            <w:tcMar>
              <w:top w:w="100" w:type="dxa"/>
              <w:left w:w="100" w:type="dxa"/>
              <w:bottom w:w="100" w:type="dxa"/>
              <w:right w:w="100" w:type="dxa"/>
            </w:tcMar>
          </w:tcPr>
          <w:p w14:paraId="478DD492"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shd w:val="clear" w:color="auto" w:fill="auto"/>
            <w:tcMar>
              <w:top w:w="100" w:type="dxa"/>
              <w:left w:w="100" w:type="dxa"/>
              <w:bottom w:w="100" w:type="dxa"/>
              <w:right w:w="100" w:type="dxa"/>
            </w:tcMar>
          </w:tcPr>
          <w:p w14:paraId="2720D309"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314CCC9F"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6A52CD1F"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0594048B"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1A7EF9A7"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143C3524"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64CF65C4"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shd w:val="clear" w:color="auto" w:fill="auto"/>
            <w:tcMar>
              <w:top w:w="100" w:type="dxa"/>
              <w:left w:w="100" w:type="dxa"/>
              <w:bottom w:w="100" w:type="dxa"/>
              <w:right w:w="100" w:type="dxa"/>
            </w:tcMar>
          </w:tcPr>
          <w:p w14:paraId="037FF92F"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5F871F8B" w14:textId="77777777" w:rsidR="008A12A3" w:rsidRDefault="008A12A3">
            <w:pPr>
              <w:widowControl w:val="0"/>
              <w:spacing w:line="240" w:lineRule="auto"/>
              <w:jc w:val="center"/>
              <w:rPr>
                <w:rFonts w:ascii="Open Sans" w:eastAsia="Open Sans" w:hAnsi="Open Sans" w:cs="Open Sans"/>
                <w:sz w:val="18"/>
                <w:szCs w:val="18"/>
              </w:rPr>
            </w:pPr>
          </w:p>
          <w:p w14:paraId="5DD1FC6C" w14:textId="77777777" w:rsidR="008A12A3" w:rsidRDefault="00EA5CCF">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5BCDAEC6" w14:textId="77777777" w:rsidR="008A12A3" w:rsidRDefault="008A12A3">
            <w:pPr>
              <w:widowControl w:val="0"/>
              <w:spacing w:line="240" w:lineRule="auto"/>
              <w:jc w:val="center"/>
              <w:rPr>
                <w:rFonts w:ascii="Open Sans" w:eastAsia="Open Sans" w:hAnsi="Open Sans" w:cs="Open Sans"/>
                <w:sz w:val="18"/>
                <w:szCs w:val="18"/>
              </w:rPr>
            </w:pPr>
          </w:p>
          <w:p w14:paraId="7CB6BF36" w14:textId="77777777" w:rsidR="008A12A3" w:rsidRDefault="00EA5CCF">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B1013C" w14:paraId="07FF7FDD" w14:textId="77777777" w:rsidTr="009F4E65">
        <w:trPr>
          <w:trHeight w:val="440"/>
        </w:trPr>
        <w:tc>
          <w:tcPr>
            <w:tcW w:w="2370" w:type="dxa"/>
            <w:shd w:val="clear" w:color="auto" w:fill="auto"/>
            <w:tcMar>
              <w:top w:w="100" w:type="dxa"/>
              <w:left w:w="100" w:type="dxa"/>
              <w:bottom w:w="100" w:type="dxa"/>
              <w:right w:w="100" w:type="dxa"/>
            </w:tcMar>
          </w:tcPr>
          <w:p w14:paraId="6B907285" w14:textId="7BE5B3DB" w:rsidR="00B1013C" w:rsidRPr="00511FD2" w:rsidRDefault="00B1013C"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Minor injuries such as slips, falls, cuts and bruises</w:t>
            </w:r>
          </w:p>
        </w:tc>
        <w:tc>
          <w:tcPr>
            <w:tcW w:w="1920" w:type="dxa"/>
            <w:shd w:val="clear" w:color="auto" w:fill="auto"/>
            <w:tcMar>
              <w:top w:w="100" w:type="dxa"/>
              <w:left w:w="100" w:type="dxa"/>
              <w:bottom w:w="100" w:type="dxa"/>
              <w:right w:w="100" w:type="dxa"/>
            </w:tcMar>
            <w:vAlign w:val="center"/>
          </w:tcPr>
          <w:p w14:paraId="1F8637C7" w14:textId="230A9812" w:rsidR="00B1013C" w:rsidRPr="00511FD2" w:rsidRDefault="00B1013C"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Members of the sports teams may injure themselves during training or matches </w:t>
            </w:r>
          </w:p>
        </w:tc>
        <w:tc>
          <w:tcPr>
            <w:tcW w:w="345" w:type="dxa"/>
            <w:shd w:val="clear" w:color="auto" w:fill="auto"/>
            <w:tcMar>
              <w:top w:w="100" w:type="dxa"/>
              <w:left w:w="100" w:type="dxa"/>
              <w:bottom w:w="100" w:type="dxa"/>
              <w:right w:w="100" w:type="dxa"/>
            </w:tcMar>
          </w:tcPr>
          <w:p w14:paraId="7B1690A6" w14:textId="408C7707"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80" w:type="dxa"/>
            <w:shd w:val="clear" w:color="auto" w:fill="auto"/>
            <w:tcMar>
              <w:top w:w="100" w:type="dxa"/>
              <w:left w:w="100" w:type="dxa"/>
              <w:bottom w:w="100" w:type="dxa"/>
              <w:right w:w="100" w:type="dxa"/>
            </w:tcMar>
          </w:tcPr>
          <w:p w14:paraId="2BB83BD3" w14:textId="2887D443"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25" w:type="dxa"/>
            <w:shd w:val="clear" w:color="auto" w:fill="C6D9F1" w:themeFill="text2" w:themeFillTint="33"/>
            <w:tcMar>
              <w:top w:w="100" w:type="dxa"/>
              <w:left w:w="100" w:type="dxa"/>
              <w:bottom w:w="100" w:type="dxa"/>
              <w:right w:w="100" w:type="dxa"/>
            </w:tcMar>
          </w:tcPr>
          <w:p w14:paraId="55DBC985" w14:textId="1A16300C"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fldChar w:fldCharType="begin"/>
            </w:r>
            <w:r>
              <w:rPr>
                <w:rFonts w:ascii="Open Sans" w:eastAsia="Open Sans" w:hAnsi="Open Sans" w:cs="Open Sans"/>
                <w:bCs/>
              </w:rPr>
              <w:instrText xml:space="preserve"> =product(C3, D3) </w:instrText>
            </w:r>
            <w:r>
              <w:rPr>
                <w:rFonts w:ascii="Open Sans" w:eastAsia="Open Sans" w:hAnsi="Open Sans" w:cs="Open Sans"/>
                <w:bCs/>
              </w:rPr>
              <w:fldChar w:fldCharType="separate"/>
            </w:r>
            <w:r>
              <w:rPr>
                <w:rFonts w:ascii="Open Sans" w:eastAsia="Open Sans" w:hAnsi="Open Sans" w:cs="Open Sans"/>
                <w:bCs/>
                <w:noProof/>
              </w:rPr>
              <w:t>8</w:t>
            </w:r>
            <w:r>
              <w:rPr>
                <w:rFonts w:ascii="Open Sans" w:eastAsia="Open Sans" w:hAnsi="Open Sans" w:cs="Open Sans"/>
                <w:bCs/>
              </w:rPr>
              <w:fldChar w:fldCharType="end"/>
            </w:r>
          </w:p>
        </w:tc>
        <w:tc>
          <w:tcPr>
            <w:tcW w:w="4185" w:type="dxa"/>
            <w:shd w:val="clear" w:color="auto" w:fill="auto"/>
            <w:tcMar>
              <w:top w:w="100" w:type="dxa"/>
              <w:left w:w="100" w:type="dxa"/>
              <w:bottom w:w="100" w:type="dxa"/>
              <w:right w:w="100" w:type="dxa"/>
            </w:tcMar>
          </w:tcPr>
          <w:p w14:paraId="1CD15D98" w14:textId="77777777" w:rsidR="00B1013C" w:rsidRPr="00511FD2" w:rsidRDefault="00B1013C"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 first aid kit is always on hand for potential injuries and is re-stocked before each training session/match.</w:t>
            </w:r>
          </w:p>
          <w:p w14:paraId="27005827" w14:textId="77777777" w:rsidR="00B1013C" w:rsidRPr="00511FD2" w:rsidRDefault="00B1013C"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 captains and players are briefed on all safety rules for the facility and promise to partake in fair and safe play.</w:t>
            </w:r>
          </w:p>
          <w:p w14:paraId="53429207" w14:textId="77777777" w:rsidR="00B1013C" w:rsidRPr="00511FD2" w:rsidRDefault="00B1013C"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to tidy up any trip/slip hazards before playing such as left out equipment or spillages.</w:t>
            </w:r>
          </w:p>
          <w:p w14:paraId="3BE909C9" w14:textId="77777777" w:rsidR="00B1013C" w:rsidRPr="00511FD2" w:rsidRDefault="00B1013C"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open wounds are securely covered to prevent the risk of infection</w:t>
            </w:r>
          </w:p>
          <w:p w14:paraId="7629256E" w14:textId="77777777" w:rsidR="00B1013C" w:rsidRPr="00511FD2" w:rsidRDefault="00B1013C"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lastRenderedPageBreak/>
              <w:t>Someone with first aid training should be on hand at every training session/match</w:t>
            </w:r>
          </w:p>
          <w:p w14:paraId="6BCED22C" w14:textId="238DDCC2" w:rsidR="00B1013C" w:rsidRPr="00511FD2" w:rsidRDefault="00B1013C" w:rsidP="00511FD2">
            <w:pPr>
              <w:widowControl w:val="0"/>
              <w:spacing w:line="240" w:lineRule="auto"/>
              <w:rPr>
                <w:rFonts w:ascii="Open Sans" w:eastAsia="Open Sans" w:hAnsi="Open Sans" w:cs="Open Sans"/>
                <w:bCs/>
                <w:highlight w:val="black"/>
              </w:rPr>
            </w:pPr>
            <w:r w:rsidRPr="00511FD2">
              <w:rPr>
                <w:rFonts w:ascii="Open Sans" w:eastAsia="Open Sans" w:hAnsi="Open Sans" w:cs="Open Sans"/>
                <w:color w:val="000000" w:themeColor="text1"/>
              </w:rPr>
              <w:t>Training must be led by an experienced coach</w:t>
            </w:r>
          </w:p>
        </w:tc>
        <w:tc>
          <w:tcPr>
            <w:tcW w:w="540" w:type="dxa"/>
            <w:shd w:val="clear" w:color="auto" w:fill="auto"/>
            <w:tcMar>
              <w:top w:w="100" w:type="dxa"/>
              <w:left w:w="100" w:type="dxa"/>
              <w:bottom w:w="100" w:type="dxa"/>
              <w:right w:w="100" w:type="dxa"/>
            </w:tcMar>
          </w:tcPr>
          <w:p w14:paraId="7861E089" w14:textId="2AA20BF3"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3</w:t>
            </w:r>
          </w:p>
        </w:tc>
        <w:tc>
          <w:tcPr>
            <w:tcW w:w="570" w:type="dxa"/>
            <w:shd w:val="clear" w:color="auto" w:fill="auto"/>
            <w:tcMar>
              <w:top w:w="100" w:type="dxa"/>
              <w:left w:w="100" w:type="dxa"/>
              <w:bottom w:w="100" w:type="dxa"/>
              <w:right w:w="100" w:type="dxa"/>
            </w:tcMar>
          </w:tcPr>
          <w:p w14:paraId="5DEFE007" w14:textId="25B13782"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615" w:type="dxa"/>
            <w:shd w:val="clear" w:color="auto" w:fill="D6E3BC" w:themeFill="accent3" w:themeFillTint="66"/>
            <w:tcMar>
              <w:top w:w="100" w:type="dxa"/>
              <w:left w:w="100" w:type="dxa"/>
              <w:bottom w:w="100" w:type="dxa"/>
              <w:right w:w="100" w:type="dxa"/>
            </w:tcMar>
          </w:tcPr>
          <w:p w14:paraId="56725AE9" w14:textId="6981A7D3"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7C168BD6" w14:textId="77777777" w:rsidR="00B1013C" w:rsidRPr="00511FD2" w:rsidRDefault="00B1013C" w:rsidP="00511FD2">
            <w:pPr>
              <w:widowControl w:val="0"/>
              <w:spacing w:line="240" w:lineRule="auto"/>
              <w:rPr>
                <w:rFonts w:ascii="Open Sans" w:eastAsia="Open Sans" w:hAnsi="Open Sans" w:cs="Open Sans"/>
                <w:bCs/>
              </w:rPr>
            </w:pPr>
          </w:p>
        </w:tc>
      </w:tr>
      <w:tr w:rsidR="00B1013C" w14:paraId="4320A18A" w14:textId="77777777" w:rsidTr="009F4E65">
        <w:trPr>
          <w:trHeight w:val="440"/>
        </w:trPr>
        <w:tc>
          <w:tcPr>
            <w:tcW w:w="2370" w:type="dxa"/>
            <w:shd w:val="clear" w:color="auto" w:fill="auto"/>
            <w:tcMar>
              <w:top w:w="100" w:type="dxa"/>
              <w:left w:w="100" w:type="dxa"/>
              <w:bottom w:w="100" w:type="dxa"/>
              <w:right w:w="100" w:type="dxa"/>
            </w:tcMar>
          </w:tcPr>
          <w:p w14:paraId="6FD90325" w14:textId="2D493125"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color w:val="000000" w:themeColor="text1"/>
                <w:sz w:val="20"/>
                <w:szCs w:val="20"/>
              </w:rPr>
              <w:t>Serious injuries such as broken bones</w:t>
            </w:r>
          </w:p>
        </w:tc>
        <w:tc>
          <w:tcPr>
            <w:tcW w:w="1920" w:type="dxa"/>
            <w:shd w:val="clear" w:color="auto" w:fill="auto"/>
            <w:tcMar>
              <w:top w:w="100" w:type="dxa"/>
              <w:left w:w="100" w:type="dxa"/>
              <w:bottom w:w="100" w:type="dxa"/>
              <w:right w:w="100" w:type="dxa"/>
            </w:tcMar>
          </w:tcPr>
          <w:p w14:paraId="735A95AE" w14:textId="06071891"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i/>
                <w:color w:val="000000" w:themeColor="text1"/>
                <w:sz w:val="20"/>
                <w:szCs w:val="20"/>
              </w:rPr>
              <w:t>Members of the sports teams may injure themselves severely during training or a match</w:t>
            </w:r>
          </w:p>
        </w:tc>
        <w:tc>
          <w:tcPr>
            <w:tcW w:w="345" w:type="dxa"/>
            <w:shd w:val="clear" w:color="auto" w:fill="auto"/>
            <w:tcMar>
              <w:top w:w="100" w:type="dxa"/>
              <w:left w:w="100" w:type="dxa"/>
              <w:bottom w:w="100" w:type="dxa"/>
              <w:right w:w="100" w:type="dxa"/>
            </w:tcMar>
          </w:tcPr>
          <w:p w14:paraId="752D1C22" w14:textId="0601176F"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480" w:type="dxa"/>
            <w:shd w:val="clear" w:color="auto" w:fill="auto"/>
            <w:tcMar>
              <w:top w:w="100" w:type="dxa"/>
              <w:left w:w="100" w:type="dxa"/>
              <w:bottom w:w="100" w:type="dxa"/>
              <w:right w:w="100" w:type="dxa"/>
            </w:tcMar>
          </w:tcPr>
          <w:p w14:paraId="5E9D4228" w14:textId="448B2661"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C6D9F1" w:themeFill="text2" w:themeFillTint="33"/>
            <w:tcMar>
              <w:top w:w="100" w:type="dxa"/>
              <w:left w:w="100" w:type="dxa"/>
              <w:bottom w:w="100" w:type="dxa"/>
              <w:right w:w="100" w:type="dxa"/>
            </w:tcMar>
          </w:tcPr>
          <w:p w14:paraId="51FFD178" w14:textId="691AF3EC"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fldChar w:fldCharType="begin"/>
            </w:r>
            <w:r>
              <w:rPr>
                <w:rFonts w:ascii="Open Sans" w:eastAsia="Open Sans" w:hAnsi="Open Sans" w:cs="Open Sans"/>
                <w:bCs/>
              </w:rPr>
              <w:instrText xml:space="preserve"> =PRODUCT(C4, D4) </w:instrText>
            </w:r>
            <w:r>
              <w:rPr>
                <w:rFonts w:ascii="Open Sans" w:eastAsia="Open Sans" w:hAnsi="Open Sans" w:cs="Open Sans"/>
                <w:bCs/>
              </w:rPr>
              <w:fldChar w:fldCharType="separate"/>
            </w:r>
            <w:r>
              <w:rPr>
                <w:rFonts w:ascii="Open Sans" w:eastAsia="Open Sans" w:hAnsi="Open Sans" w:cs="Open Sans"/>
                <w:bCs/>
                <w:noProof/>
              </w:rPr>
              <w:t>8</w:t>
            </w:r>
            <w:r>
              <w:rPr>
                <w:rFonts w:ascii="Open Sans" w:eastAsia="Open Sans" w:hAnsi="Open Sans" w:cs="Open Sans"/>
                <w:bCs/>
              </w:rPr>
              <w:fldChar w:fldCharType="end"/>
            </w:r>
          </w:p>
        </w:tc>
        <w:tc>
          <w:tcPr>
            <w:tcW w:w="4185" w:type="dxa"/>
            <w:shd w:val="clear" w:color="auto" w:fill="auto"/>
            <w:tcMar>
              <w:top w:w="100" w:type="dxa"/>
              <w:left w:w="100" w:type="dxa"/>
              <w:bottom w:w="100" w:type="dxa"/>
              <w:right w:w="100" w:type="dxa"/>
            </w:tcMar>
          </w:tcPr>
          <w:p w14:paraId="03C1534D" w14:textId="6DDD3EEA"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players with pre-existing injuries are not allowed to play as this will increase the risk of them hurting themselves more severely.</w:t>
            </w:r>
          </w:p>
          <w:p w14:paraId="2AA57289"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All players must wear appropriate clothing and footwear as well as any protective clothing necessary (shinpads etc)</w:t>
            </w:r>
          </w:p>
          <w:p w14:paraId="2827C92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 first aid kit is always on hand for potential injuries and is re-stocked before each training session/match.</w:t>
            </w:r>
          </w:p>
          <w:p w14:paraId="195C159D"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Someone with first aid training should be on hand at every training session/match</w:t>
            </w:r>
          </w:p>
          <w:p w14:paraId="7CB5EFF7" w14:textId="55286F60"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Injury report must be filled out by </w:t>
            </w:r>
            <w:r w:rsidR="009B13B9" w:rsidRPr="00511FD2">
              <w:rPr>
                <w:rFonts w:ascii="Open Sans" w:eastAsia="Open Sans" w:hAnsi="Open Sans" w:cs="Open Sans"/>
                <w:color w:val="000000" w:themeColor="text1"/>
              </w:rPr>
              <w:t>committee in</w:t>
            </w:r>
            <w:r w:rsidRPr="00511FD2">
              <w:rPr>
                <w:rFonts w:ascii="Open Sans" w:eastAsia="Open Sans" w:hAnsi="Open Sans" w:cs="Open Sans"/>
                <w:color w:val="000000" w:themeColor="text1"/>
              </w:rPr>
              <w:t xml:space="preserve"> the event of a serious injury </w:t>
            </w:r>
          </w:p>
          <w:p w14:paraId="5E13D9BC" w14:textId="6AC3BEF4"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Training must be led by an experienced coach</w:t>
            </w:r>
          </w:p>
        </w:tc>
        <w:tc>
          <w:tcPr>
            <w:tcW w:w="540" w:type="dxa"/>
            <w:shd w:val="clear" w:color="auto" w:fill="auto"/>
            <w:tcMar>
              <w:top w:w="100" w:type="dxa"/>
              <w:left w:w="100" w:type="dxa"/>
              <w:bottom w:w="100" w:type="dxa"/>
              <w:right w:w="100" w:type="dxa"/>
            </w:tcMar>
          </w:tcPr>
          <w:p w14:paraId="3A94E5C7" w14:textId="1AAB329F"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7D3FCD05" w14:textId="34C1C0AC"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13A92ED5" w14:textId="2E102D4F"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5C765826" w14:textId="77777777" w:rsidR="00B1013C" w:rsidRPr="00511FD2" w:rsidRDefault="00B1013C" w:rsidP="00511FD2">
            <w:pPr>
              <w:widowControl w:val="0"/>
              <w:spacing w:line="240" w:lineRule="auto"/>
              <w:rPr>
                <w:rFonts w:ascii="Open Sans" w:eastAsia="Open Sans" w:hAnsi="Open Sans" w:cs="Open Sans"/>
                <w:bCs/>
              </w:rPr>
            </w:pPr>
          </w:p>
        </w:tc>
      </w:tr>
      <w:tr w:rsidR="00B1013C" w14:paraId="0EF1C71A" w14:textId="77777777" w:rsidTr="009F4E65">
        <w:trPr>
          <w:trHeight w:val="440"/>
        </w:trPr>
        <w:tc>
          <w:tcPr>
            <w:tcW w:w="2370" w:type="dxa"/>
            <w:shd w:val="clear" w:color="auto" w:fill="auto"/>
            <w:tcMar>
              <w:top w:w="100" w:type="dxa"/>
              <w:left w:w="100" w:type="dxa"/>
              <w:bottom w:w="100" w:type="dxa"/>
              <w:right w:w="100" w:type="dxa"/>
            </w:tcMar>
          </w:tcPr>
          <w:p w14:paraId="55E20F03" w14:textId="0E1B8D58"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Unsuitable playing surface/facility</w:t>
            </w:r>
          </w:p>
        </w:tc>
        <w:tc>
          <w:tcPr>
            <w:tcW w:w="1920" w:type="dxa"/>
            <w:shd w:val="clear" w:color="auto" w:fill="auto"/>
            <w:tcMar>
              <w:top w:w="100" w:type="dxa"/>
              <w:left w:w="100" w:type="dxa"/>
              <w:bottom w:w="100" w:type="dxa"/>
              <w:right w:w="100" w:type="dxa"/>
            </w:tcMar>
          </w:tcPr>
          <w:p w14:paraId="5C66C4CC" w14:textId="349C4080"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Players/coaches/spectators could injure themselves on the pitch/pitch-side due to poor upkeep of the facility or adverse weather conditions </w:t>
            </w:r>
            <w:r w:rsidRPr="00511FD2">
              <w:rPr>
                <w:rFonts w:ascii="Open Sans" w:eastAsia="Open Sans" w:hAnsi="Open Sans" w:cs="Open Sans"/>
                <w:color w:val="000000" w:themeColor="text1"/>
              </w:rPr>
              <w:lastRenderedPageBreak/>
              <w:t>causing slippery/dangerous conditions</w:t>
            </w:r>
          </w:p>
        </w:tc>
        <w:tc>
          <w:tcPr>
            <w:tcW w:w="345" w:type="dxa"/>
            <w:shd w:val="clear" w:color="auto" w:fill="auto"/>
            <w:tcMar>
              <w:top w:w="100" w:type="dxa"/>
              <w:left w:w="100" w:type="dxa"/>
              <w:bottom w:w="100" w:type="dxa"/>
              <w:right w:w="100" w:type="dxa"/>
            </w:tcMar>
          </w:tcPr>
          <w:p w14:paraId="6D98B6B9" w14:textId="5DD08E85"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480" w:type="dxa"/>
            <w:shd w:val="clear" w:color="auto" w:fill="auto"/>
            <w:tcMar>
              <w:top w:w="100" w:type="dxa"/>
              <w:left w:w="100" w:type="dxa"/>
              <w:bottom w:w="100" w:type="dxa"/>
              <w:right w:w="100" w:type="dxa"/>
            </w:tcMar>
          </w:tcPr>
          <w:p w14:paraId="16A6D7A3" w14:textId="689FA66C"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25" w:type="dxa"/>
            <w:shd w:val="clear" w:color="auto" w:fill="D6E3BC" w:themeFill="accent3" w:themeFillTint="66"/>
            <w:tcMar>
              <w:top w:w="100" w:type="dxa"/>
              <w:left w:w="100" w:type="dxa"/>
              <w:bottom w:w="100" w:type="dxa"/>
              <w:right w:w="100" w:type="dxa"/>
            </w:tcMar>
          </w:tcPr>
          <w:p w14:paraId="19AB4895" w14:textId="245C62A0" w:rsidR="00B1013C" w:rsidRPr="00511FD2" w:rsidRDefault="005F5BC3" w:rsidP="00511FD2">
            <w:pPr>
              <w:widowControl w:val="0"/>
              <w:spacing w:line="240" w:lineRule="auto"/>
              <w:rPr>
                <w:rFonts w:ascii="Open Sans" w:eastAsia="Open Sans" w:hAnsi="Open Sans" w:cs="Open Sans"/>
                <w:bCs/>
              </w:rPr>
            </w:pPr>
            <w:r>
              <w:rPr>
                <w:rFonts w:ascii="Open Sans" w:eastAsia="Open Sans" w:hAnsi="Open Sans" w:cs="Open Sans"/>
                <w:bCs/>
              </w:rPr>
              <w:fldChar w:fldCharType="begin"/>
            </w:r>
            <w:r>
              <w:rPr>
                <w:rFonts w:ascii="Open Sans" w:eastAsia="Open Sans" w:hAnsi="Open Sans" w:cs="Open Sans"/>
                <w:bCs/>
              </w:rPr>
              <w:instrText xml:space="preserve"> =PRODUCT(C5, D5) </w:instrText>
            </w:r>
            <w:r>
              <w:rPr>
                <w:rFonts w:ascii="Open Sans" w:eastAsia="Open Sans" w:hAnsi="Open Sans" w:cs="Open Sans"/>
                <w:bCs/>
              </w:rPr>
              <w:fldChar w:fldCharType="separate"/>
            </w:r>
            <w:r>
              <w:rPr>
                <w:rFonts w:ascii="Open Sans" w:eastAsia="Open Sans" w:hAnsi="Open Sans" w:cs="Open Sans"/>
                <w:bCs/>
                <w:noProof/>
              </w:rPr>
              <w:t>4</w:t>
            </w:r>
            <w:r>
              <w:rPr>
                <w:rFonts w:ascii="Open Sans" w:eastAsia="Open Sans" w:hAnsi="Open Sans" w:cs="Open Sans"/>
                <w:bCs/>
              </w:rPr>
              <w:fldChar w:fldCharType="end"/>
            </w:r>
          </w:p>
        </w:tc>
        <w:tc>
          <w:tcPr>
            <w:tcW w:w="4185" w:type="dxa"/>
            <w:shd w:val="clear" w:color="auto" w:fill="auto"/>
            <w:tcMar>
              <w:top w:w="100" w:type="dxa"/>
              <w:left w:w="100" w:type="dxa"/>
              <w:bottom w:w="100" w:type="dxa"/>
              <w:right w:w="100" w:type="dxa"/>
            </w:tcMar>
          </w:tcPr>
          <w:p w14:paraId="46597008" w14:textId="7266519E"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Adhere to the </w:t>
            </w:r>
            <w:r w:rsidR="009B13B9" w:rsidRPr="00511FD2">
              <w:rPr>
                <w:rFonts w:ascii="Open Sans" w:eastAsia="Open Sans" w:hAnsi="Open Sans" w:cs="Open Sans"/>
                <w:color w:val="000000" w:themeColor="text1"/>
              </w:rPr>
              <w:t>pitch weather</w:t>
            </w:r>
            <w:r w:rsidRPr="00511FD2">
              <w:rPr>
                <w:rFonts w:ascii="Open Sans" w:eastAsia="Open Sans" w:hAnsi="Open Sans" w:cs="Open Sans"/>
                <w:color w:val="000000" w:themeColor="text1"/>
              </w:rPr>
              <w:t xml:space="preserve"> precautions, making sure that the match is suspended or cancelled if the weather conditions pose a threat.</w:t>
            </w:r>
          </w:p>
          <w:p w14:paraId="702BC56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 pitch is checked by the captain or referee before play to make sure it is safe.</w:t>
            </w:r>
          </w:p>
          <w:p w14:paraId="5B0C30BA" w14:textId="5A422E0E"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Confirm with the opposing team </w:t>
            </w:r>
            <w:proofErr w:type="gramStart"/>
            <w:r w:rsidRPr="00511FD2">
              <w:rPr>
                <w:rFonts w:ascii="Open Sans" w:eastAsia="Open Sans" w:hAnsi="Open Sans" w:cs="Open Sans"/>
                <w:color w:val="000000" w:themeColor="text1"/>
              </w:rPr>
              <w:t>whether or not</w:t>
            </w:r>
            <w:proofErr w:type="gramEnd"/>
            <w:r w:rsidRPr="00511FD2">
              <w:rPr>
                <w:rFonts w:ascii="Open Sans" w:eastAsia="Open Sans" w:hAnsi="Open Sans" w:cs="Open Sans"/>
                <w:color w:val="000000" w:themeColor="text1"/>
              </w:rPr>
              <w:t xml:space="preserve"> the pitch conditions are safe before travelling to match </w:t>
            </w:r>
            <w:r w:rsidRPr="00511FD2">
              <w:rPr>
                <w:rFonts w:ascii="Open Sans" w:eastAsia="Open Sans" w:hAnsi="Open Sans" w:cs="Open Sans"/>
                <w:color w:val="000000" w:themeColor="text1"/>
              </w:rPr>
              <w:lastRenderedPageBreak/>
              <w:t>location</w:t>
            </w:r>
          </w:p>
        </w:tc>
        <w:tc>
          <w:tcPr>
            <w:tcW w:w="540" w:type="dxa"/>
            <w:shd w:val="clear" w:color="auto" w:fill="auto"/>
            <w:tcMar>
              <w:top w:w="100" w:type="dxa"/>
              <w:left w:w="100" w:type="dxa"/>
              <w:bottom w:w="100" w:type="dxa"/>
              <w:right w:w="100" w:type="dxa"/>
            </w:tcMar>
          </w:tcPr>
          <w:p w14:paraId="7DB63D09" w14:textId="08096832"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1</w:t>
            </w:r>
          </w:p>
        </w:tc>
        <w:tc>
          <w:tcPr>
            <w:tcW w:w="570" w:type="dxa"/>
            <w:shd w:val="clear" w:color="auto" w:fill="auto"/>
            <w:tcMar>
              <w:top w:w="100" w:type="dxa"/>
              <w:left w:w="100" w:type="dxa"/>
              <w:bottom w:w="100" w:type="dxa"/>
              <w:right w:w="100" w:type="dxa"/>
            </w:tcMar>
          </w:tcPr>
          <w:p w14:paraId="535090EF" w14:textId="6BEEF43E"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54D4F4AB" w14:textId="3DA6F981"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4305" w:type="dxa"/>
            <w:shd w:val="clear" w:color="auto" w:fill="auto"/>
            <w:tcMar>
              <w:top w:w="100" w:type="dxa"/>
              <w:left w:w="100" w:type="dxa"/>
              <w:bottom w:w="100" w:type="dxa"/>
              <w:right w:w="100" w:type="dxa"/>
            </w:tcMar>
          </w:tcPr>
          <w:p w14:paraId="08BB27C8" w14:textId="77777777" w:rsidR="00B1013C" w:rsidRPr="00511FD2" w:rsidRDefault="00B1013C" w:rsidP="00511FD2">
            <w:pPr>
              <w:widowControl w:val="0"/>
              <w:spacing w:line="240" w:lineRule="auto"/>
              <w:rPr>
                <w:rFonts w:ascii="Open Sans" w:eastAsia="Open Sans" w:hAnsi="Open Sans" w:cs="Open Sans"/>
                <w:bCs/>
              </w:rPr>
            </w:pPr>
          </w:p>
        </w:tc>
      </w:tr>
      <w:tr w:rsidR="00B1013C" w14:paraId="734A90F2" w14:textId="77777777" w:rsidTr="009F4E65">
        <w:trPr>
          <w:trHeight w:val="440"/>
        </w:trPr>
        <w:tc>
          <w:tcPr>
            <w:tcW w:w="2370" w:type="dxa"/>
            <w:shd w:val="clear" w:color="auto" w:fill="auto"/>
            <w:tcMar>
              <w:top w:w="100" w:type="dxa"/>
              <w:left w:w="100" w:type="dxa"/>
              <w:bottom w:w="100" w:type="dxa"/>
              <w:right w:w="100" w:type="dxa"/>
            </w:tcMar>
          </w:tcPr>
          <w:p w14:paraId="6C6FE0B2" w14:textId="1C6A772D"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Unsuitable equipment</w:t>
            </w:r>
          </w:p>
        </w:tc>
        <w:tc>
          <w:tcPr>
            <w:tcW w:w="1920" w:type="dxa"/>
            <w:shd w:val="clear" w:color="auto" w:fill="auto"/>
            <w:tcMar>
              <w:top w:w="100" w:type="dxa"/>
              <w:left w:w="100" w:type="dxa"/>
              <w:bottom w:w="100" w:type="dxa"/>
              <w:right w:w="100" w:type="dxa"/>
            </w:tcMar>
          </w:tcPr>
          <w:p w14:paraId="088B09A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Players/coaches/referees/spectators could be injured due to poor equipment (this could include balls, goals, nets)</w:t>
            </w:r>
          </w:p>
          <w:p w14:paraId="1B0C0BF8" w14:textId="77777777" w:rsidR="00B1013C" w:rsidRPr="00511FD2" w:rsidRDefault="00B1013C" w:rsidP="00511FD2">
            <w:pPr>
              <w:widowControl w:val="0"/>
              <w:spacing w:line="240" w:lineRule="auto"/>
              <w:rPr>
                <w:rFonts w:ascii="Open Sans" w:eastAsia="Open Sans" w:hAnsi="Open Sans" w:cs="Open Sans"/>
                <w:bCs/>
              </w:rPr>
            </w:pPr>
          </w:p>
        </w:tc>
        <w:tc>
          <w:tcPr>
            <w:tcW w:w="345" w:type="dxa"/>
            <w:shd w:val="clear" w:color="auto" w:fill="auto"/>
            <w:tcMar>
              <w:top w:w="100" w:type="dxa"/>
              <w:left w:w="100" w:type="dxa"/>
              <w:bottom w:w="100" w:type="dxa"/>
              <w:right w:w="100" w:type="dxa"/>
            </w:tcMar>
          </w:tcPr>
          <w:p w14:paraId="3833F3F3" w14:textId="3E174111" w:rsidR="00B1013C"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480" w:type="dxa"/>
            <w:shd w:val="clear" w:color="auto" w:fill="auto"/>
            <w:tcMar>
              <w:top w:w="100" w:type="dxa"/>
              <w:left w:w="100" w:type="dxa"/>
              <w:bottom w:w="100" w:type="dxa"/>
              <w:right w:w="100" w:type="dxa"/>
            </w:tcMar>
          </w:tcPr>
          <w:p w14:paraId="3C22765D" w14:textId="043B6EDA"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C6D9F1" w:themeFill="text2" w:themeFillTint="33"/>
            <w:tcMar>
              <w:top w:w="100" w:type="dxa"/>
              <w:left w:w="100" w:type="dxa"/>
              <w:bottom w:w="100" w:type="dxa"/>
              <w:right w:w="100" w:type="dxa"/>
            </w:tcMar>
          </w:tcPr>
          <w:p w14:paraId="31E70AFA" w14:textId="212B5798" w:rsidR="00B1013C" w:rsidRDefault="00421D57" w:rsidP="00511FD2">
            <w:pPr>
              <w:widowControl w:val="0"/>
              <w:spacing w:line="240" w:lineRule="auto"/>
              <w:rPr>
                <w:rFonts w:ascii="Open Sans" w:eastAsia="Open Sans" w:hAnsi="Open Sans" w:cs="Open Sans"/>
                <w:bCs/>
              </w:rPr>
            </w:pPr>
            <w:r>
              <w:rPr>
                <w:rFonts w:ascii="Open Sans" w:eastAsia="Open Sans" w:hAnsi="Open Sans" w:cs="Open Sans"/>
                <w:bCs/>
              </w:rPr>
              <w:t>6</w:t>
            </w:r>
          </w:p>
          <w:p w14:paraId="11239366" w14:textId="054B81E9" w:rsidR="005F5BC3" w:rsidRPr="00511FD2" w:rsidRDefault="005F5BC3" w:rsidP="00511FD2">
            <w:pPr>
              <w:widowControl w:val="0"/>
              <w:spacing w:line="240" w:lineRule="auto"/>
              <w:rPr>
                <w:rFonts w:ascii="Open Sans" w:eastAsia="Open Sans" w:hAnsi="Open Sans" w:cs="Open Sans"/>
                <w:bCs/>
              </w:rPr>
            </w:pPr>
          </w:p>
        </w:tc>
        <w:tc>
          <w:tcPr>
            <w:tcW w:w="4185" w:type="dxa"/>
            <w:shd w:val="clear" w:color="auto" w:fill="auto"/>
            <w:tcMar>
              <w:top w:w="100" w:type="dxa"/>
              <w:left w:w="100" w:type="dxa"/>
              <w:bottom w:w="100" w:type="dxa"/>
              <w:right w:w="100" w:type="dxa"/>
            </w:tcMar>
          </w:tcPr>
          <w:p w14:paraId="3C51E09A"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equipment is checked prior to being used in training/matches (balls are pumped up, goalposts are secure)</w:t>
            </w:r>
          </w:p>
          <w:p w14:paraId="2C223CA1"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all equipment that is not in use is stored safely away </w:t>
            </w:r>
          </w:p>
          <w:p w14:paraId="387CA74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Damaged equipment should not be used and should be replaced as quickly as possible</w:t>
            </w:r>
          </w:p>
          <w:p w14:paraId="212B4BB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The equipment audit must be kept up to date with the record of equipment</w:t>
            </w:r>
          </w:p>
          <w:p w14:paraId="1CDA59B8" w14:textId="15050A18"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Make sure anyone who is not trained on how to use the equipment keeps a safe distance away from the equipment</w:t>
            </w:r>
          </w:p>
        </w:tc>
        <w:tc>
          <w:tcPr>
            <w:tcW w:w="540" w:type="dxa"/>
            <w:shd w:val="clear" w:color="auto" w:fill="auto"/>
            <w:tcMar>
              <w:top w:w="100" w:type="dxa"/>
              <w:left w:w="100" w:type="dxa"/>
              <w:bottom w:w="100" w:type="dxa"/>
              <w:right w:w="100" w:type="dxa"/>
            </w:tcMar>
          </w:tcPr>
          <w:p w14:paraId="7FB09B04" w14:textId="49BEA07B"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3537EAFB" w14:textId="723C75AA"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3D3E62D8" w14:textId="147AFE2F"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1D62D322" w14:textId="77777777" w:rsidR="00B1013C" w:rsidRPr="00511FD2" w:rsidRDefault="00B1013C" w:rsidP="00511FD2">
            <w:pPr>
              <w:widowControl w:val="0"/>
              <w:spacing w:line="240" w:lineRule="auto"/>
              <w:rPr>
                <w:rFonts w:ascii="Open Sans" w:eastAsia="Open Sans" w:hAnsi="Open Sans" w:cs="Open Sans"/>
                <w:bCs/>
              </w:rPr>
            </w:pPr>
          </w:p>
        </w:tc>
      </w:tr>
      <w:tr w:rsidR="00B1013C" w14:paraId="7E8E55CF" w14:textId="77777777" w:rsidTr="009F4E65">
        <w:trPr>
          <w:trHeight w:val="440"/>
        </w:trPr>
        <w:tc>
          <w:tcPr>
            <w:tcW w:w="2370" w:type="dxa"/>
            <w:shd w:val="clear" w:color="auto" w:fill="auto"/>
            <w:tcMar>
              <w:top w:w="100" w:type="dxa"/>
              <w:left w:w="100" w:type="dxa"/>
              <w:bottom w:w="100" w:type="dxa"/>
              <w:right w:w="100" w:type="dxa"/>
            </w:tcMar>
          </w:tcPr>
          <w:p w14:paraId="0EA78CB4" w14:textId="763A1651"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Concussion</w:t>
            </w:r>
          </w:p>
        </w:tc>
        <w:tc>
          <w:tcPr>
            <w:tcW w:w="1920" w:type="dxa"/>
            <w:shd w:val="clear" w:color="auto" w:fill="auto"/>
            <w:tcMar>
              <w:top w:w="100" w:type="dxa"/>
              <w:left w:w="100" w:type="dxa"/>
              <w:bottom w:w="100" w:type="dxa"/>
              <w:right w:w="100" w:type="dxa"/>
            </w:tcMar>
          </w:tcPr>
          <w:p w14:paraId="2D2686F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Players/referees/coaches/</w:t>
            </w:r>
            <w:proofErr w:type="gramStart"/>
            <w:r w:rsidRPr="00511FD2">
              <w:rPr>
                <w:rFonts w:ascii="Open Sans" w:eastAsia="Open Sans" w:hAnsi="Open Sans" w:cs="Open Sans"/>
                <w:color w:val="000000" w:themeColor="text1"/>
              </w:rPr>
              <w:t>spectators  could</w:t>
            </w:r>
            <w:proofErr w:type="gramEnd"/>
            <w:r w:rsidRPr="00511FD2">
              <w:rPr>
                <w:rFonts w:ascii="Open Sans" w:eastAsia="Open Sans" w:hAnsi="Open Sans" w:cs="Open Sans"/>
                <w:color w:val="000000" w:themeColor="text1"/>
              </w:rPr>
              <w:t xml:space="preserve"> contract concussion due to being hit on the head by a ball or other piece of equipment.</w:t>
            </w:r>
          </w:p>
          <w:p w14:paraId="4CCD8160" w14:textId="3A15A8AC"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Players could contract concussion whilst playing if they slip or fall and hit their head on the </w:t>
            </w:r>
            <w:r w:rsidRPr="00511FD2">
              <w:rPr>
                <w:rFonts w:ascii="Open Sans" w:eastAsia="Open Sans" w:hAnsi="Open Sans" w:cs="Open Sans"/>
                <w:color w:val="000000" w:themeColor="text1"/>
              </w:rPr>
              <w:lastRenderedPageBreak/>
              <w:t>floor</w:t>
            </w:r>
          </w:p>
        </w:tc>
        <w:tc>
          <w:tcPr>
            <w:tcW w:w="345" w:type="dxa"/>
            <w:shd w:val="clear" w:color="auto" w:fill="auto"/>
            <w:tcMar>
              <w:top w:w="100" w:type="dxa"/>
              <w:left w:w="100" w:type="dxa"/>
              <w:bottom w:w="100" w:type="dxa"/>
              <w:right w:w="100" w:type="dxa"/>
            </w:tcMar>
          </w:tcPr>
          <w:p w14:paraId="02E90B42" w14:textId="52D7CC89"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480" w:type="dxa"/>
            <w:shd w:val="clear" w:color="auto" w:fill="auto"/>
            <w:tcMar>
              <w:top w:w="100" w:type="dxa"/>
              <w:left w:w="100" w:type="dxa"/>
              <w:bottom w:w="100" w:type="dxa"/>
              <w:right w:w="100" w:type="dxa"/>
            </w:tcMar>
          </w:tcPr>
          <w:p w14:paraId="41618C1D" w14:textId="7BAE9991"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C6D9F1" w:themeFill="text2" w:themeFillTint="33"/>
            <w:tcMar>
              <w:top w:w="100" w:type="dxa"/>
              <w:left w:w="100" w:type="dxa"/>
              <w:bottom w:w="100" w:type="dxa"/>
              <w:right w:w="100" w:type="dxa"/>
            </w:tcMar>
          </w:tcPr>
          <w:p w14:paraId="3B547C9E" w14:textId="414F041E" w:rsidR="00B1013C" w:rsidRDefault="009A50C1" w:rsidP="00511FD2">
            <w:pPr>
              <w:widowControl w:val="0"/>
              <w:spacing w:line="240" w:lineRule="auto"/>
              <w:rPr>
                <w:rFonts w:ascii="Open Sans" w:eastAsia="Open Sans" w:hAnsi="Open Sans" w:cs="Open Sans"/>
                <w:bCs/>
              </w:rPr>
            </w:pPr>
            <w:r>
              <w:rPr>
                <w:rFonts w:ascii="Open Sans" w:eastAsia="Open Sans" w:hAnsi="Open Sans" w:cs="Open Sans"/>
                <w:bCs/>
              </w:rPr>
              <w:t>8</w:t>
            </w:r>
          </w:p>
          <w:p w14:paraId="564903A9" w14:textId="079CF97B" w:rsidR="005F5BC3" w:rsidRPr="00511FD2" w:rsidRDefault="005F5BC3" w:rsidP="00511FD2">
            <w:pPr>
              <w:widowControl w:val="0"/>
              <w:spacing w:line="240" w:lineRule="auto"/>
              <w:rPr>
                <w:rFonts w:ascii="Open Sans" w:eastAsia="Open Sans" w:hAnsi="Open Sans" w:cs="Open Sans"/>
                <w:bCs/>
              </w:rPr>
            </w:pPr>
          </w:p>
        </w:tc>
        <w:tc>
          <w:tcPr>
            <w:tcW w:w="4185" w:type="dxa"/>
            <w:shd w:val="clear" w:color="auto" w:fill="auto"/>
            <w:tcMar>
              <w:top w:w="100" w:type="dxa"/>
              <w:left w:w="100" w:type="dxa"/>
              <w:bottom w:w="100" w:type="dxa"/>
              <w:right w:w="100" w:type="dxa"/>
            </w:tcMar>
          </w:tcPr>
          <w:p w14:paraId="40D3E167" w14:textId="77777777" w:rsidR="009B0BAB" w:rsidRPr="00511FD2" w:rsidRDefault="009B0BAB" w:rsidP="00511FD2">
            <w:pPr>
              <w:shd w:val="clear" w:color="auto" w:fill="FFFFFF"/>
              <w:spacing w:beforeAutospacing="1" w:afterAutospacing="1" w:line="240" w:lineRule="auto"/>
              <w:rPr>
                <w:rFonts w:ascii="Open Sans" w:eastAsia="Times New Roman" w:hAnsi="Open Sans" w:cs="Open Sans"/>
                <w:color w:val="000000"/>
              </w:rPr>
            </w:pPr>
            <w:r w:rsidRPr="00511FD2">
              <w:rPr>
                <w:rFonts w:ascii="Open Sans" w:eastAsia="Times New Roman" w:hAnsi="Open Sans" w:cs="Open Sans"/>
                <w:color w:val="000000"/>
                <w:bdr w:val="none" w:sz="0" w:space="0" w:color="auto" w:frame="1"/>
                <w:shd w:val="clear" w:color="auto" w:fill="FFFFFF"/>
              </w:rPr>
              <w:t>All players and coaches to read the 'if in doubt, sit it out' guidance: </w:t>
            </w:r>
            <w:hyperlink r:id="rId6" w:tgtFrame="_blank" w:history="1">
              <w:r w:rsidRPr="00511FD2">
                <w:rPr>
                  <w:rFonts w:ascii="Open Sans" w:eastAsia="Times New Roman" w:hAnsi="Open Sans" w:cs="Open Sans"/>
                  <w:color w:val="0000FF"/>
                  <w:u w:val="single"/>
                  <w:bdr w:val="none" w:sz="0" w:space="0" w:color="auto" w:frame="1"/>
                  <w:shd w:val="clear" w:color="auto" w:fill="FFFFFF"/>
                </w:rPr>
                <w:t>https://www.sportandrecreation.org.uk/policy/research-publications/concussion-guidelines</w:t>
              </w:r>
            </w:hyperlink>
          </w:p>
          <w:p w14:paraId="1B7B0C7B" w14:textId="77777777" w:rsidR="009B0BAB" w:rsidRPr="00511FD2" w:rsidRDefault="009B0BAB" w:rsidP="00511FD2">
            <w:pPr>
              <w:shd w:val="clear" w:color="auto" w:fill="FFFFFF"/>
              <w:spacing w:beforeAutospacing="1" w:afterAutospacing="1" w:line="240" w:lineRule="auto"/>
              <w:rPr>
                <w:rFonts w:ascii="Open Sans" w:eastAsia="Times New Roman" w:hAnsi="Open Sans" w:cs="Open Sans"/>
                <w:color w:val="000000"/>
              </w:rPr>
            </w:pPr>
            <w:r w:rsidRPr="00511FD2">
              <w:rPr>
                <w:rFonts w:ascii="Open Sans" w:eastAsia="Times New Roman" w:hAnsi="Open Sans" w:cs="Open Sans"/>
                <w:color w:val="000000"/>
                <w:bdr w:val="none" w:sz="0" w:space="0" w:color="auto" w:frame="1"/>
                <w:shd w:val="clear" w:color="auto" w:fill="FFFFFF"/>
              </w:rPr>
              <w:t>All players and coaches to familiarise themselves with the necessary steps in the guidance: recognise the signs of concussion and red flags which require urgent medical assessment, remove anyone suspected of being concussed immediately, and return safely to daily activity</w:t>
            </w:r>
          </w:p>
          <w:p w14:paraId="4A1E540B" w14:textId="5A9A78EA" w:rsidR="00B1013C" w:rsidRPr="00511FD2" w:rsidRDefault="009B0BAB" w:rsidP="00511FD2">
            <w:pPr>
              <w:widowControl w:val="0"/>
              <w:spacing w:line="240" w:lineRule="auto"/>
              <w:rPr>
                <w:rFonts w:ascii="Open Sans" w:eastAsia="Open Sans" w:hAnsi="Open Sans" w:cs="Open Sans"/>
                <w:bCs/>
              </w:rPr>
            </w:pPr>
            <w:r w:rsidRPr="00511FD2">
              <w:rPr>
                <w:rFonts w:ascii="Open Sans" w:eastAsia="Times New Roman" w:hAnsi="Open Sans" w:cs="Open Sans"/>
                <w:color w:val="000000"/>
                <w:bdr w:val="none" w:sz="0" w:space="0" w:color="auto" w:frame="1"/>
                <w:shd w:val="clear" w:color="auto" w:fill="FFFFFF"/>
              </w:rPr>
              <w:t xml:space="preserve">Committee to signpost members to SPA's concussion clinics and attend </w:t>
            </w:r>
            <w:r w:rsidRPr="00511FD2">
              <w:rPr>
                <w:rFonts w:ascii="Open Sans" w:eastAsia="Times New Roman" w:hAnsi="Open Sans" w:cs="Open Sans"/>
                <w:color w:val="000000"/>
                <w:bdr w:val="none" w:sz="0" w:space="0" w:color="auto" w:frame="1"/>
                <w:shd w:val="clear" w:color="auto" w:fill="FFFFFF"/>
              </w:rPr>
              <w:lastRenderedPageBreak/>
              <w:t>concussion training as required (more information on this will be sent out to committee members before the start of the new academic year)</w:t>
            </w:r>
          </w:p>
        </w:tc>
        <w:tc>
          <w:tcPr>
            <w:tcW w:w="540" w:type="dxa"/>
            <w:shd w:val="clear" w:color="auto" w:fill="auto"/>
            <w:tcMar>
              <w:top w:w="100" w:type="dxa"/>
              <w:left w:w="100" w:type="dxa"/>
              <w:bottom w:w="100" w:type="dxa"/>
              <w:right w:w="100" w:type="dxa"/>
            </w:tcMar>
          </w:tcPr>
          <w:p w14:paraId="088B082F" w14:textId="4D761BA1"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1</w:t>
            </w:r>
          </w:p>
        </w:tc>
        <w:tc>
          <w:tcPr>
            <w:tcW w:w="570" w:type="dxa"/>
            <w:shd w:val="clear" w:color="auto" w:fill="auto"/>
            <w:tcMar>
              <w:top w:w="100" w:type="dxa"/>
              <w:left w:w="100" w:type="dxa"/>
              <w:bottom w:w="100" w:type="dxa"/>
              <w:right w:w="100" w:type="dxa"/>
            </w:tcMar>
          </w:tcPr>
          <w:p w14:paraId="58C5B2E9" w14:textId="470EBF10"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615" w:type="dxa"/>
            <w:shd w:val="clear" w:color="auto" w:fill="D6E3BC" w:themeFill="accent3" w:themeFillTint="66"/>
            <w:tcMar>
              <w:top w:w="100" w:type="dxa"/>
              <w:left w:w="100" w:type="dxa"/>
              <w:bottom w:w="100" w:type="dxa"/>
              <w:right w:w="100" w:type="dxa"/>
            </w:tcMar>
          </w:tcPr>
          <w:p w14:paraId="336D8B8F" w14:textId="1BC49EE8"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0C8FAA8B" w14:textId="77777777" w:rsidR="00B1013C" w:rsidRPr="00511FD2" w:rsidRDefault="00B1013C" w:rsidP="00511FD2">
            <w:pPr>
              <w:widowControl w:val="0"/>
              <w:spacing w:line="240" w:lineRule="auto"/>
              <w:rPr>
                <w:rFonts w:ascii="Open Sans" w:eastAsia="Open Sans" w:hAnsi="Open Sans" w:cs="Open Sans"/>
                <w:bCs/>
              </w:rPr>
            </w:pPr>
          </w:p>
        </w:tc>
      </w:tr>
      <w:tr w:rsidR="00B1013C" w14:paraId="71697F9D" w14:textId="77777777" w:rsidTr="009F4E65">
        <w:trPr>
          <w:trHeight w:val="440"/>
        </w:trPr>
        <w:tc>
          <w:tcPr>
            <w:tcW w:w="2370" w:type="dxa"/>
            <w:shd w:val="clear" w:color="auto" w:fill="auto"/>
            <w:tcMar>
              <w:top w:w="100" w:type="dxa"/>
              <w:left w:w="100" w:type="dxa"/>
              <w:bottom w:w="100" w:type="dxa"/>
              <w:right w:w="100" w:type="dxa"/>
            </w:tcMar>
          </w:tcPr>
          <w:p w14:paraId="357ED2B2" w14:textId="6426722C"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Jewellery and piercings</w:t>
            </w:r>
          </w:p>
        </w:tc>
        <w:tc>
          <w:tcPr>
            <w:tcW w:w="1920" w:type="dxa"/>
            <w:shd w:val="clear" w:color="auto" w:fill="auto"/>
            <w:tcMar>
              <w:top w:w="100" w:type="dxa"/>
              <w:left w:w="100" w:type="dxa"/>
              <w:bottom w:w="100" w:type="dxa"/>
              <w:right w:w="100" w:type="dxa"/>
            </w:tcMar>
          </w:tcPr>
          <w:p w14:paraId="5D65D11A" w14:textId="57AA1FF5"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Players/coaches/referees may get jewellery caught on clothing/equipment during training or matches</w:t>
            </w:r>
          </w:p>
        </w:tc>
        <w:tc>
          <w:tcPr>
            <w:tcW w:w="345" w:type="dxa"/>
            <w:shd w:val="clear" w:color="auto" w:fill="auto"/>
            <w:tcMar>
              <w:top w:w="100" w:type="dxa"/>
              <w:left w:w="100" w:type="dxa"/>
              <w:bottom w:w="100" w:type="dxa"/>
              <w:right w:w="100" w:type="dxa"/>
            </w:tcMar>
          </w:tcPr>
          <w:p w14:paraId="2613B581" w14:textId="7B03635C"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5D26CE48" w14:textId="5622CE2B"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525" w:type="dxa"/>
            <w:shd w:val="clear" w:color="auto" w:fill="C6D9F1" w:themeFill="text2" w:themeFillTint="33"/>
            <w:tcMar>
              <w:top w:w="100" w:type="dxa"/>
              <w:left w:w="100" w:type="dxa"/>
              <w:bottom w:w="100" w:type="dxa"/>
              <w:right w:w="100" w:type="dxa"/>
            </w:tcMar>
          </w:tcPr>
          <w:p w14:paraId="34C497BE" w14:textId="5E702326"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185" w:type="dxa"/>
            <w:shd w:val="clear" w:color="auto" w:fill="auto"/>
            <w:tcMar>
              <w:top w:w="100" w:type="dxa"/>
              <w:left w:w="100" w:type="dxa"/>
              <w:bottom w:w="100" w:type="dxa"/>
              <w:right w:w="100" w:type="dxa"/>
            </w:tcMar>
          </w:tcPr>
          <w:p w14:paraId="798ECA7A"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All jewellery should be taken out during training and matches and stored safely when possible.</w:t>
            </w:r>
          </w:p>
          <w:p w14:paraId="74FE29F7" w14:textId="75FAAB1E"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All new piercings where it is not possible to remove the jewellery should be covered in masking tape to prevent it getting caught.</w:t>
            </w:r>
          </w:p>
        </w:tc>
        <w:tc>
          <w:tcPr>
            <w:tcW w:w="540" w:type="dxa"/>
            <w:shd w:val="clear" w:color="auto" w:fill="auto"/>
            <w:tcMar>
              <w:top w:w="100" w:type="dxa"/>
              <w:left w:w="100" w:type="dxa"/>
              <w:bottom w:w="100" w:type="dxa"/>
              <w:right w:w="100" w:type="dxa"/>
            </w:tcMar>
          </w:tcPr>
          <w:p w14:paraId="559CCFAE" w14:textId="6110F8CE"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7BD8363A" w14:textId="6325DE76"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30A53E1E" w14:textId="3ED436B9"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4E4CBFDE" w14:textId="77777777" w:rsidR="00B1013C" w:rsidRPr="00511FD2" w:rsidRDefault="00B1013C" w:rsidP="00511FD2">
            <w:pPr>
              <w:widowControl w:val="0"/>
              <w:spacing w:line="240" w:lineRule="auto"/>
              <w:rPr>
                <w:rFonts w:ascii="Open Sans" w:eastAsia="Open Sans" w:hAnsi="Open Sans" w:cs="Open Sans"/>
                <w:bCs/>
              </w:rPr>
            </w:pPr>
          </w:p>
        </w:tc>
      </w:tr>
      <w:tr w:rsidR="00B1013C" w14:paraId="0B8D0548" w14:textId="77777777" w:rsidTr="009F4E65">
        <w:trPr>
          <w:trHeight w:val="440"/>
        </w:trPr>
        <w:tc>
          <w:tcPr>
            <w:tcW w:w="2370" w:type="dxa"/>
            <w:shd w:val="clear" w:color="auto" w:fill="auto"/>
            <w:tcMar>
              <w:top w:w="100" w:type="dxa"/>
              <w:left w:w="100" w:type="dxa"/>
              <w:bottom w:w="100" w:type="dxa"/>
              <w:right w:w="100" w:type="dxa"/>
            </w:tcMar>
          </w:tcPr>
          <w:p w14:paraId="77518D50" w14:textId="5643811D"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Overexertion, tiredness and cramp</w:t>
            </w:r>
          </w:p>
        </w:tc>
        <w:tc>
          <w:tcPr>
            <w:tcW w:w="1920" w:type="dxa"/>
            <w:shd w:val="clear" w:color="auto" w:fill="auto"/>
            <w:tcMar>
              <w:top w:w="100" w:type="dxa"/>
              <w:left w:w="100" w:type="dxa"/>
              <w:bottom w:w="100" w:type="dxa"/>
              <w:right w:w="100" w:type="dxa"/>
            </w:tcMar>
          </w:tcPr>
          <w:p w14:paraId="0EA729D4" w14:textId="6ECD7063"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Players could suffer overexertion, tiredness and cramp whilst playing, perhaps due to dehydration or poor preparation</w:t>
            </w:r>
          </w:p>
        </w:tc>
        <w:tc>
          <w:tcPr>
            <w:tcW w:w="345" w:type="dxa"/>
            <w:shd w:val="clear" w:color="auto" w:fill="auto"/>
            <w:tcMar>
              <w:top w:w="100" w:type="dxa"/>
              <w:left w:w="100" w:type="dxa"/>
              <w:bottom w:w="100" w:type="dxa"/>
              <w:right w:w="100" w:type="dxa"/>
            </w:tcMar>
          </w:tcPr>
          <w:p w14:paraId="3DFC75EB" w14:textId="1F138487"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1944924A" w14:textId="28F78307" w:rsidR="00B1013C" w:rsidRPr="00511FD2" w:rsidRDefault="009A50C1"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C6D9F1" w:themeFill="text2" w:themeFillTint="33"/>
            <w:tcMar>
              <w:top w:w="100" w:type="dxa"/>
              <w:left w:w="100" w:type="dxa"/>
              <w:bottom w:w="100" w:type="dxa"/>
              <w:right w:w="100" w:type="dxa"/>
            </w:tcMar>
          </w:tcPr>
          <w:p w14:paraId="76ACD328" w14:textId="33206905" w:rsidR="00B1013C"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9</w:t>
            </w:r>
          </w:p>
        </w:tc>
        <w:tc>
          <w:tcPr>
            <w:tcW w:w="4185" w:type="dxa"/>
            <w:shd w:val="clear" w:color="auto" w:fill="auto"/>
            <w:tcMar>
              <w:top w:w="100" w:type="dxa"/>
              <w:left w:w="100" w:type="dxa"/>
              <w:bottom w:w="100" w:type="dxa"/>
              <w:right w:w="100" w:type="dxa"/>
            </w:tcMar>
          </w:tcPr>
          <w:p w14:paraId="39B52AEB" w14:textId="35278D9B"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the players do a </w:t>
            </w:r>
            <w:r w:rsidR="009B13B9" w:rsidRPr="00511FD2">
              <w:rPr>
                <w:rFonts w:ascii="Open Sans" w:eastAsia="Open Sans" w:hAnsi="Open Sans" w:cs="Open Sans"/>
                <w:color w:val="000000" w:themeColor="text1"/>
              </w:rPr>
              <w:t>warmup</w:t>
            </w:r>
            <w:r w:rsidRPr="00511FD2">
              <w:rPr>
                <w:rFonts w:ascii="Open Sans" w:eastAsia="Open Sans" w:hAnsi="Open Sans" w:cs="Open Sans"/>
                <w:color w:val="000000" w:themeColor="text1"/>
              </w:rPr>
              <w:t xml:space="preserve"> and cool down before and after playing</w:t>
            </w:r>
          </w:p>
          <w:p w14:paraId="763C4891"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all players are </w:t>
            </w:r>
            <w:proofErr w:type="gramStart"/>
            <w:r w:rsidRPr="00511FD2">
              <w:rPr>
                <w:rFonts w:ascii="Open Sans" w:eastAsia="Open Sans" w:hAnsi="Open Sans" w:cs="Open Sans"/>
                <w:color w:val="000000" w:themeColor="text1"/>
              </w:rPr>
              <w:t>hydrated and have water bottles accessible to them at all times</w:t>
            </w:r>
            <w:proofErr w:type="gramEnd"/>
            <w:r w:rsidRPr="00511FD2">
              <w:rPr>
                <w:rFonts w:ascii="Open Sans" w:eastAsia="Open Sans" w:hAnsi="Open Sans" w:cs="Open Sans"/>
                <w:color w:val="000000" w:themeColor="text1"/>
              </w:rPr>
              <w:t xml:space="preserve"> whilst playing</w:t>
            </w:r>
          </w:p>
          <w:p w14:paraId="01B8E2A8"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Coaches should check all players have water bottles before travelling to matches/starting training</w:t>
            </w:r>
          </w:p>
          <w:p w14:paraId="2CDC03CD"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Have a designated area where players that are suffering can rest away from play</w:t>
            </w:r>
          </w:p>
          <w:p w14:paraId="0F8A8ED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coaches assess </w:t>
            </w:r>
            <w:proofErr w:type="gramStart"/>
            <w:r w:rsidRPr="00511FD2">
              <w:rPr>
                <w:rFonts w:ascii="Open Sans" w:eastAsia="Open Sans" w:hAnsi="Open Sans" w:cs="Open Sans"/>
                <w:color w:val="000000" w:themeColor="text1"/>
              </w:rPr>
              <w:t>whether or not</w:t>
            </w:r>
            <w:proofErr w:type="gramEnd"/>
            <w:r w:rsidRPr="00511FD2">
              <w:rPr>
                <w:rFonts w:ascii="Open Sans" w:eastAsia="Open Sans" w:hAnsi="Open Sans" w:cs="Open Sans"/>
                <w:color w:val="000000" w:themeColor="text1"/>
              </w:rPr>
              <w:t xml:space="preserve"> players are suitable to play before training and matches</w:t>
            </w:r>
          </w:p>
          <w:p w14:paraId="5F2DA129" w14:textId="51979863" w:rsidR="00B1013C"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Have a first aid trained person on site during training and matches</w:t>
            </w:r>
          </w:p>
        </w:tc>
        <w:tc>
          <w:tcPr>
            <w:tcW w:w="540" w:type="dxa"/>
            <w:shd w:val="clear" w:color="auto" w:fill="auto"/>
            <w:tcMar>
              <w:top w:w="100" w:type="dxa"/>
              <w:left w:w="100" w:type="dxa"/>
              <w:bottom w:w="100" w:type="dxa"/>
              <w:right w:w="100" w:type="dxa"/>
            </w:tcMar>
          </w:tcPr>
          <w:p w14:paraId="748C9701" w14:textId="6E443996"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5089FDE5" w14:textId="4A621C4A"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58DE0FD5" w14:textId="30E412D5" w:rsidR="00B1013C"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5A124FD2" w14:textId="77777777" w:rsidR="00B1013C" w:rsidRPr="00511FD2" w:rsidRDefault="00B1013C" w:rsidP="00511FD2">
            <w:pPr>
              <w:widowControl w:val="0"/>
              <w:spacing w:line="240" w:lineRule="auto"/>
              <w:rPr>
                <w:rFonts w:ascii="Open Sans" w:eastAsia="Open Sans" w:hAnsi="Open Sans" w:cs="Open Sans"/>
                <w:bCs/>
              </w:rPr>
            </w:pPr>
          </w:p>
        </w:tc>
      </w:tr>
      <w:tr w:rsidR="009B0BAB" w14:paraId="429916C1" w14:textId="77777777" w:rsidTr="009F4E65">
        <w:trPr>
          <w:trHeight w:val="440"/>
        </w:trPr>
        <w:tc>
          <w:tcPr>
            <w:tcW w:w="2370" w:type="dxa"/>
            <w:shd w:val="clear" w:color="auto" w:fill="auto"/>
            <w:tcMar>
              <w:top w:w="100" w:type="dxa"/>
              <w:left w:w="100" w:type="dxa"/>
              <w:bottom w:w="100" w:type="dxa"/>
              <w:right w:w="100" w:type="dxa"/>
            </w:tcMar>
          </w:tcPr>
          <w:p w14:paraId="3C105467" w14:textId="56C72AB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Collisions with people/equipment</w:t>
            </w:r>
          </w:p>
        </w:tc>
        <w:tc>
          <w:tcPr>
            <w:tcW w:w="1920" w:type="dxa"/>
            <w:shd w:val="clear" w:color="auto" w:fill="auto"/>
            <w:tcMar>
              <w:top w:w="100" w:type="dxa"/>
              <w:left w:w="100" w:type="dxa"/>
              <w:bottom w:w="100" w:type="dxa"/>
              <w:right w:w="100" w:type="dxa"/>
            </w:tcMar>
          </w:tcPr>
          <w:p w14:paraId="26C7081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Players could collide into each other </w:t>
            </w:r>
          </w:p>
          <w:p w14:paraId="3C8D8264"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Players could collide into </w:t>
            </w:r>
            <w:r w:rsidRPr="00511FD2">
              <w:rPr>
                <w:rFonts w:ascii="Open Sans" w:eastAsia="Open Sans" w:hAnsi="Open Sans" w:cs="Open Sans"/>
                <w:color w:val="000000" w:themeColor="text1"/>
              </w:rPr>
              <w:lastRenderedPageBreak/>
              <w:t>referee</w:t>
            </w:r>
          </w:p>
          <w:p w14:paraId="1BD006B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Players could collide into goalposts</w:t>
            </w:r>
          </w:p>
          <w:p w14:paraId="169EE397"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Players could be hit with balls</w:t>
            </w:r>
          </w:p>
          <w:p w14:paraId="688DDF69"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Referee could be hit by ball</w:t>
            </w:r>
          </w:p>
          <w:p w14:paraId="5982C490" w14:textId="25C0AAE5"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Spectators could be hit with balls or collide with players</w:t>
            </w:r>
          </w:p>
        </w:tc>
        <w:tc>
          <w:tcPr>
            <w:tcW w:w="345" w:type="dxa"/>
            <w:shd w:val="clear" w:color="auto" w:fill="auto"/>
            <w:tcMar>
              <w:top w:w="100" w:type="dxa"/>
              <w:left w:w="100" w:type="dxa"/>
              <w:bottom w:w="100" w:type="dxa"/>
              <w:right w:w="100" w:type="dxa"/>
            </w:tcMar>
          </w:tcPr>
          <w:p w14:paraId="08BBBDA7" w14:textId="5C064D3D"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4</w:t>
            </w:r>
          </w:p>
        </w:tc>
        <w:tc>
          <w:tcPr>
            <w:tcW w:w="480" w:type="dxa"/>
            <w:shd w:val="clear" w:color="auto" w:fill="auto"/>
            <w:tcMar>
              <w:top w:w="100" w:type="dxa"/>
              <w:left w:w="100" w:type="dxa"/>
              <w:bottom w:w="100" w:type="dxa"/>
              <w:right w:w="100" w:type="dxa"/>
            </w:tcMar>
          </w:tcPr>
          <w:p w14:paraId="25677461" w14:textId="7BDF0EC0"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525" w:type="dxa"/>
            <w:shd w:val="clear" w:color="auto" w:fill="C6D9F1" w:themeFill="text2" w:themeFillTint="33"/>
            <w:tcMar>
              <w:top w:w="100" w:type="dxa"/>
              <w:left w:w="100" w:type="dxa"/>
              <w:bottom w:w="100" w:type="dxa"/>
              <w:right w:w="100" w:type="dxa"/>
            </w:tcMar>
          </w:tcPr>
          <w:p w14:paraId="0CE8765F" w14:textId="10FC8781"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8</w:t>
            </w:r>
          </w:p>
        </w:tc>
        <w:tc>
          <w:tcPr>
            <w:tcW w:w="4185" w:type="dxa"/>
            <w:shd w:val="clear" w:color="auto" w:fill="auto"/>
            <w:tcMar>
              <w:top w:w="100" w:type="dxa"/>
              <w:left w:w="100" w:type="dxa"/>
              <w:bottom w:w="100" w:type="dxa"/>
              <w:right w:w="100" w:type="dxa"/>
            </w:tcMar>
            <w:vAlign w:val="center"/>
          </w:tcPr>
          <w:p w14:paraId="7E740EA2"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spectators are watching from a safe distance of at least 2m away from the pitch</w:t>
            </w:r>
          </w:p>
          <w:p w14:paraId="45624C58" w14:textId="77777777" w:rsidR="009B0BAB" w:rsidRPr="00511FD2" w:rsidRDefault="009B0BAB" w:rsidP="00511FD2">
            <w:pPr>
              <w:widowControl w:val="0"/>
              <w:spacing w:line="240" w:lineRule="auto"/>
              <w:rPr>
                <w:rFonts w:ascii="Open Sans" w:eastAsia="Open Sans" w:hAnsi="Open Sans" w:cs="Open Sans"/>
                <w:color w:val="000000" w:themeColor="text1"/>
              </w:rPr>
            </w:pPr>
            <w:proofErr w:type="gramStart"/>
            <w:r w:rsidRPr="00511FD2">
              <w:rPr>
                <w:rFonts w:ascii="Open Sans" w:eastAsia="Open Sans" w:hAnsi="Open Sans" w:cs="Open Sans"/>
                <w:color w:val="000000" w:themeColor="text1"/>
              </w:rPr>
              <w:t>Have a well-stocked first aid kit on site at all times</w:t>
            </w:r>
            <w:proofErr w:type="gramEnd"/>
            <w:r w:rsidRPr="00511FD2">
              <w:rPr>
                <w:rFonts w:ascii="Open Sans" w:eastAsia="Open Sans" w:hAnsi="Open Sans" w:cs="Open Sans"/>
                <w:color w:val="000000" w:themeColor="text1"/>
              </w:rPr>
              <w:t xml:space="preserve"> during play in case players </w:t>
            </w:r>
            <w:r w:rsidRPr="00511FD2">
              <w:rPr>
                <w:rFonts w:ascii="Open Sans" w:eastAsia="Open Sans" w:hAnsi="Open Sans" w:cs="Open Sans"/>
                <w:color w:val="000000" w:themeColor="text1"/>
              </w:rPr>
              <w:lastRenderedPageBreak/>
              <w:t>are injured from collisions</w:t>
            </w:r>
          </w:p>
          <w:p w14:paraId="6717B098"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 playing conditions are satisfactory to prevent unnecessary collisions</w:t>
            </w:r>
          </w:p>
          <w:p w14:paraId="12DEB54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equipment that is not in use is safely stored away to prevent it causing collisions</w:t>
            </w:r>
          </w:p>
          <w:p w14:paraId="4D11D8C7" w14:textId="04DC1FA9"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Any damaged equipment must be removed from the premises to prevent collisions</w:t>
            </w:r>
          </w:p>
        </w:tc>
        <w:tc>
          <w:tcPr>
            <w:tcW w:w="540" w:type="dxa"/>
            <w:shd w:val="clear" w:color="auto" w:fill="auto"/>
            <w:tcMar>
              <w:top w:w="100" w:type="dxa"/>
              <w:left w:w="100" w:type="dxa"/>
              <w:bottom w:w="100" w:type="dxa"/>
              <w:right w:w="100" w:type="dxa"/>
            </w:tcMar>
          </w:tcPr>
          <w:p w14:paraId="40B621F6" w14:textId="38B347F3"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3</w:t>
            </w:r>
          </w:p>
        </w:tc>
        <w:tc>
          <w:tcPr>
            <w:tcW w:w="570" w:type="dxa"/>
            <w:shd w:val="clear" w:color="auto" w:fill="auto"/>
            <w:tcMar>
              <w:top w:w="100" w:type="dxa"/>
              <w:left w:w="100" w:type="dxa"/>
              <w:bottom w:w="100" w:type="dxa"/>
              <w:right w:w="100" w:type="dxa"/>
            </w:tcMar>
          </w:tcPr>
          <w:p w14:paraId="2641A1C7" w14:textId="50DC158F"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C6D9F1" w:themeFill="text2" w:themeFillTint="33"/>
            <w:tcMar>
              <w:top w:w="100" w:type="dxa"/>
              <w:left w:w="100" w:type="dxa"/>
              <w:bottom w:w="100" w:type="dxa"/>
              <w:right w:w="100" w:type="dxa"/>
            </w:tcMar>
          </w:tcPr>
          <w:p w14:paraId="3EE806BE" w14:textId="2633F873"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305" w:type="dxa"/>
            <w:shd w:val="clear" w:color="auto" w:fill="auto"/>
            <w:tcMar>
              <w:top w:w="100" w:type="dxa"/>
              <w:left w:w="100" w:type="dxa"/>
              <w:bottom w:w="100" w:type="dxa"/>
              <w:right w:w="100" w:type="dxa"/>
            </w:tcMar>
          </w:tcPr>
          <w:p w14:paraId="66576A62" w14:textId="77777777" w:rsidR="009B0BAB" w:rsidRPr="00511FD2" w:rsidRDefault="009B0BAB" w:rsidP="00511FD2">
            <w:pPr>
              <w:widowControl w:val="0"/>
              <w:spacing w:line="240" w:lineRule="auto"/>
              <w:rPr>
                <w:rFonts w:ascii="Open Sans" w:eastAsia="Open Sans" w:hAnsi="Open Sans" w:cs="Open Sans"/>
                <w:bCs/>
              </w:rPr>
            </w:pPr>
          </w:p>
        </w:tc>
      </w:tr>
      <w:tr w:rsidR="009B0BAB" w14:paraId="74505089" w14:textId="77777777" w:rsidTr="009F4E65">
        <w:trPr>
          <w:trHeight w:val="440"/>
        </w:trPr>
        <w:tc>
          <w:tcPr>
            <w:tcW w:w="2370" w:type="dxa"/>
            <w:shd w:val="clear" w:color="auto" w:fill="auto"/>
            <w:tcMar>
              <w:top w:w="100" w:type="dxa"/>
              <w:left w:w="100" w:type="dxa"/>
              <w:bottom w:w="100" w:type="dxa"/>
              <w:right w:w="100" w:type="dxa"/>
            </w:tcMar>
          </w:tcPr>
          <w:p w14:paraId="44C6B2F6" w14:textId="12321AD5"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Pre-existing medical condition worsened by physical activity</w:t>
            </w:r>
          </w:p>
        </w:tc>
        <w:tc>
          <w:tcPr>
            <w:tcW w:w="1920" w:type="dxa"/>
            <w:shd w:val="clear" w:color="auto" w:fill="auto"/>
            <w:tcMar>
              <w:top w:w="100" w:type="dxa"/>
              <w:left w:w="100" w:type="dxa"/>
              <w:bottom w:w="100" w:type="dxa"/>
              <w:right w:w="100" w:type="dxa"/>
            </w:tcMar>
          </w:tcPr>
          <w:p w14:paraId="15CC5E36" w14:textId="4A5D28A8"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 player with a pre-existing medical condition could suffer a worsening of their condition due to playing in a match/partaking in a training session</w:t>
            </w:r>
          </w:p>
        </w:tc>
        <w:tc>
          <w:tcPr>
            <w:tcW w:w="345" w:type="dxa"/>
            <w:shd w:val="clear" w:color="auto" w:fill="auto"/>
            <w:tcMar>
              <w:top w:w="100" w:type="dxa"/>
              <w:left w:w="100" w:type="dxa"/>
              <w:bottom w:w="100" w:type="dxa"/>
              <w:right w:w="100" w:type="dxa"/>
            </w:tcMar>
          </w:tcPr>
          <w:p w14:paraId="5C470519" w14:textId="0D9B36D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480" w:type="dxa"/>
            <w:shd w:val="clear" w:color="auto" w:fill="auto"/>
            <w:tcMar>
              <w:top w:w="100" w:type="dxa"/>
              <w:left w:w="100" w:type="dxa"/>
              <w:bottom w:w="100" w:type="dxa"/>
              <w:right w:w="100" w:type="dxa"/>
            </w:tcMar>
          </w:tcPr>
          <w:p w14:paraId="2B9B74DD" w14:textId="341D5674"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C6D9F1" w:themeFill="text2" w:themeFillTint="33"/>
            <w:tcMar>
              <w:top w:w="100" w:type="dxa"/>
              <w:left w:w="100" w:type="dxa"/>
              <w:bottom w:w="100" w:type="dxa"/>
              <w:right w:w="100" w:type="dxa"/>
            </w:tcMar>
          </w:tcPr>
          <w:p w14:paraId="05DF0187" w14:textId="2E00B4AB"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8</w:t>
            </w:r>
          </w:p>
        </w:tc>
        <w:tc>
          <w:tcPr>
            <w:tcW w:w="4185" w:type="dxa"/>
            <w:shd w:val="clear" w:color="auto" w:fill="auto"/>
            <w:tcMar>
              <w:top w:w="100" w:type="dxa"/>
              <w:left w:w="100" w:type="dxa"/>
              <w:bottom w:w="100" w:type="dxa"/>
              <w:right w:w="100" w:type="dxa"/>
            </w:tcMar>
            <w:vAlign w:val="center"/>
          </w:tcPr>
          <w:p w14:paraId="01EA415D"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pre-existing medical conditions are disclosed to coach at the beginning of the year</w:t>
            </w:r>
          </w:p>
          <w:p w14:paraId="12DA33D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Coaches must be sure to watch for any symptoms of medical condition arising during play and stop player immediately</w:t>
            </w:r>
          </w:p>
          <w:p w14:paraId="5802F17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Players must disclose any changes to medical condition which may occur during year</w:t>
            </w:r>
          </w:p>
          <w:p w14:paraId="574A5735" w14:textId="03F6E5A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Coaches must always assess whether players are fit to play before partaking in matches or training</w:t>
            </w:r>
          </w:p>
        </w:tc>
        <w:tc>
          <w:tcPr>
            <w:tcW w:w="540" w:type="dxa"/>
            <w:shd w:val="clear" w:color="auto" w:fill="auto"/>
            <w:tcMar>
              <w:top w:w="100" w:type="dxa"/>
              <w:left w:w="100" w:type="dxa"/>
              <w:bottom w:w="100" w:type="dxa"/>
              <w:right w:w="100" w:type="dxa"/>
            </w:tcMar>
          </w:tcPr>
          <w:p w14:paraId="5A006AD0" w14:textId="32CF2407"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5D0E903E" w14:textId="4FA5E8A0"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615" w:type="dxa"/>
            <w:shd w:val="clear" w:color="auto" w:fill="D6E3BC" w:themeFill="accent3" w:themeFillTint="66"/>
            <w:tcMar>
              <w:top w:w="100" w:type="dxa"/>
              <w:left w:w="100" w:type="dxa"/>
              <w:bottom w:w="100" w:type="dxa"/>
              <w:right w:w="100" w:type="dxa"/>
            </w:tcMar>
          </w:tcPr>
          <w:p w14:paraId="12C07CD5" w14:textId="2ADA11ED"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7D81B6D7" w14:textId="77777777" w:rsidR="009B0BAB" w:rsidRPr="00511FD2" w:rsidRDefault="009B0BAB" w:rsidP="00511FD2">
            <w:pPr>
              <w:widowControl w:val="0"/>
              <w:spacing w:line="240" w:lineRule="auto"/>
              <w:rPr>
                <w:rFonts w:ascii="Open Sans" w:eastAsia="Open Sans" w:hAnsi="Open Sans" w:cs="Open Sans"/>
                <w:bCs/>
              </w:rPr>
            </w:pPr>
          </w:p>
        </w:tc>
      </w:tr>
      <w:tr w:rsidR="009B0BAB" w14:paraId="56BDFD48" w14:textId="77777777" w:rsidTr="009F4E65">
        <w:trPr>
          <w:trHeight w:val="440"/>
        </w:trPr>
        <w:tc>
          <w:tcPr>
            <w:tcW w:w="2370" w:type="dxa"/>
            <w:shd w:val="clear" w:color="auto" w:fill="auto"/>
            <w:tcMar>
              <w:top w:w="100" w:type="dxa"/>
              <w:left w:w="100" w:type="dxa"/>
              <w:bottom w:w="100" w:type="dxa"/>
              <w:right w:w="100" w:type="dxa"/>
            </w:tcMar>
          </w:tcPr>
          <w:p w14:paraId="40A602D4" w14:textId="38630F94"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Bad weather</w:t>
            </w:r>
          </w:p>
        </w:tc>
        <w:tc>
          <w:tcPr>
            <w:tcW w:w="1920" w:type="dxa"/>
            <w:shd w:val="clear" w:color="auto" w:fill="auto"/>
            <w:tcMar>
              <w:top w:w="100" w:type="dxa"/>
              <w:left w:w="100" w:type="dxa"/>
              <w:bottom w:w="100" w:type="dxa"/>
              <w:right w:w="100" w:type="dxa"/>
            </w:tcMar>
            <w:vAlign w:val="center"/>
          </w:tcPr>
          <w:p w14:paraId="3BC74A9E" w14:textId="71CEC67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Bad weather during a social activity or sporting event may lead to injury and illness for all society members (heatstroke, </w:t>
            </w:r>
            <w:r w:rsidRPr="00511FD2">
              <w:rPr>
                <w:rFonts w:ascii="Open Sans" w:eastAsia="Open Sans" w:hAnsi="Open Sans" w:cs="Open Sans"/>
                <w:color w:val="000000" w:themeColor="text1"/>
              </w:rPr>
              <w:lastRenderedPageBreak/>
              <w:t>sunburn, hypothermia, dehydration, slips etc)</w:t>
            </w:r>
          </w:p>
        </w:tc>
        <w:tc>
          <w:tcPr>
            <w:tcW w:w="345" w:type="dxa"/>
            <w:shd w:val="clear" w:color="auto" w:fill="auto"/>
            <w:tcMar>
              <w:top w:w="100" w:type="dxa"/>
              <w:left w:w="100" w:type="dxa"/>
              <w:bottom w:w="100" w:type="dxa"/>
              <w:right w:w="100" w:type="dxa"/>
            </w:tcMar>
          </w:tcPr>
          <w:p w14:paraId="678673CD" w14:textId="1D4DFB25"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4</w:t>
            </w:r>
          </w:p>
        </w:tc>
        <w:tc>
          <w:tcPr>
            <w:tcW w:w="480" w:type="dxa"/>
            <w:shd w:val="clear" w:color="auto" w:fill="auto"/>
            <w:tcMar>
              <w:top w:w="100" w:type="dxa"/>
              <w:left w:w="100" w:type="dxa"/>
              <w:bottom w:w="100" w:type="dxa"/>
              <w:right w:w="100" w:type="dxa"/>
            </w:tcMar>
          </w:tcPr>
          <w:p w14:paraId="2C156899" w14:textId="02D4FC49"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F8FCA4"/>
            <w:tcMar>
              <w:top w:w="100" w:type="dxa"/>
              <w:left w:w="100" w:type="dxa"/>
              <w:bottom w:w="100" w:type="dxa"/>
              <w:right w:w="100" w:type="dxa"/>
            </w:tcMar>
          </w:tcPr>
          <w:p w14:paraId="4C5A895A" w14:textId="7B65574D"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12</w:t>
            </w:r>
          </w:p>
        </w:tc>
        <w:tc>
          <w:tcPr>
            <w:tcW w:w="4185" w:type="dxa"/>
            <w:shd w:val="clear" w:color="auto" w:fill="auto"/>
            <w:tcMar>
              <w:top w:w="100" w:type="dxa"/>
              <w:left w:w="100" w:type="dxa"/>
              <w:bottom w:w="100" w:type="dxa"/>
              <w:right w:w="100" w:type="dxa"/>
            </w:tcMar>
          </w:tcPr>
          <w:p w14:paraId="03B180C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The committee and members leading the event must check weather conditions before the event and make any necessary changes to time of event or venue</w:t>
            </w:r>
          </w:p>
          <w:p w14:paraId="4BA56306"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If weather is wet and cold, members must be reminded to bring warm clothes and shelter must be provided</w:t>
            </w:r>
          </w:p>
          <w:p w14:paraId="48541E62" w14:textId="22D4C12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If weather is warm and sunny, members must be reminded to wear </w:t>
            </w:r>
            <w:r w:rsidRPr="00511FD2">
              <w:rPr>
                <w:rFonts w:ascii="Open Sans" w:eastAsia="Open Sans" w:hAnsi="Open Sans" w:cs="Open Sans"/>
                <w:color w:val="000000" w:themeColor="text1"/>
              </w:rPr>
              <w:lastRenderedPageBreak/>
              <w:t>suncream and shady areas with good ventilation must be available</w:t>
            </w:r>
          </w:p>
        </w:tc>
        <w:tc>
          <w:tcPr>
            <w:tcW w:w="540" w:type="dxa"/>
            <w:shd w:val="clear" w:color="auto" w:fill="auto"/>
            <w:tcMar>
              <w:top w:w="100" w:type="dxa"/>
              <w:left w:w="100" w:type="dxa"/>
              <w:bottom w:w="100" w:type="dxa"/>
              <w:right w:w="100" w:type="dxa"/>
            </w:tcMar>
          </w:tcPr>
          <w:p w14:paraId="5E1E6387" w14:textId="0AEE75BC"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570" w:type="dxa"/>
            <w:shd w:val="clear" w:color="auto" w:fill="auto"/>
            <w:tcMar>
              <w:top w:w="100" w:type="dxa"/>
              <w:left w:w="100" w:type="dxa"/>
              <w:bottom w:w="100" w:type="dxa"/>
              <w:right w:w="100" w:type="dxa"/>
            </w:tcMar>
          </w:tcPr>
          <w:p w14:paraId="4EDD0849" w14:textId="79276F75"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C6D9F1" w:themeFill="text2" w:themeFillTint="33"/>
            <w:tcMar>
              <w:top w:w="100" w:type="dxa"/>
              <w:left w:w="100" w:type="dxa"/>
              <w:bottom w:w="100" w:type="dxa"/>
              <w:right w:w="100" w:type="dxa"/>
            </w:tcMar>
          </w:tcPr>
          <w:p w14:paraId="1093B4FC" w14:textId="78EBC440"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305" w:type="dxa"/>
            <w:shd w:val="clear" w:color="auto" w:fill="auto"/>
            <w:tcMar>
              <w:top w:w="100" w:type="dxa"/>
              <w:left w:w="100" w:type="dxa"/>
              <w:bottom w:w="100" w:type="dxa"/>
              <w:right w:w="100" w:type="dxa"/>
            </w:tcMar>
          </w:tcPr>
          <w:p w14:paraId="0D92E092" w14:textId="77777777" w:rsidR="009B0BAB" w:rsidRPr="00511FD2" w:rsidRDefault="009B0BAB" w:rsidP="00511FD2">
            <w:pPr>
              <w:widowControl w:val="0"/>
              <w:spacing w:line="240" w:lineRule="auto"/>
              <w:rPr>
                <w:rFonts w:ascii="Open Sans" w:eastAsia="Open Sans" w:hAnsi="Open Sans" w:cs="Open Sans"/>
                <w:bCs/>
              </w:rPr>
            </w:pPr>
          </w:p>
        </w:tc>
      </w:tr>
      <w:tr w:rsidR="009B0BAB" w14:paraId="791BA483" w14:textId="77777777" w:rsidTr="009F4E65">
        <w:trPr>
          <w:trHeight w:val="440"/>
        </w:trPr>
        <w:tc>
          <w:tcPr>
            <w:tcW w:w="2370" w:type="dxa"/>
            <w:shd w:val="clear" w:color="auto" w:fill="auto"/>
            <w:tcMar>
              <w:top w:w="100" w:type="dxa"/>
              <w:left w:w="100" w:type="dxa"/>
              <w:bottom w:w="100" w:type="dxa"/>
              <w:right w:w="100" w:type="dxa"/>
            </w:tcMar>
          </w:tcPr>
          <w:p w14:paraId="60661F7D" w14:textId="25400A6F"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Slips and falls (from food and drink spillages or due to emergency)</w:t>
            </w:r>
          </w:p>
        </w:tc>
        <w:tc>
          <w:tcPr>
            <w:tcW w:w="1920" w:type="dxa"/>
            <w:shd w:val="clear" w:color="auto" w:fill="auto"/>
            <w:tcMar>
              <w:top w:w="100" w:type="dxa"/>
              <w:left w:w="100" w:type="dxa"/>
              <w:bottom w:w="100" w:type="dxa"/>
              <w:right w:w="100" w:type="dxa"/>
            </w:tcMar>
          </w:tcPr>
          <w:p w14:paraId="48D2E8BC" w14:textId="3171C499"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social events could slip on spilled food or drink</w:t>
            </w:r>
          </w:p>
        </w:tc>
        <w:tc>
          <w:tcPr>
            <w:tcW w:w="345" w:type="dxa"/>
            <w:shd w:val="clear" w:color="auto" w:fill="auto"/>
            <w:tcMar>
              <w:top w:w="100" w:type="dxa"/>
              <w:left w:w="100" w:type="dxa"/>
              <w:bottom w:w="100" w:type="dxa"/>
              <w:right w:w="100" w:type="dxa"/>
            </w:tcMar>
          </w:tcPr>
          <w:p w14:paraId="5E374478" w14:textId="31CD9D8C"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094A9713" w14:textId="7235F24A"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525" w:type="dxa"/>
            <w:shd w:val="clear" w:color="auto" w:fill="C6D9F1" w:themeFill="text2" w:themeFillTint="33"/>
            <w:tcMar>
              <w:top w:w="100" w:type="dxa"/>
              <w:left w:w="100" w:type="dxa"/>
              <w:bottom w:w="100" w:type="dxa"/>
              <w:right w:w="100" w:type="dxa"/>
            </w:tcMar>
          </w:tcPr>
          <w:p w14:paraId="0D926176" w14:textId="05237AA3"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185" w:type="dxa"/>
            <w:shd w:val="clear" w:color="auto" w:fill="auto"/>
            <w:tcMar>
              <w:top w:w="100" w:type="dxa"/>
              <w:left w:w="100" w:type="dxa"/>
              <w:bottom w:w="100" w:type="dxa"/>
              <w:right w:w="100" w:type="dxa"/>
            </w:tcMar>
          </w:tcPr>
          <w:p w14:paraId="568EACD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any spillages are cleaned up straight away and a warning sign is erected at the location of the spillage whilst it is being dealt with</w:t>
            </w:r>
          </w:p>
          <w:p w14:paraId="3A887C9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wet floor warning signs are put up if the floor is wet from mopping</w:t>
            </w:r>
          </w:p>
          <w:p w14:paraId="2121265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venue staff are told if there is a spillage</w:t>
            </w:r>
          </w:p>
          <w:p w14:paraId="43B1B021" w14:textId="0FC9B8BF"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Make sure there is a well-stocked first aid kit on site and emergency services are called if incident is serious</w:t>
            </w:r>
          </w:p>
        </w:tc>
        <w:tc>
          <w:tcPr>
            <w:tcW w:w="540" w:type="dxa"/>
            <w:shd w:val="clear" w:color="auto" w:fill="auto"/>
            <w:tcMar>
              <w:top w:w="100" w:type="dxa"/>
              <w:left w:w="100" w:type="dxa"/>
              <w:bottom w:w="100" w:type="dxa"/>
              <w:right w:w="100" w:type="dxa"/>
            </w:tcMar>
          </w:tcPr>
          <w:p w14:paraId="12BEA7AD" w14:textId="07D4C90F"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3733487A" w14:textId="0931F708"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457045BD" w14:textId="5CDE9252"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7F304031" w14:textId="77777777" w:rsidR="009B0BAB" w:rsidRPr="00511FD2" w:rsidRDefault="009B0BAB" w:rsidP="00511FD2">
            <w:pPr>
              <w:widowControl w:val="0"/>
              <w:spacing w:line="240" w:lineRule="auto"/>
              <w:rPr>
                <w:rFonts w:ascii="Open Sans" w:eastAsia="Open Sans" w:hAnsi="Open Sans" w:cs="Open Sans"/>
                <w:bCs/>
              </w:rPr>
            </w:pPr>
          </w:p>
        </w:tc>
      </w:tr>
      <w:tr w:rsidR="009B0BAB" w14:paraId="4F611E73" w14:textId="77777777" w:rsidTr="009F4E65">
        <w:trPr>
          <w:trHeight w:val="440"/>
        </w:trPr>
        <w:tc>
          <w:tcPr>
            <w:tcW w:w="2370" w:type="dxa"/>
            <w:shd w:val="clear" w:color="auto" w:fill="auto"/>
            <w:tcMar>
              <w:top w:w="100" w:type="dxa"/>
              <w:left w:w="100" w:type="dxa"/>
              <w:bottom w:w="100" w:type="dxa"/>
              <w:right w:w="100" w:type="dxa"/>
            </w:tcMar>
          </w:tcPr>
          <w:p w14:paraId="70BE18F7" w14:textId="30D8D03B"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Burns from food/drink</w:t>
            </w:r>
          </w:p>
        </w:tc>
        <w:tc>
          <w:tcPr>
            <w:tcW w:w="1920" w:type="dxa"/>
            <w:shd w:val="clear" w:color="auto" w:fill="auto"/>
            <w:tcMar>
              <w:top w:w="100" w:type="dxa"/>
              <w:left w:w="100" w:type="dxa"/>
              <w:bottom w:w="100" w:type="dxa"/>
              <w:right w:w="100" w:type="dxa"/>
            </w:tcMar>
          </w:tcPr>
          <w:p w14:paraId="47D0A800" w14:textId="081C04A8"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social events may burn themselves on hot food/drink</w:t>
            </w:r>
          </w:p>
        </w:tc>
        <w:tc>
          <w:tcPr>
            <w:tcW w:w="345" w:type="dxa"/>
            <w:shd w:val="clear" w:color="auto" w:fill="auto"/>
            <w:tcMar>
              <w:top w:w="100" w:type="dxa"/>
              <w:left w:w="100" w:type="dxa"/>
              <w:bottom w:w="100" w:type="dxa"/>
              <w:right w:w="100" w:type="dxa"/>
            </w:tcMar>
          </w:tcPr>
          <w:p w14:paraId="2AC9F3F9" w14:textId="12625036"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1</w:t>
            </w:r>
          </w:p>
        </w:tc>
        <w:tc>
          <w:tcPr>
            <w:tcW w:w="480" w:type="dxa"/>
            <w:shd w:val="clear" w:color="auto" w:fill="auto"/>
            <w:tcMar>
              <w:top w:w="100" w:type="dxa"/>
              <w:left w:w="100" w:type="dxa"/>
              <w:bottom w:w="100" w:type="dxa"/>
              <w:right w:w="100" w:type="dxa"/>
            </w:tcMar>
          </w:tcPr>
          <w:p w14:paraId="20A1677C" w14:textId="60ABDB2B"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525" w:type="dxa"/>
            <w:shd w:val="clear" w:color="auto" w:fill="D6E3BC" w:themeFill="accent3" w:themeFillTint="66"/>
            <w:tcMar>
              <w:top w:w="100" w:type="dxa"/>
              <w:left w:w="100" w:type="dxa"/>
              <w:bottom w:w="100" w:type="dxa"/>
              <w:right w:w="100" w:type="dxa"/>
            </w:tcMar>
          </w:tcPr>
          <w:p w14:paraId="6B0BB338" w14:textId="3C03D94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4185" w:type="dxa"/>
            <w:shd w:val="clear" w:color="auto" w:fill="auto"/>
            <w:tcMar>
              <w:top w:w="100" w:type="dxa"/>
              <w:left w:w="100" w:type="dxa"/>
              <w:bottom w:w="100" w:type="dxa"/>
              <w:right w:w="100" w:type="dxa"/>
            </w:tcMar>
          </w:tcPr>
          <w:p w14:paraId="486FD6C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all hot food/drink has a warning sign </w:t>
            </w:r>
          </w:p>
          <w:p w14:paraId="058ED84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Access to cold water is essential</w:t>
            </w:r>
          </w:p>
          <w:p w14:paraId="3AE76DDF" w14:textId="540AC7D2"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Make sure there is a well-stocked first aid kit on site and emergency services are called if incident is serious</w:t>
            </w:r>
          </w:p>
        </w:tc>
        <w:tc>
          <w:tcPr>
            <w:tcW w:w="540" w:type="dxa"/>
            <w:shd w:val="clear" w:color="auto" w:fill="auto"/>
            <w:tcMar>
              <w:top w:w="100" w:type="dxa"/>
              <w:left w:w="100" w:type="dxa"/>
              <w:bottom w:w="100" w:type="dxa"/>
              <w:right w:w="100" w:type="dxa"/>
            </w:tcMar>
          </w:tcPr>
          <w:p w14:paraId="5B6EC7AC" w14:textId="61A03844"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43EEEC26" w14:textId="5DFB6489"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3FE63F67" w14:textId="104CCC8A"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4305" w:type="dxa"/>
            <w:shd w:val="clear" w:color="auto" w:fill="auto"/>
            <w:tcMar>
              <w:top w:w="100" w:type="dxa"/>
              <w:left w:w="100" w:type="dxa"/>
              <w:bottom w:w="100" w:type="dxa"/>
              <w:right w:w="100" w:type="dxa"/>
            </w:tcMar>
          </w:tcPr>
          <w:p w14:paraId="7F1B24D6" w14:textId="77777777" w:rsidR="009B0BAB" w:rsidRPr="00511FD2" w:rsidRDefault="009B0BAB" w:rsidP="00511FD2">
            <w:pPr>
              <w:widowControl w:val="0"/>
              <w:spacing w:line="240" w:lineRule="auto"/>
              <w:rPr>
                <w:rFonts w:ascii="Open Sans" w:eastAsia="Open Sans" w:hAnsi="Open Sans" w:cs="Open Sans"/>
                <w:bCs/>
              </w:rPr>
            </w:pPr>
          </w:p>
        </w:tc>
      </w:tr>
      <w:tr w:rsidR="009B0BAB" w14:paraId="1F8727FB" w14:textId="77777777" w:rsidTr="009F4E65">
        <w:trPr>
          <w:trHeight w:val="440"/>
        </w:trPr>
        <w:tc>
          <w:tcPr>
            <w:tcW w:w="2370" w:type="dxa"/>
            <w:shd w:val="clear" w:color="auto" w:fill="auto"/>
            <w:tcMar>
              <w:top w:w="100" w:type="dxa"/>
              <w:left w:w="100" w:type="dxa"/>
              <w:bottom w:w="100" w:type="dxa"/>
              <w:right w:w="100" w:type="dxa"/>
            </w:tcMar>
          </w:tcPr>
          <w:p w14:paraId="4AE1BA9B" w14:textId="049207D6"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Broken glass</w:t>
            </w:r>
          </w:p>
        </w:tc>
        <w:tc>
          <w:tcPr>
            <w:tcW w:w="1920" w:type="dxa"/>
            <w:shd w:val="clear" w:color="auto" w:fill="auto"/>
            <w:tcMar>
              <w:top w:w="100" w:type="dxa"/>
              <w:left w:w="100" w:type="dxa"/>
              <w:bottom w:w="100" w:type="dxa"/>
              <w:right w:w="100" w:type="dxa"/>
            </w:tcMar>
          </w:tcPr>
          <w:p w14:paraId="50C0B0C9" w14:textId="3CE0776B"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social events could drop and break glasses</w:t>
            </w:r>
          </w:p>
        </w:tc>
        <w:tc>
          <w:tcPr>
            <w:tcW w:w="345" w:type="dxa"/>
            <w:shd w:val="clear" w:color="auto" w:fill="auto"/>
            <w:tcMar>
              <w:top w:w="100" w:type="dxa"/>
              <w:left w:w="100" w:type="dxa"/>
              <w:bottom w:w="100" w:type="dxa"/>
              <w:right w:w="100" w:type="dxa"/>
            </w:tcMar>
          </w:tcPr>
          <w:p w14:paraId="0B4AFF1E" w14:textId="1B7217A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bCs/>
              </w:rPr>
              <w:t>1</w:t>
            </w:r>
          </w:p>
        </w:tc>
        <w:tc>
          <w:tcPr>
            <w:tcW w:w="480" w:type="dxa"/>
            <w:shd w:val="clear" w:color="auto" w:fill="auto"/>
            <w:tcMar>
              <w:top w:w="100" w:type="dxa"/>
              <w:left w:w="100" w:type="dxa"/>
              <w:bottom w:w="100" w:type="dxa"/>
              <w:right w:w="100" w:type="dxa"/>
            </w:tcMar>
          </w:tcPr>
          <w:p w14:paraId="5729CB2F" w14:textId="1A820DC8"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25" w:type="dxa"/>
            <w:shd w:val="clear" w:color="auto" w:fill="D6E3BC" w:themeFill="accent3" w:themeFillTint="66"/>
            <w:tcMar>
              <w:top w:w="100" w:type="dxa"/>
              <w:left w:w="100" w:type="dxa"/>
              <w:bottom w:w="100" w:type="dxa"/>
              <w:right w:w="100" w:type="dxa"/>
            </w:tcMar>
          </w:tcPr>
          <w:p w14:paraId="7964A722" w14:textId="585EFD89" w:rsidR="009B0BAB" w:rsidRPr="00511FD2" w:rsidRDefault="00421D57"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4185" w:type="dxa"/>
            <w:shd w:val="clear" w:color="auto" w:fill="auto"/>
            <w:tcMar>
              <w:top w:w="100" w:type="dxa"/>
              <w:left w:w="100" w:type="dxa"/>
              <w:bottom w:w="100" w:type="dxa"/>
              <w:right w:w="100" w:type="dxa"/>
            </w:tcMar>
          </w:tcPr>
          <w:p w14:paraId="548A7C6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breakages are cleared up immediately and the venue is informed</w:t>
            </w:r>
          </w:p>
          <w:p w14:paraId="5FD25F0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 warning sign is put up around the breakage whilst it is being cleaned up</w:t>
            </w:r>
          </w:p>
          <w:p w14:paraId="256CB41F" w14:textId="2494FF9D"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Broom and dustpan and brush must be available on site in case of breakages</w:t>
            </w:r>
          </w:p>
        </w:tc>
        <w:tc>
          <w:tcPr>
            <w:tcW w:w="540" w:type="dxa"/>
            <w:shd w:val="clear" w:color="auto" w:fill="auto"/>
            <w:tcMar>
              <w:top w:w="100" w:type="dxa"/>
              <w:left w:w="100" w:type="dxa"/>
              <w:bottom w:w="100" w:type="dxa"/>
              <w:right w:w="100" w:type="dxa"/>
            </w:tcMar>
          </w:tcPr>
          <w:p w14:paraId="5646CAF9" w14:textId="6D4F8BC4"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74E597C2" w14:textId="1FB1E2E7"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26FBDD7F" w14:textId="065A85C6"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4305" w:type="dxa"/>
            <w:shd w:val="clear" w:color="auto" w:fill="auto"/>
            <w:tcMar>
              <w:top w:w="100" w:type="dxa"/>
              <w:left w:w="100" w:type="dxa"/>
              <w:bottom w:w="100" w:type="dxa"/>
              <w:right w:w="100" w:type="dxa"/>
            </w:tcMar>
          </w:tcPr>
          <w:p w14:paraId="276D19E5" w14:textId="77777777" w:rsidR="009B0BAB" w:rsidRPr="00511FD2" w:rsidRDefault="009B0BAB" w:rsidP="00511FD2">
            <w:pPr>
              <w:widowControl w:val="0"/>
              <w:spacing w:line="240" w:lineRule="auto"/>
              <w:rPr>
                <w:rFonts w:ascii="Open Sans" w:eastAsia="Open Sans" w:hAnsi="Open Sans" w:cs="Open Sans"/>
                <w:bCs/>
              </w:rPr>
            </w:pPr>
          </w:p>
        </w:tc>
      </w:tr>
      <w:tr w:rsidR="009B0BAB" w14:paraId="37284E10" w14:textId="77777777" w:rsidTr="009F4E65">
        <w:trPr>
          <w:trHeight w:val="440"/>
        </w:trPr>
        <w:tc>
          <w:tcPr>
            <w:tcW w:w="2370" w:type="dxa"/>
            <w:shd w:val="clear" w:color="auto" w:fill="auto"/>
            <w:tcMar>
              <w:top w:w="100" w:type="dxa"/>
              <w:left w:w="100" w:type="dxa"/>
              <w:bottom w:w="100" w:type="dxa"/>
              <w:right w:w="100" w:type="dxa"/>
            </w:tcMar>
            <w:vAlign w:val="center"/>
          </w:tcPr>
          <w:p w14:paraId="6AD045F0" w14:textId="1127BD5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Traffic collisions</w:t>
            </w:r>
          </w:p>
        </w:tc>
        <w:tc>
          <w:tcPr>
            <w:tcW w:w="1920" w:type="dxa"/>
            <w:shd w:val="clear" w:color="auto" w:fill="auto"/>
            <w:tcMar>
              <w:top w:w="100" w:type="dxa"/>
              <w:left w:w="100" w:type="dxa"/>
              <w:bottom w:w="100" w:type="dxa"/>
              <w:right w:w="100" w:type="dxa"/>
            </w:tcMar>
          </w:tcPr>
          <w:p w14:paraId="53180910" w14:textId="00744B52"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Members attending events using the coach/public </w:t>
            </w:r>
            <w:r w:rsidRPr="00511FD2">
              <w:rPr>
                <w:rFonts w:ascii="Open Sans" w:eastAsia="Open Sans" w:hAnsi="Open Sans" w:cs="Open Sans"/>
                <w:color w:val="000000" w:themeColor="text1"/>
              </w:rPr>
              <w:lastRenderedPageBreak/>
              <w:t>transport/ a car could be involved in traffic collisions, putting them at risk of injury</w:t>
            </w:r>
          </w:p>
        </w:tc>
        <w:tc>
          <w:tcPr>
            <w:tcW w:w="345" w:type="dxa"/>
            <w:shd w:val="clear" w:color="auto" w:fill="auto"/>
            <w:tcMar>
              <w:top w:w="100" w:type="dxa"/>
              <w:left w:w="100" w:type="dxa"/>
              <w:bottom w:w="100" w:type="dxa"/>
              <w:right w:w="100" w:type="dxa"/>
            </w:tcMar>
          </w:tcPr>
          <w:p w14:paraId="5C2094D6" w14:textId="4E4909B0"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480" w:type="dxa"/>
            <w:shd w:val="clear" w:color="auto" w:fill="auto"/>
            <w:tcMar>
              <w:top w:w="100" w:type="dxa"/>
              <w:left w:w="100" w:type="dxa"/>
              <w:bottom w:w="100" w:type="dxa"/>
              <w:right w:w="100" w:type="dxa"/>
            </w:tcMar>
          </w:tcPr>
          <w:p w14:paraId="68FAB067" w14:textId="2F9259F8"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5</w:t>
            </w:r>
          </w:p>
        </w:tc>
        <w:tc>
          <w:tcPr>
            <w:tcW w:w="525" w:type="dxa"/>
            <w:shd w:val="clear" w:color="auto" w:fill="F8FCA4"/>
            <w:tcMar>
              <w:top w:w="100" w:type="dxa"/>
              <w:left w:w="100" w:type="dxa"/>
              <w:bottom w:w="100" w:type="dxa"/>
              <w:right w:w="100" w:type="dxa"/>
            </w:tcMar>
          </w:tcPr>
          <w:p w14:paraId="744E5760" w14:textId="56318C93"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10</w:t>
            </w:r>
          </w:p>
        </w:tc>
        <w:tc>
          <w:tcPr>
            <w:tcW w:w="4185" w:type="dxa"/>
            <w:shd w:val="clear" w:color="auto" w:fill="auto"/>
            <w:tcMar>
              <w:top w:w="100" w:type="dxa"/>
              <w:left w:w="100" w:type="dxa"/>
              <w:bottom w:w="100" w:type="dxa"/>
              <w:right w:w="100" w:type="dxa"/>
            </w:tcMar>
          </w:tcPr>
          <w:p w14:paraId="093078CC"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drivers for the society have a clean license</w:t>
            </w:r>
          </w:p>
          <w:p w14:paraId="2396EAED" w14:textId="77777777" w:rsidR="009B0BAB" w:rsidRPr="00511FD2" w:rsidRDefault="009B0BAB" w:rsidP="00511FD2">
            <w:pPr>
              <w:widowControl w:val="0"/>
              <w:spacing w:line="240" w:lineRule="auto"/>
              <w:rPr>
                <w:rFonts w:ascii="Open Sans" w:eastAsia="Open Sans" w:hAnsi="Open Sans" w:cs="Open Sans"/>
                <w:color w:val="000000" w:themeColor="text1"/>
              </w:rPr>
            </w:pPr>
            <w:proofErr w:type="gramStart"/>
            <w:r w:rsidRPr="00511FD2">
              <w:rPr>
                <w:rFonts w:ascii="Open Sans" w:eastAsia="Open Sans" w:hAnsi="Open Sans" w:cs="Open Sans"/>
                <w:color w:val="000000" w:themeColor="text1"/>
              </w:rPr>
              <w:t>Make sure all passengers wear seatbelts at all times</w:t>
            </w:r>
            <w:proofErr w:type="gramEnd"/>
            <w:r w:rsidRPr="00511FD2">
              <w:rPr>
                <w:rFonts w:ascii="Open Sans" w:eastAsia="Open Sans" w:hAnsi="Open Sans" w:cs="Open Sans"/>
                <w:color w:val="000000" w:themeColor="text1"/>
              </w:rPr>
              <w:t xml:space="preserve"> and no one is </w:t>
            </w:r>
            <w:r w:rsidRPr="00511FD2">
              <w:rPr>
                <w:rFonts w:ascii="Open Sans" w:eastAsia="Open Sans" w:hAnsi="Open Sans" w:cs="Open Sans"/>
                <w:color w:val="000000" w:themeColor="text1"/>
              </w:rPr>
              <w:lastRenderedPageBreak/>
              <w:t>walking around the vehicle while it is moving</w:t>
            </w:r>
          </w:p>
          <w:p w14:paraId="7C7AF6A8" w14:textId="6FBF3E24"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Any transport booked by society must be from a trusted and safe company</w:t>
            </w:r>
          </w:p>
        </w:tc>
        <w:tc>
          <w:tcPr>
            <w:tcW w:w="540" w:type="dxa"/>
            <w:shd w:val="clear" w:color="auto" w:fill="auto"/>
            <w:tcMar>
              <w:top w:w="100" w:type="dxa"/>
              <w:left w:w="100" w:type="dxa"/>
              <w:bottom w:w="100" w:type="dxa"/>
              <w:right w:w="100" w:type="dxa"/>
            </w:tcMar>
          </w:tcPr>
          <w:p w14:paraId="145583BE" w14:textId="45EACB7A"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1</w:t>
            </w:r>
          </w:p>
        </w:tc>
        <w:tc>
          <w:tcPr>
            <w:tcW w:w="570" w:type="dxa"/>
            <w:shd w:val="clear" w:color="auto" w:fill="auto"/>
            <w:tcMar>
              <w:top w:w="100" w:type="dxa"/>
              <w:left w:w="100" w:type="dxa"/>
              <w:bottom w:w="100" w:type="dxa"/>
              <w:right w:w="100" w:type="dxa"/>
            </w:tcMar>
          </w:tcPr>
          <w:p w14:paraId="2FABDB7A" w14:textId="5B8CEC9F"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5</w:t>
            </w:r>
          </w:p>
        </w:tc>
        <w:tc>
          <w:tcPr>
            <w:tcW w:w="615" w:type="dxa"/>
            <w:shd w:val="clear" w:color="auto" w:fill="C6D9F1" w:themeFill="text2" w:themeFillTint="33"/>
            <w:tcMar>
              <w:top w:w="100" w:type="dxa"/>
              <w:left w:w="100" w:type="dxa"/>
              <w:bottom w:w="100" w:type="dxa"/>
              <w:right w:w="100" w:type="dxa"/>
            </w:tcMar>
          </w:tcPr>
          <w:p w14:paraId="6F0FADC9" w14:textId="485E7FC8"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5</w:t>
            </w:r>
          </w:p>
        </w:tc>
        <w:tc>
          <w:tcPr>
            <w:tcW w:w="4305" w:type="dxa"/>
            <w:shd w:val="clear" w:color="auto" w:fill="auto"/>
            <w:tcMar>
              <w:top w:w="100" w:type="dxa"/>
              <w:left w:w="100" w:type="dxa"/>
              <w:bottom w:w="100" w:type="dxa"/>
              <w:right w:w="100" w:type="dxa"/>
            </w:tcMar>
          </w:tcPr>
          <w:p w14:paraId="478AE963" w14:textId="77777777" w:rsidR="009B0BAB" w:rsidRPr="00511FD2" w:rsidRDefault="009B0BAB" w:rsidP="00511FD2">
            <w:pPr>
              <w:widowControl w:val="0"/>
              <w:spacing w:line="240" w:lineRule="auto"/>
              <w:rPr>
                <w:rFonts w:ascii="Open Sans" w:eastAsia="Open Sans" w:hAnsi="Open Sans" w:cs="Open Sans"/>
                <w:bCs/>
              </w:rPr>
            </w:pPr>
          </w:p>
        </w:tc>
      </w:tr>
      <w:tr w:rsidR="009B0BAB" w14:paraId="4DBA520D" w14:textId="77777777" w:rsidTr="009F4E65">
        <w:trPr>
          <w:trHeight w:val="440"/>
        </w:trPr>
        <w:tc>
          <w:tcPr>
            <w:tcW w:w="2370" w:type="dxa"/>
            <w:shd w:val="clear" w:color="auto" w:fill="auto"/>
            <w:tcMar>
              <w:top w:w="100" w:type="dxa"/>
              <w:left w:w="100" w:type="dxa"/>
              <w:bottom w:w="100" w:type="dxa"/>
              <w:right w:w="100" w:type="dxa"/>
            </w:tcMar>
          </w:tcPr>
          <w:p w14:paraId="6CC3C26A" w14:textId="3E68B3B5"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Alcohol poisoning/overconsumption</w:t>
            </w:r>
          </w:p>
        </w:tc>
        <w:tc>
          <w:tcPr>
            <w:tcW w:w="1920" w:type="dxa"/>
            <w:shd w:val="clear" w:color="auto" w:fill="auto"/>
            <w:tcMar>
              <w:top w:w="100" w:type="dxa"/>
              <w:left w:w="100" w:type="dxa"/>
              <w:bottom w:w="100" w:type="dxa"/>
              <w:right w:w="100" w:type="dxa"/>
            </w:tcMar>
          </w:tcPr>
          <w:p w14:paraId="2D064B07" w14:textId="4F48B746"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a social may drink too much alcohol, causing them to be ill, injure themselves or injure others</w:t>
            </w:r>
          </w:p>
        </w:tc>
        <w:tc>
          <w:tcPr>
            <w:tcW w:w="345" w:type="dxa"/>
            <w:shd w:val="clear" w:color="auto" w:fill="auto"/>
            <w:tcMar>
              <w:top w:w="100" w:type="dxa"/>
              <w:left w:w="100" w:type="dxa"/>
              <w:bottom w:w="100" w:type="dxa"/>
              <w:right w:w="100" w:type="dxa"/>
            </w:tcMar>
          </w:tcPr>
          <w:p w14:paraId="65792262" w14:textId="42F9C46E"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7328F772" w14:textId="4284869D"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F8FCA4"/>
            <w:tcMar>
              <w:top w:w="100" w:type="dxa"/>
              <w:left w:w="100" w:type="dxa"/>
              <w:bottom w:w="100" w:type="dxa"/>
              <w:right w:w="100" w:type="dxa"/>
            </w:tcMar>
          </w:tcPr>
          <w:p w14:paraId="05A9B532" w14:textId="49399391"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12</w:t>
            </w:r>
          </w:p>
        </w:tc>
        <w:tc>
          <w:tcPr>
            <w:tcW w:w="4185" w:type="dxa"/>
            <w:shd w:val="clear" w:color="auto" w:fill="auto"/>
            <w:tcMar>
              <w:top w:w="100" w:type="dxa"/>
              <w:left w:w="100" w:type="dxa"/>
              <w:bottom w:w="100" w:type="dxa"/>
              <w:right w:w="100" w:type="dxa"/>
            </w:tcMar>
            <w:vAlign w:val="center"/>
          </w:tcPr>
          <w:p w14:paraId="27F5F217"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Committee should make members aware of the society code of conduct before a night out</w:t>
            </w:r>
          </w:p>
          <w:p w14:paraId="21551C59"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Emergency contact details of all members attending must be known before the social takes place</w:t>
            </w:r>
          </w:p>
          <w:p w14:paraId="5A98FE7A" w14:textId="592D3A74"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Committee members to tell the bar staff to ban members from the bar if they have consumed too much alcohol</w:t>
            </w:r>
          </w:p>
        </w:tc>
        <w:tc>
          <w:tcPr>
            <w:tcW w:w="540" w:type="dxa"/>
            <w:shd w:val="clear" w:color="auto" w:fill="auto"/>
            <w:tcMar>
              <w:top w:w="100" w:type="dxa"/>
              <w:left w:w="100" w:type="dxa"/>
              <w:bottom w:w="100" w:type="dxa"/>
              <w:right w:w="100" w:type="dxa"/>
            </w:tcMar>
          </w:tcPr>
          <w:p w14:paraId="3A677AD1" w14:textId="6C58E456"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2EDF7E5E" w14:textId="293C986D"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615" w:type="dxa"/>
            <w:shd w:val="clear" w:color="auto" w:fill="C6D9F1" w:themeFill="text2" w:themeFillTint="33"/>
            <w:tcMar>
              <w:top w:w="100" w:type="dxa"/>
              <w:left w:w="100" w:type="dxa"/>
              <w:bottom w:w="100" w:type="dxa"/>
              <w:right w:w="100" w:type="dxa"/>
            </w:tcMar>
          </w:tcPr>
          <w:p w14:paraId="4EFF98D7" w14:textId="14B057B4" w:rsidR="009B0BAB" w:rsidRPr="00511FD2" w:rsidRDefault="0034031D" w:rsidP="00511FD2">
            <w:pPr>
              <w:widowControl w:val="0"/>
              <w:spacing w:line="240" w:lineRule="auto"/>
              <w:rPr>
                <w:rFonts w:ascii="Open Sans" w:eastAsia="Open Sans" w:hAnsi="Open Sans" w:cs="Open Sans"/>
                <w:bCs/>
              </w:rPr>
            </w:pPr>
            <w:r>
              <w:rPr>
                <w:rFonts w:ascii="Open Sans" w:eastAsia="Open Sans" w:hAnsi="Open Sans" w:cs="Open Sans"/>
                <w:bCs/>
              </w:rPr>
              <w:t>8</w:t>
            </w:r>
          </w:p>
        </w:tc>
        <w:tc>
          <w:tcPr>
            <w:tcW w:w="4305" w:type="dxa"/>
            <w:shd w:val="clear" w:color="auto" w:fill="auto"/>
            <w:tcMar>
              <w:top w:w="100" w:type="dxa"/>
              <w:left w:w="100" w:type="dxa"/>
              <w:bottom w:w="100" w:type="dxa"/>
              <w:right w:w="100" w:type="dxa"/>
            </w:tcMar>
          </w:tcPr>
          <w:p w14:paraId="3E974EE4" w14:textId="77777777" w:rsidR="009B0BAB" w:rsidRPr="00511FD2" w:rsidRDefault="009B0BAB" w:rsidP="00511FD2">
            <w:pPr>
              <w:widowControl w:val="0"/>
              <w:spacing w:line="240" w:lineRule="auto"/>
              <w:rPr>
                <w:rFonts w:ascii="Open Sans" w:eastAsia="Open Sans" w:hAnsi="Open Sans" w:cs="Open Sans"/>
                <w:bCs/>
              </w:rPr>
            </w:pPr>
          </w:p>
        </w:tc>
      </w:tr>
      <w:tr w:rsidR="009B0BAB" w14:paraId="7C5D03F7" w14:textId="77777777" w:rsidTr="009F4E65">
        <w:trPr>
          <w:trHeight w:val="440"/>
        </w:trPr>
        <w:tc>
          <w:tcPr>
            <w:tcW w:w="2370" w:type="dxa"/>
            <w:shd w:val="clear" w:color="auto" w:fill="auto"/>
            <w:tcMar>
              <w:top w:w="100" w:type="dxa"/>
              <w:left w:w="100" w:type="dxa"/>
              <w:bottom w:w="100" w:type="dxa"/>
              <w:right w:w="100" w:type="dxa"/>
            </w:tcMar>
          </w:tcPr>
          <w:p w14:paraId="1091732E" w14:textId="3D2C222E"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Separated on a night out/travelling from one place to another</w:t>
            </w:r>
          </w:p>
        </w:tc>
        <w:tc>
          <w:tcPr>
            <w:tcW w:w="1920" w:type="dxa"/>
            <w:shd w:val="clear" w:color="auto" w:fill="auto"/>
            <w:tcMar>
              <w:top w:w="100" w:type="dxa"/>
              <w:left w:w="100" w:type="dxa"/>
              <w:bottom w:w="100" w:type="dxa"/>
              <w:right w:w="100" w:type="dxa"/>
            </w:tcMar>
          </w:tcPr>
          <w:p w14:paraId="36FC5A9E" w14:textId="7C5897CD"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may get separated from group whilst travelling to an event or during a social</w:t>
            </w:r>
          </w:p>
        </w:tc>
        <w:tc>
          <w:tcPr>
            <w:tcW w:w="345" w:type="dxa"/>
            <w:shd w:val="clear" w:color="auto" w:fill="auto"/>
            <w:tcMar>
              <w:top w:w="100" w:type="dxa"/>
              <w:left w:w="100" w:type="dxa"/>
              <w:bottom w:w="100" w:type="dxa"/>
              <w:right w:w="100" w:type="dxa"/>
            </w:tcMar>
          </w:tcPr>
          <w:p w14:paraId="0A2D2E00" w14:textId="444989C6"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024A7E3C" w14:textId="07BBE996"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C6D9F1" w:themeFill="text2" w:themeFillTint="33"/>
            <w:tcMar>
              <w:top w:w="100" w:type="dxa"/>
              <w:left w:w="100" w:type="dxa"/>
              <w:bottom w:w="100" w:type="dxa"/>
              <w:right w:w="100" w:type="dxa"/>
            </w:tcMar>
          </w:tcPr>
          <w:p w14:paraId="7ED97B2A" w14:textId="5655A451" w:rsidR="009B0BAB" w:rsidRPr="00511FD2" w:rsidRDefault="00F82132" w:rsidP="00511FD2">
            <w:pPr>
              <w:widowControl w:val="0"/>
              <w:spacing w:line="240" w:lineRule="auto"/>
              <w:rPr>
                <w:rFonts w:ascii="Open Sans" w:eastAsia="Open Sans" w:hAnsi="Open Sans" w:cs="Open Sans"/>
                <w:bCs/>
              </w:rPr>
            </w:pPr>
            <w:r>
              <w:rPr>
                <w:rFonts w:ascii="Open Sans" w:eastAsia="Open Sans" w:hAnsi="Open Sans" w:cs="Open Sans"/>
                <w:bCs/>
              </w:rPr>
              <w:t>9</w:t>
            </w:r>
          </w:p>
        </w:tc>
        <w:tc>
          <w:tcPr>
            <w:tcW w:w="4185" w:type="dxa"/>
            <w:shd w:val="clear" w:color="auto" w:fill="auto"/>
            <w:tcMar>
              <w:top w:w="100" w:type="dxa"/>
              <w:left w:w="100" w:type="dxa"/>
              <w:bottom w:w="100" w:type="dxa"/>
              <w:right w:w="100" w:type="dxa"/>
            </w:tcMar>
          </w:tcPr>
          <w:p w14:paraId="0B0A9459"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Keep a register of people attending an event and make sure to check it before travelling from one place to another</w:t>
            </w:r>
          </w:p>
          <w:p w14:paraId="2FE9C21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Emergency contact details of all members attending must be known before the event takes place</w:t>
            </w:r>
          </w:p>
          <w:p w14:paraId="35C8EF8C"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Post meetup points on the society’s social medias so people can rejoin the group if they get lost</w:t>
            </w:r>
          </w:p>
          <w:p w14:paraId="01829E96" w14:textId="789AAC9A"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Committee will make members aware of the University of Leeds Safe Zone App</w:t>
            </w:r>
          </w:p>
          <w:p w14:paraId="78570360" w14:textId="77777777" w:rsidR="009B0BAB" w:rsidRPr="00511FD2" w:rsidRDefault="009B0BAB" w:rsidP="00511FD2">
            <w:pPr>
              <w:ind w:firstLine="720"/>
              <w:rPr>
                <w:rFonts w:ascii="Open Sans" w:eastAsia="Open Sans" w:hAnsi="Open Sans" w:cs="Open Sans"/>
              </w:rPr>
            </w:pPr>
          </w:p>
        </w:tc>
        <w:tc>
          <w:tcPr>
            <w:tcW w:w="540" w:type="dxa"/>
            <w:shd w:val="clear" w:color="auto" w:fill="auto"/>
            <w:tcMar>
              <w:top w:w="100" w:type="dxa"/>
              <w:left w:w="100" w:type="dxa"/>
              <w:bottom w:w="100" w:type="dxa"/>
              <w:right w:w="100" w:type="dxa"/>
            </w:tcMar>
          </w:tcPr>
          <w:p w14:paraId="3D297A3A" w14:textId="72EFB947"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7B42E2C0" w14:textId="71A3D4B9"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5001DE3A" w14:textId="3524A7D5"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72B74849" w14:textId="77777777" w:rsidR="009B0BAB" w:rsidRPr="00511FD2" w:rsidRDefault="009B0BAB" w:rsidP="00511FD2">
            <w:pPr>
              <w:widowControl w:val="0"/>
              <w:spacing w:line="240" w:lineRule="auto"/>
              <w:rPr>
                <w:rFonts w:ascii="Open Sans" w:eastAsia="Open Sans" w:hAnsi="Open Sans" w:cs="Open Sans"/>
                <w:bCs/>
              </w:rPr>
            </w:pPr>
          </w:p>
        </w:tc>
      </w:tr>
      <w:tr w:rsidR="009B0BAB" w14:paraId="7819DC07" w14:textId="77777777" w:rsidTr="009F4E65">
        <w:trPr>
          <w:trHeight w:val="440"/>
        </w:trPr>
        <w:tc>
          <w:tcPr>
            <w:tcW w:w="2370" w:type="dxa"/>
            <w:shd w:val="clear" w:color="auto" w:fill="auto"/>
            <w:tcMar>
              <w:top w:w="100" w:type="dxa"/>
              <w:left w:w="100" w:type="dxa"/>
              <w:bottom w:w="100" w:type="dxa"/>
              <w:right w:w="100" w:type="dxa"/>
            </w:tcMar>
          </w:tcPr>
          <w:p w14:paraId="3D615190" w14:textId="6D60845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Walking home alone at late hours/threat to personal security</w:t>
            </w:r>
          </w:p>
        </w:tc>
        <w:tc>
          <w:tcPr>
            <w:tcW w:w="1920" w:type="dxa"/>
            <w:shd w:val="clear" w:color="auto" w:fill="auto"/>
            <w:tcMar>
              <w:top w:w="100" w:type="dxa"/>
              <w:left w:w="100" w:type="dxa"/>
              <w:bottom w:w="100" w:type="dxa"/>
              <w:right w:w="100" w:type="dxa"/>
            </w:tcMar>
          </w:tcPr>
          <w:p w14:paraId="5982DD40" w14:textId="33B74EFF"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Members attending social events may have to walk home by themselves late </w:t>
            </w:r>
            <w:r w:rsidRPr="00511FD2">
              <w:rPr>
                <w:rFonts w:ascii="Open Sans" w:eastAsia="Open Sans" w:hAnsi="Open Sans" w:cs="Open Sans"/>
                <w:color w:val="000000" w:themeColor="text1"/>
              </w:rPr>
              <w:lastRenderedPageBreak/>
              <w:t>at night in the dark</w:t>
            </w:r>
          </w:p>
        </w:tc>
        <w:tc>
          <w:tcPr>
            <w:tcW w:w="345" w:type="dxa"/>
            <w:shd w:val="clear" w:color="auto" w:fill="auto"/>
            <w:tcMar>
              <w:top w:w="100" w:type="dxa"/>
              <w:left w:w="100" w:type="dxa"/>
              <w:bottom w:w="100" w:type="dxa"/>
              <w:right w:w="100" w:type="dxa"/>
            </w:tcMar>
          </w:tcPr>
          <w:p w14:paraId="0C6EB539" w14:textId="6C252CA3"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4</w:t>
            </w:r>
          </w:p>
        </w:tc>
        <w:tc>
          <w:tcPr>
            <w:tcW w:w="480" w:type="dxa"/>
            <w:shd w:val="clear" w:color="auto" w:fill="auto"/>
            <w:tcMar>
              <w:top w:w="100" w:type="dxa"/>
              <w:left w:w="100" w:type="dxa"/>
              <w:bottom w:w="100" w:type="dxa"/>
              <w:right w:w="100" w:type="dxa"/>
            </w:tcMar>
          </w:tcPr>
          <w:p w14:paraId="0E2AFE70" w14:textId="05C93FE6" w:rsidR="009B0BAB" w:rsidRPr="00511FD2" w:rsidRDefault="001A7129" w:rsidP="00511FD2">
            <w:pPr>
              <w:widowControl w:val="0"/>
              <w:spacing w:line="240" w:lineRule="auto"/>
              <w:rPr>
                <w:rFonts w:ascii="Open Sans" w:eastAsia="Open Sans" w:hAnsi="Open Sans" w:cs="Open Sans"/>
                <w:bCs/>
              </w:rPr>
            </w:pPr>
            <w:r w:rsidRPr="00511FD2">
              <w:rPr>
                <w:rFonts w:ascii="Open Sans" w:eastAsia="Open Sans" w:hAnsi="Open Sans" w:cs="Open Sans"/>
                <w:bCs/>
              </w:rPr>
              <w:t>2</w:t>
            </w:r>
          </w:p>
        </w:tc>
        <w:tc>
          <w:tcPr>
            <w:tcW w:w="525" w:type="dxa"/>
            <w:shd w:val="clear" w:color="auto" w:fill="C6D9F1" w:themeFill="text2" w:themeFillTint="33"/>
            <w:tcMar>
              <w:top w:w="100" w:type="dxa"/>
              <w:left w:w="100" w:type="dxa"/>
              <w:bottom w:w="100" w:type="dxa"/>
              <w:right w:w="100" w:type="dxa"/>
            </w:tcMar>
          </w:tcPr>
          <w:p w14:paraId="226FC10B" w14:textId="34FF1AA6"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8</w:t>
            </w:r>
          </w:p>
        </w:tc>
        <w:tc>
          <w:tcPr>
            <w:tcW w:w="4185" w:type="dxa"/>
            <w:shd w:val="clear" w:color="auto" w:fill="auto"/>
            <w:tcMar>
              <w:top w:w="100" w:type="dxa"/>
              <w:left w:w="100" w:type="dxa"/>
              <w:bottom w:w="100" w:type="dxa"/>
              <w:right w:w="100" w:type="dxa"/>
            </w:tcMar>
          </w:tcPr>
          <w:p w14:paraId="3DE0C167"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Committee will make members aware of the University of Leeds Safe Zone App</w:t>
            </w:r>
          </w:p>
          <w:p w14:paraId="72685A1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Encourage members to walk/uber home together, committee should try </w:t>
            </w:r>
            <w:r w:rsidRPr="00511FD2">
              <w:rPr>
                <w:rFonts w:ascii="Open Sans" w:eastAsia="Open Sans" w:hAnsi="Open Sans" w:cs="Open Sans"/>
                <w:color w:val="000000" w:themeColor="text1"/>
              </w:rPr>
              <w:lastRenderedPageBreak/>
              <w:t>to make their way home with people who have no one to walk home with</w:t>
            </w:r>
          </w:p>
          <w:p w14:paraId="344D78DF" w14:textId="2856189A"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Ask members to let committee members know when they make it home safely, or let them know if something happens</w:t>
            </w:r>
          </w:p>
        </w:tc>
        <w:tc>
          <w:tcPr>
            <w:tcW w:w="540" w:type="dxa"/>
            <w:shd w:val="clear" w:color="auto" w:fill="auto"/>
            <w:tcMar>
              <w:top w:w="100" w:type="dxa"/>
              <w:left w:w="100" w:type="dxa"/>
              <w:bottom w:w="100" w:type="dxa"/>
              <w:right w:w="100" w:type="dxa"/>
            </w:tcMar>
          </w:tcPr>
          <w:p w14:paraId="1B22CD7E" w14:textId="5A475C23"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570" w:type="dxa"/>
            <w:shd w:val="clear" w:color="auto" w:fill="auto"/>
            <w:tcMar>
              <w:top w:w="100" w:type="dxa"/>
              <w:left w:w="100" w:type="dxa"/>
              <w:bottom w:w="100" w:type="dxa"/>
              <w:right w:w="100" w:type="dxa"/>
            </w:tcMar>
          </w:tcPr>
          <w:p w14:paraId="21322362" w14:textId="7EA688AC"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D6E3BC" w:themeFill="accent3" w:themeFillTint="66"/>
            <w:tcMar>
              <w:top w:w="100" w:type="dxa"/>
              <w:left w:w="100" w:type="dxa"/>
              <w:bottom w:w="100" w:type="dxa"/>
              <w:right w:w="100" w:type="dxa"/>
            </w:tcMar>
          </w:tcPr>
          <w:p w14:paraId="1B841A74" w14:textId="55D62625"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305" w:type="dxa"/>
            <w:shd w:val="clear" w:color="auto" w:fill="auto"/>
            <w:tcMar>
              <w:top w:w="100" w:type="dxa"/>
              <w:left w:w="100" w:type="dxa"/>
              <w:bottom w:w="100" w:type="dxa"/>
              <w:right w:w="100" w:type="dxa"/>
            </w:tcMar>
          </w:tcPr>
          <w:p w14:paraId="35F7A24B" w14:textId="77777777" w:rsidR="009B0BAB" w:rsidRPr="00511FD2" w:rsidRDefault="009B0BAB" w:rsidP="00511FD2">
            <w:pPr>
              <w:widowControl w:val="0"/>
              <w:spacing w:line="240" w:lineRule="auto"/>
              <w:rPr>
                <w:rFonts w:ascii="Open Sans" w:eastAsia="Open Sans" w:hAnsi="Open Sans" w:cs="Open Sans"/>
                <w:bCs/>
              </w:rPr>
            </w:pPr>
          </w:p>
        </w:tc>
      </w:tr>
      <w:tr w:rsidR="009B0BAB" w14:paraId="72F41846" w14:textId="77777777" w:rsidTr="009F4E65">
        <w:trPr>
          <w:trHeight w:val="440"/>
        </w:trPr>
        <w:tc>
          <w:tcPr>
            <w:tcW w:w="2370" w:type="dxa"/>
            <w:shd w:val="clear" w:color="auto" w:fill="auto"/>
            <w:tcMar>
              <w:top w:w="100" w:type="dxa"/>
              <w:left w:w="100" w:type="dxa"/>
              <w:bottom w:w="100" w:type="dxa"/>
              <w:right w:w="100" w:type="dxa"/>
            </w:tcMar>
          </w:tcPr>
          <w:p w14:paraId="35E37E23" w14:textId="46CA5E9E"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Violent/inappropriate behaviour</w:t>
            </w:r>
          </w:p>
        </w:tc>
        <w:tc>
          <w:tcPr>
            <w:tcW w:w="1920" w:type="dxa"/>
            <w:shd w:val="clear" w:color="auto" w:fill="auto"/>
            <w:tcMar>
              <w:top w:w="100" w:type="dxa"/>
              <w:left w:w="100" w:type="dxa"/>
              <w:bottom w:w="100" w:type="dxa"/>
              <w:right w:w="100" w:type="dxa"/>
            </w:tcMar>
          </w:tcPr>
          <w:p w14:paraId="736ACDFE" w14:textId="1D6C2A42"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may make another member feel uncomfortable or physically assault them during a sporting/social event</w:t>
            </w:r>
          </w:p>
        </w:tc>
        <w:tc>
          <w:tcPr>
            <w:tcW w:w="345" w:type="dxa"/>
            <w:shd w:val="clear" w:color="auto" w:fill="auto"/>
            <w:tcMar>
              <w:top w:w="100" w:type="dxa"/>
              <w:left w:w="100" w:type="dxa"/>
              <w:bottom w:w="100" w:type="dxa"/>
              <w:right w:w="100" w:type="dxa"/>
            </w:tcMar>
          </w:tcPr>
          <w:p w14:paraId="636D7BD6" w14:textId="1D0F23F3" w:rsidR="009B0BAB" w:rsidRPr="00511FD2" w:rsidRDefault="001A7129" w:rsidP="00511FD2">
            <w:pPr>
              <w:widowControl w:val="0"/>
              <w:spacing w:line="240" w:lineRule="auto"/>
              <w:rPr>
                <w:rFonts w:ascii="Open Sans" w:eastAsia="Open Sans" w:hAnsi="Open Sans" w:cs="Open Sans"/>
                <w:bCs/>
              </w:rPr>
            </w:pPr>
            <w:r w:rsidRPr="00511FD2">
              <w:rPr>
                <w:rFonts w:ascii="Open Sans" w:eastAsia="Open Sans" w:hAnsi="Open Sans" w:cs="Open Sans"/>
                <w:bCs/>
              </w:rPr>
              <w:t>1</w:t>
            </w:r>
          </w:p>
        </w:tc>
        <w:tc>
          <w:tcPr>
            <w:tcW w:w="480" w:type="dxa"/>
            <w:shd w:val="clear" w:color="auto" w:fill="auto"/>
            <w:tcMar>
              <w:top w:w="100" w:type="dxa"/>
              <w:left w:w="100" w:type="dxa"/>
              <w:bottom w:w="100" w:type="dxa"/>
              <w:right w:w="100" w:type="dxa"/>
            </w:tcMar>
          </w:tcPr>
          <w:p w14:paraId="7A34B69A" w14:textId="6ACEEE60"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D6E3BC" w:themeFill="accent3" w:themeFillTint="66"/>
            <w:tcMar>
              <w:top w:w="100" w:type="dxa"/>
              <w:left w:w="100" w:type="dxa"/>
              <w:bottom w:w="100" w:type="dxa"/>
              <w:right w:w="100" w:type="dxa"/>
            </w:tcMar>
          </w:tcPr>
          <w:p w14:paraId="534E276F" w14:textId="394E0127"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185" w:type="dxa"/>
            <w:shd w:val="clear" w:color="auto" w:fill="auto"/>
            <w:tcMar>
              <w:top w:w="100" w:type="dxa"/>
              <w:left w:w="100" w:type="dxa"/>
              <w:bottom w:w="100" w:type="dxa"/>
              <w:right w:w="100" w:type="dxa"/>
            </w:tcMar>
            <w:vAlign w:val="center"/>
          </w:tcPr>
          <w:p w14:paraId="3DA8D8A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Report any violent behaviour to venue and emergency services</w:t>
            </w:r>
          </w:p>
          <w:p w14:paraId="118B45D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Suspend membership of any members engaging in violent behaviour and ban them from any future socials Committee should make members aware of the society code of conduct </w:t>
            </w:r>
          </w:p>
          <w:p w14:paraId="784B9FF8" w14:textId="27025F02"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Reiterate values of society to all society members</w:t>
            </w:r>
          </w:p>
        </w:tc>
        <w:tc>
          <w:tcPr>
            <w:tcW w:w="540" w:type="dxa"/>
            <w:shd w:val="clear" w:color="auto" w:fill="auto"/>
            <w:tcMar>
              <w:top w:w="100" w:type="dxa"/>
              <w:left w:w="100" w:type="dxa"/>
              <w:bottom w:w="100" w:type="dxa"/>
              <w:right w:w="100" w:type="dxa"/>
            </w:tcMar>
          </w:tcPr>
          <w:p w14:paraId="0844D459" w14:textId="1382366E"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5393197F" w14:textId="056EDD66"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4D45FBB2" w14:textId="093057D1" w:rsidR="009B0BAB" w:rsidRPr="00511FD2" w:rsidRDefault="007320DA"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10D5BE59" w14:textId="77777777" w:rsidR="009B0BAB" w:rsidRPr="00511FD2" w:rsidRDefault="009B0BAB" w:rsidP="00511FD2">
            <w:pPr>
              <w:widowControl w:val="0"/>
              <w:spacing w:line="240" w:lineRule="auto"/>
              <w:rPr>
                <w:rFonts w:ascii="Open Sans" w:eastAsia="Open Sans" w:hAnsi="Open Sans" w:cs="Open Sans"/>
                <w:bCs/>
              </w:rPr>
            </w:pPr>
          </w:p>
        </w:tc>
      </w:tr>
      <w:tr w:rsidR="009B0BAB" w14:paraId="5F4FD2CD" w14:textId="77777777" w:rsidTr="009F4E65">
        <w:trPr>
          <w:trHeight w:val="440"/>
        </w:trPr>
        <w:tc>
          <w:tcPr>
            <w:tcW w:w="2370" w:type="dxa"/>
            <w:shd w:val="clear" w:color="auto" w:fill="auto"/>
            <w:tcMar>
              <w:top w:w="100" w:type="dxa"/>
              <w:left w:w="100" w:type="dxa"/>
              <w:bottom w:w="100" w:type="dxa"/>
              <w:right w:w="100" w:type="dxa"/>
            </w:tcMar>
          </w:tcPr>
          <w:p w14:paraId="6A2BEE79" w14:textId="0D3C85C4"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Strobe lighting and excessive noise</w:t>
            </w:r>
          </w:p>
        </w:tc>
        <w:tc>
          <w:tcPr>
            <w:tcW w:w="1920" w:type="dxa"/>
            <w:shd w:val="clear" w:color="auto" w:fill="auto"/>
            <w:tcMar>
              <w:top w:w="100" w:type="dxa"/>
              <w:left w:w="100" w:type="dxa"/>
              <w:bottom w:w="100" w:type="dxa"/>
              <w:right w:w="100" w:type="dxa"/>
            </w:tcMar>
          </w:tcPr>
          <w:p w14:paraId="32689A2F" w14:textId="312DB5E5"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socials in a bar/night club could be exposed to strobe lighting and excessive which could cause illness or trigger pre-existing medical conditions</w:t>
            </w:r>
          </w:p>
        </w:tc>
        <w:tc>
          <w:tcPr>
            <w:tcW w:w="345" w:type="dxa"/>
            <w:shd w:val="clear" w:color="auto" w:fill="auto"/>
            <w:tcMar>
              <w:top w:w="100" w:type="dxa"/>
              <w:left w:w="100" w:type="dxa"/>
              <w:bottom w:w="100" w:type="dxa"/>
              <w:right w:w="100" w:type="dxa"/>
            </w:tcMar>
          </w:tcPr>
          <w:p w14:paraId="71EFCB12" w14:textId="0B53B07F"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80" w:type="dxa"/>
            <w:shd w:val="clear" w:color="auto" w:fill="auto"/>
            <w:tcMar>
              <w:top w:w="100" w:type="dxa"/>
              <w:left w:w="100" w:type="dxa"/>
              <w:bottom w:w="100" w:type="dxa"/>
              <w:right w:w="100" w:type="dxa"/>
            </w:tcMar>
          </w:tcPr>
          <w:p w14:paraId="174E751E" w14:textId="2A6E5390"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C6D9F1" w:themeFill="text2" w:themeFillTint="33"/>
            <w:tcMar>
              <w:top w:w="100" w:type="dxa"/>
              <w:left w:w="100" w:type="dxa"/>
              <w:bottom w:w="100" w:type="dxa"/>
              <w:right w:w="100" w:type="dxa"/>
            </w:tcMar>
          </w:tcPr>
          <w:p w14:paraId="37EFB1E0" w14:textId="4032A46B" w:rsidR="009B0BAB" w:rsidRPr="00511FD2" w:rsidRDefault="00B770BC" w:rsidP="00511FD2">
            <w:pPr>
              <w:widowControl w:val="0"/>
              <w:spacing w:line="240" w:lineRule="auto"/>
              <w:rPr>
                <w:rFonts w:ascii="Open Sans" w:eastAsia="Open Sans" w:hAnsi="Open Sans" w:cs="Open Sans"/>
                <w:bCs/>
              </w:rPr>
            </w:pPr>
            <w:r>
              <w:rPr>
                <w:rFonts w:ascii="Open Sans" w:eastAsia="Open Sans" w:hAnsi="Open Sans" w:cs="Open Sans"/>
                <w:bCs/>
              </w:rPr>
              <w:t>9</w:t>
            </w:r>
          </w:p>
        </w:tc>
        <w:tc>
          <w:tcPr>
            <w:tcW w:w="4185" w:type="dxa"/>
            <w:shd w:val="clear" w:color="auto" w:fill="auto"/>
            <w:tcMar>
              <w:top w:w="100" w:type="dxa"/>
              <w:left w:w="100" w:type="dxa"/>
              <w:bottom w:w="100" w:type="dxa"/>
              <w:right w:w="100" w:type="dxa"/>
            </w:tcMar>
          </w:tcPr>
          <w:p w14:paraId="687A2E62" w14:textId="1DE1EB69"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the event is advertised to have strobe lighting and excessive </w:t>
            </w:r>
            <w:r w:rsidR="009B13B9" w:rsidRPr="00511FD2">
              <w:rPr>
                <w:rFonts w:ascii="Open Sans" w:eastAsia="Open Sans" w:hAnsi="Open Sans" w:cs="Open Sans"/>
                <w:color w:val="000000" w:themeColor="text1"/>
              </w:rPr>
              <w:t>noise,</w:t>
            </w:r>
            <w:r w:rsidRPr="00511FD2">
              <w:rPr>
                <w:rFonts w:ascii="Open Sans" w:eastAsia="Open Sans" w:hAnsi="Open Sans" w:cs="Open Sans"/>
                <w:color w:val="000000" w:themeColor="text1"/>
              </w:rPr>
              <w:t xml:space="preserve"> so members are aware of the event they are attending</w:t>
            </w:r>
          </w:p>
          <w:p w14:paraId="32524A15"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anyone with pre-existing medical conditions such as epilepsy are known by the committee members</w:t>
            </w:r>
          </w:p>
          <w:p w14:paraId="0187BE23" w14:textId="19F0D15C"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Check in with these members during the event</w:t>
            </w:r>
          </w:p>
        </w:tc>
        <w:tc>
          <w:tcPr>
            <w:tcW w:w="540" w:type="dxa"/>
            <w:shd w:val="clear" w:color="auto" w:fill="auto"/>
            <w:tcMar>
              <w:top w:w="100" w:type="dxa"/>
              <w:left w:w="100" w:type="dxa"/>
              <w:bottom w:w="100" w:type="dxa"/>
              <w:right w:w="100" w:type="dxa"/>
            </w:tcMar>
          </w:tcPr>
          <w:p w14:paraId="4F95FD6F" w14:textId="079975FE"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70" w:type="dxa"/>
            <w:shd w:val="clear" w:color="auto" w:fill="auto"/>
            <w:tcMar>
              <w:top w:w="100" w:type="dxa"/>
              <w:left w:w="100" w:type="dxa"/>
              <w:bottom w:w="100" w:type="dxa"/>
              <w:right w:w="100" w:type="dxa"/>
            </w:tcMar>
          </w:tcPr>
          <w:p w14:paraId="4828786C" w14:textId="11DD9D46"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615" w:type="dxa"/>
            <w:shd w:val="clear" w:color="auto" w:fill="C6D9F1" w:themeFill="text2" w:themeFillTint="33"/>
            <w:tcMar>
              <w:top w:w="100" w:type="dxa"/>
              <w:left w:w="100" w:type="dxa"/>
              <w:bottom w:w="100" w:type="dxa"/>
              <w:right w:w="100" w:type="dxa"/>
            </w:tcMar>
          </w:tcPr>
          <w:p w14:paraId="53A09828" w14:textId="7DE732B5"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305" w:type="dxa"/>
            <w:shd w:val="clear" w:color="auto" w:fill="auto"/>
            <w:tcMar>
              <w:top w:w="100" w:type="dxa"/>
              <w:left w:w="100" w:type="dxa"/>
              <w:bottom w:w="100" w:type="dxa"/>
              <w:right w:w="100" w:type="dxa"/>
            </w:tcMar>
          </w:tcPr>
          <w:p w14:paraId="52FA16F7" w14:textId="77777777" w:rsidR="009B0BAB" w:rsidRPr="00511FD2" w:rsidRDefault="009B0BAB" w:rsidP="00511FD2">
            <w:pPr>
              <w:widowControl w:val="0"/>
              <w:spacing w:line="240" w:lineRule="auto"/>
              <w:rPr>
                <w:rFonts w:ascii="Open Sans" w:eastAsia="Open Sans" w:hAnsi="Open Sans" w:cs="Open Sans"/>
                <w:bCs/>
              </w:rPr>
            </w:pPr>
          </w:p>
        </w:tc>
      </w:tr>
      <w:tr w:rsidR="009B0BAB" w14:paraId="60BB84E7" w14:textId="77777777" w:rsidTr="009F4E65">
        <w:trPr>
          <w:trHeight w:val="440"/>
        </w:trPr>
        <w:tc>
          <w:tcPr>
            <w:tcW w:w="2370" w:type="dxa"/>
            <w:shd w:val="clear" w:color="auto" w:fill="auto"/>
            <w:tcMar>
              <w:top w:w="100" w:type="dxa"/>
              <w:left w:w="100" w:type="dxa"/>
              <w:bottom w:w="100" w:type="dxa"/>
              <w:right w:w="100" w:type="dxa"/>
            </w:tcMar>
          </w:tcPr>
          <w:p w14:paraId="6ADFF59B" w14:textId="53EDA8E1"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Working with heavy equipment</w:t>
            </w:r>
          </w:p>
        </w:tc>
        <w:tc>
          <w:tcPr>
            <w:tcW w:w="1920" w:type="dxa"/>
            <w:shd w:val="clear" w:color="auto" w:fill="auto"/>
            <w:tcMar>
              <w:top w:w="100" w:type="dxa"/>
              <w:left w:w="100" w:type="dxa"/>
              <w:bottom w:w="100" w:type="dxa"/>
              <w:right w:w="100" w:type="dxa"/>
            </w:tcMar>
          </w:tcPr>
          <w:p w14:paraId="2CDE26E8" w14:textId="1E50EF96"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During set-up for an event or open day, members may be required to </w:t>
            </w:r>
            <w:r w:rsidRPr="00511FD2">
              <w:rPr>
                <w:rFonts w:ascii="Open Sans" w:eastAsia="Open Sans" w:hAnsi="Open Sans" w:cs="Open Sans"/>
                <w:color w:val="000000" w:themeColor="text1"/>
              </w:rPr>
              <w:lastRenderedPageBreak/>
              <w:t>carry or move heavy equipment, which may cause injury</w:t>
            </w:r>
          </w:p>
        </w:tc>
        <w:tc>
          <w:tcPr>
            <w:tcW w:w="345" w:type="dxa"/>
            <w:shd w:val="clear" w:color="auto" w:fill="auto"/>
            <w:tcMar>
              <w:top w:w="100" w:type="dxa"/>
              <w:left w:w="100" w:type="dxa"/>
              <w:bottom w:w="100" w:type="dxa"/>
              <w:right w:w="100" w:type="dxa"/>
            </w:tcMar>
          </w:tcPr>
          <w:p w14:paraId="618765D3" w14:textId="1688E17B" w:rsidR="009B0BAB" w:rsidRPr="00511FD2" w:rsidRDefault="001A7129" w:rsidP="00511FD2">
            <w:pPr>
              <w:widowControl w:val="0"/>
              <w:spacing w:line="240" w:lineRule="auto"/>
              <w:rPr>
                <w:rFonts w:ascii="Open Sans" w:eastAsia="Open Sans" w:hAnsi="Open Sans" w:cs="Open Sans"/>
                <w:bCs/>
              </w:rPr>
            </w:pPr>
            <w:r w:rsidRPr="00511FD2">
              <w:rPr>
                <w:rFonts w:ascii="Open Sans" w:eastAsia="Open Sans" w:hAnsi="Open Sans" w:cs="Open Sans"/>
                <w:bCs/>
              </w:rPr>
              <w:lastRenderedPageBreak/>
              <w:t>1</w:t>
            </w:r>
          </w:p>
        </w:tc>
        <w:tc>
          <w:tcPr>
            <w:tcW w:w="480" w:type="dxa"/>
            <w:shd w:val="clear" w:color="auto" w:fill="auto"/>
            <w:tcMar>
              <w:top w:w="100" w:type="dxa"/>
              <w:left w:w="100" w:type="dxa"/>
              <w:bottom w:w="100" w:type="dxa"/>
              <w:right w:w="100" w:type="dxa"/>
            </w:tcMar>
          </w:tcPr>
          <w:p w14:paraId="225A3DCD" w14:textId="6D1A4B41"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D6E3BC" w:themeFill="accent3" w:themeFillTint="66"/>
            <w:tcMar>
              <w:top w:w="100" w:type="dxa"/>
              <w:left w:w="100" w:type="dxa"/>
              <w:bottom w:w="100" w:type="dxa"/>
              <w:right w:w="100" w:type="dxa"/>
            </w:tcMar>
          </w:tcPr>
          <w:p w14:paraId="7B019565" w14:textId="56C09ADE"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185" w:type="dxa"/>
            <w:shd w:val="clear" w:color="auto" w:fill="auto"/>
            <w:tcMar>
              <w:top w:w="100" w:type="dxa"/>
              <w:left w:w="100" w:type="dxa"/>
              <w:bottom w:w="100" w:type="dxa"/>
              <w:right w:w="100" w:type="dxa"/>
            </w:tcMar>
          </w:tcPr>
          <w:p w14:paraId="0E6C2F3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nobody with back/knee issues is involved in the moving of heavy equipment.</w:t>
            </w:r>
          </w:p>
          <w:p w14:paraId="675D1F3C"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Members must stop carrying equipment if they feel they are not </w:t>
            </w:r>
            <w:r w:rsidRPr="00511FD2">
              <w:rPr>
                <w:rFonts w:ascii="Open Sans" w:eastAsia="Open Sans" w:hAnsi="Open Sans" w:cs="Open Sans"/>
                <w:color w:val="000000" w:themeColor="text1"/>
              </w:rPr>
              <w:lastRenderedPageBreak/>
              <w:t>capable</w:t>
            </w:r>
          </w:p>
          <w:p w14:paraId="06CD3F2D" w14:textId="7A842619"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Make sure more than one person is involved in the moving of heavy equipment</w:t>
            </w:r>
          </w:p>
        </w:tc>
        <w:tc>
          <w:tcPr>
            <w:tcW w:w="540" w:type="dxa"/>
            <w:shd w:val="clear" w:color="auto" w:fill="auto"/>
            <w:tcMar>
              <w:top w:w="100" w:type="dxa"/>
              <w:left w:w="100" w:type="dxa"/>
              <w:bottom w:w="100" w:type="dxa"/>
              <w:right w:w="100" w:type="dxa"/>
            </w:tcMar>
          </w:tcPr>
          <w:p w14:paraId="0AFD6204" w14:textId="2991575F"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1</w:t>
            </w:r>
          </w:p>
        </w:tc>
        <w:tc>
          <w:tcPr>
            <w:tcW w:w="570" w:type="dxa"/>
            <w:shd w:val="clear" w:color="auto" w:fill="auto"/>
            <w:tcMar>
              <w:top w:w="100" w:type="dxa"/>
              <w:left w:w="100" w:type="dxa"/>
              <w:bottom w:w="100" w:type="dxa"/>
              <w:right w:w="100" w:type="dxa"/>
            </w:tcMar>
          </w:tcPr>
          <w:p w14:paraId="35A5DD90" w14:textId="47D196AD"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3731BA4D" w14:textId="4E8E4968"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09C4DF69" w14:textId="77777777" w:rsidR="009B0BAB" w:rsidRPr="00511FD2" w:rsidRDefault="009B0BAB" w:rsidP="00511FD2">
            <w:pPr>
              <w:widowControl w:val="0"/>
              <w:spacing w:line="240" w:lineRule="auto"/>
              <w:rPr>
                <w:rFonts w:ascii="Open Sans" w:eastAsia="Open Sans" w:hAnsi="Open Sans" w:cs="Open Sans"/>
                <w:bCs/>
              </w:rPr>
            </w:pPr>
          </w:p>
        </w:tc>
      </w:tr>
      <w:tr w:rsidR="009B0BAB" w14:paraId="2F9F8281" w14:textId="77777777" w:rsidTr="009F4E65">
        <w:trPr>
          <w:trHeight w:val="440"/>
        </w:trPr>
        <w:tc>
          <w:tcPr>
            <w:tcW w:w="2370" w:type="dxa"/>
            <w:shd w:val="clear" w:color="auto" w:fill="auto"/>
            <w:tcMar>
              <w:top w:w="100" w:type="dxa"/>
              <w:left w:w="100" w:type="dxa"/>
              <w:bottom w:w="100" w:type="dxa"/>
              <w:right w:w="100" w:type="dxa"/>
            </w:tcMar>
          </w:tcPr>
          <w:p w14:paraId="35F5DB7F" w14:textId="4B127A5A"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Risk of fire</w:t>
            </w:r>
          </w:p>
        </w:tc>
        <w:tc>
          <w:tcPr>
            <w:tcW w:w="1920" w:type="dxa"/>
            <w:shd w:val="clear" w:color="auto" w:fill="auto"/>
            <w:tcMar>
              <w:top w:w="100" w:type="dxa"/>
              <w:left w:w="100" w:type="dxa"/>
              <w:bottom w:w="100" w:type="dxa"/>
              <w:right w:w="100" w:type="dxa"/>
            </w:tcMar>
          </w:tcPr>
          <w:p w14:paraId="33F2587A" w14:textId="36C3B3F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any event in a building are at risk of a fire. This could cause burns or smoke inhalation if they are not able to exit safely.</w:t>
            </w:r>
          </w:p>
        </w:tc>
        <w:tc>
          <w:tcPr>
            <w:tcW w:w="345" w:type="dxa"/>
            <w:shd w:val="clear" w:color="auto" w:fill="auto"/>
            <w:tcMar>
              <w:top w:w="100" w:type="dxa"/>
              <w:left w:w="100" w:type="dxa"/>
              <w:bottom w:w="100" w:type="dxa"/>
              <w:right w:w="100" w:type="dxa"/>
            </w:tcMar>
          </w:tcPr>
          <w:p w14:paraId="733902C7" w14:textId="6022538F" w:rsidR="009B0BAB" w:rsidRPr="00511FD2" w:rsidRDefault="001A7129" w:rsidP="00511FD2">
            <w:pPr>
              <w:widowControl w:val="0"/>
              <w:spacing w:line="240" w:lineRule="auto"/>
              <w:rPr>
                <w:rFonts w:ascii="Open Sans" w:eastAsia="Open Sans" w:hAnsi="Open Sans" w:cs="Open Sans"/>
                <w:bCs/>
              </w:rPr>
            </w:pPr>
            <w:r w:rsidRPr="00511FD2">
              <w:rPr>
                <w:rFonts w:ascii="Open Sans" w:eastAsia="Open Sans" w:hAnsi="Open Sans" w:cs="Open Sans"/>
                <w:bCs/>
              </w:rPr>
              <w:t>1</w:t>
            </w:r>
          </w:p>
        </w:tc>
        <w:tc>
          <w:tcPr>
            <w:tcW w:w="480" w:type="dxa"/>
            <w:shd w:val="clear" w:color="auto" w:fill="auto"/>
            <w:tcMar>
              <w:top w:w="100" w:type="dxa"/>
              <w:left w:w="100" w:type="dxa"/>
              <w:bottom w:w="100" w:type="dxa"/>
              <w:right w:w="100" w:type="dxa"/>
            </w:tcMar>
          </w:tcPr>
          <w:p w14:paraId="6D2C90EA" w14:textId="088739DA"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D6E3BC" w:themeFill="accent3" w:themeFillTint="66"/>
            <w:tcMar>
              <w:top w:w="100" w:type="dxa"/>
              <w:left w:w="100" w:type="dxa"/>
              <w:bottom w:w="100" w:type="dxa"/>
              <w:right w:w="100" w:type="dxa"/>
            </w:tcMar>
          </w:tcPr>
          <w:p w14:paraId="61C04E54" w14:textId="46940B1C"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185" w:type="dxa"/>
            <w:shd w:val="clear" w:color="auto" w:fill="auto"/>
            <w:tcMar>
              <w:top w:w="100" w:type="dxa"/>
              <w:left w:w="100" w:type="dxa"/>
              <w:bottom w:w="100" w:type="dxa"/>
              <w:right w:w="100" w:type="dxa"/>
            </w:tcMar>
          </w:tcPr>
          <w:p w14:paraId="1B1F91C1"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Committee to familiarise themselves with emergency procedure at venue ahead of the event</w:t>
            </w:r>
          </w:p>
          <w:p w14:paraId="2527500A"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Note all fire escapes and assembly points in in the venue and make members attending aware of this at the beginning of the event</w:t>
            </w:r>
          </w:p>
          <w:p w14:paraId="7036489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Ensure fire exits are clear</w:t>
            </w:r>
          </w:p>
          <w:p w14:paraId="2989C6F5" w14:textId="6D8B3167"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Have list of members attending event so a register can be taken in the case of a fire</w:t>
            </w:r>
          </w:p>
        </w:tc>
        <w:tc>
          <w:tcPr>
            <w:tcW w:w="540" w:type="dxa"/>
            <w:shd w:val="clear" w:color="auto" w:fill="auto"/>
            <w:tcMar>
              <w:top w:w="100" w:type="dxa"/>
              <w:left w:w="100" w:type="dxa"/>
              <w:bottom w:w="100" w:type="dxa"/>
              <w:right w:w="100" w:type="dxa"/>
            </w:tcMar>
          </w:tcPr>
          <w:p w14:paraId="25A261B3" w14:textId="43A2FD76"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618AC872" w14:textId="5EE27A2C"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2438B500" w14:textId="3175CFD0"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2E8496F2" w14:textId="77777777" w:rsidR="009B0BAB" w:rsidRPr="00511FD2" w:rsidRDefault="009B0BAB" w:rsidP="00511FD2">
            <w:pPr>
              <w:widowControl w:val="0"/>
              <w:spacing w:line="240" w:lineRule="auto"/>
              <w:rPr>
                <w:rFonts w:ascii="Open Sans" w:eastAsia="Open Sans" w:hAnsi="Open Sans" w:cs="Open Sans"/>
                <w:bCs/>
              </w:rPr>
            </w:pPr>
          </w:p>
        </w:tc>
      </w:tr>
      <w:tr w:rsidR="009B0BAB" w14:paraId="5E4C1234" w14:textId="77777777" w:rsidTr="009F4E65">
        <w:trPr>
          <w:trHeight w:val="440"/>
        </w:trPr>
        <w:tc>
          <w:tcPr>
            <w:tcW w:w="2370" w:type="dxa"/>
            <w:shd w:val="clear" w:color="auto" w:fill="auto"/>
            <w:tcMar>
              <w:top w:w="100" w:type="dxa"/>
              <w:left w:w="100" w:type="dxa"/>
              <w:bottom w:w="100" w:type="dxa"/>
              <w:right w:w="100" w:type="dxa"/>
            </w:tcMar>
          </w:tcPr>
          <w:p w14:paraId="6994DA11" w14:textId="3F2D1ED8"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Use of electrical equipment (speakers, lights, projectors)</w:t>
            </w:r>
          </w:p>
        </w:tc>
        <w:tc>
          <w:tcPr>
            <w:tcW w:w="1920" w:type="dxa"/>
            <w:shd w:val="clear" w:color="auto" w:fill="auto"/>
            <w:tcMar>
              <w:top w:w="100" w:type="dxa"/>
              <w:left w:w="100" w:type="dxa"/>
              <w:bottom w:w="100" w:type="dxa"/>
              <w:right w:w="100" w:type="dxa"/>
            </w:tcMar>
          </w:tcPr>
          <w:p w14:paraId="0E7EAC53" w14:textId="5DB9EEBF"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using electrical equipment may experience electrical shocks or burns, causing injury</w:t>
            </w:r>
          </w:p>
        </w:tc>
        <w:tc>
          <w:tcPr>
            <w:tcW w:w="345" w:type="dxa"/>
            <w:shd w:val="clear" w:color="auto" w:fill="auto"/>
            <w:tcMar>
              <w:top w:w="100" w:type="dxa"/>
              <w:left w:w="100" w:type="dxa"/>
              <w:bottom w:w="100" w:type="dxa"/>
              <w:right w:w="100" w:type="dxa"/>
            </w:tcMar>
          </w:tcPr>
          <w:p w14:paraId="2CA5A014" w14:textId="1FF792F2" w:rsidR="009B0BAB" w:rsidRPr="00511FD2" w:rsidRDefault="001A7129" w:rsidP="00511FD2">
            <w:pPr>
              <w:widowControl w:val="0"/>
              <w:spacing w:line="240" w:lineRule="auto"/>
              <w:rPr>
                <w:rFonts w:ascii="Open Sans" w:eastAsia="Open Sans" w:hAnsi="Open Sans" w:cs="Open Sans"/>
                <w:bCs/>
              </w:rPr>
            </w:pPr>
            <w:r w:rsidRPr="00511FD2">
              <w:rPr>
                <w:rFonts w:ascii="Open Sans" w:eastAsia="Open Sans" w:hAnsi="Open Sans" w:cs="Open Sans"/>
                <w:bCs/>
              </w:rPr>
              <w:t>1</w:t>
            </w:r>
          </w:p>
        </w:tc>
        <w:tc>
          <w:tcPr>
            <w:tcW w:w="480" w:type="dxa"/>
            <w:shd w:val="clear" w:color="auto" w:fill="auto"/>
            <w:tcMar>
              <w:top w:w="100" w:type="dxa"/>
              <w:left w:w="100" w:type="dxa"/>
              <w:bottom w:w="100" w:type="dxa"/>
              <w:right w:w="100" w:type="dxa"/>
            </w:tcMar>
          </w:tcPr>
          <w:p w14:paraId="68FAF462" w14:textId="65538D63"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D6E3BC" w:themeFill="accent3" w:themeFillTint="66"/>
            <w:tcMar>
              <w:top w:w="100" w:type="dxa"/>
              <w:left w:w="100" w:type="dxa"/>
              <w:bottom w:w="100" w:type="dxa"/>
              <w:right w:w="100" w:type="dxa"/>
            </w:tcMar>
          </w:tcPr>
          <w:p w14:paraId="7E7E3AA0" w14:textId="0339FDBE"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185" w:type="dxa"/>
            <w:shd w:val="clear" w:color="auto" w:fill="auto"/>
            <w:tcMar>
              <w:top w:w="100" w:type="dxa"/>
              <w:left w:w="100" w:type="dxa"/>
              <w:bottom w:w="100" w:type="dxa"/>
              <w:right w:w="100" w:type="dxa"/>
            </w:tcMar>
          </w:tcPr>
          <w:p w14:paraId="02D0075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all equipment is PAT tested by LUU to ensure it is safe for members to use</w:t>
            </w:r>
          </w:p>
          <w:p w14:paraId="01B5297C"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If the event is in an external, make sure equipment is still PAT tested and safe for use</w:t>
            </w:r>
          </w:p>
          <w:p w14:paraId="1E052DFA"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Liquids must be kept away from equipment</w:t>
            </w:r>
          </w:p>
          <w:p w14:paraId="47C19593"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Must have access to cold water in the case of burns of shocks</w:t>
            </w:r>
          </w:p>
          <w:p w14:paraId="6893FEB8"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there is a well-stocked first aid kit on site </w:t>
            </w:r>
          </w:p>
          <w:p w14:paraId="4B9C02F6" w14:textId="7EA1C942"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Emergency services must be called in the case of an emergency.</w:t>
            </w:r>
          </w:p>
        </w:tc>
        <w:tc>
          <w:tcPr>
            <w:tcW w:w="540" w:type="dxa"/>
            <w:shd w:val="clear" w:color="auto" w:fill="auto"/>
            <w:tcMar>
              <w:top w:w="100" w:type="dxa"/>
              <w:left w:w="100" w:type="dxa"/>
              <w:bottom w:w="100" w:type="dxa"/>
              <w:right w:w="100" w:type="dxa"/>
            </w:tcMar>
          </w:tcPr>
          <w:p w14:paraId="3B2A7481" w14:textId="0FB232A3"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1</w:t>
            </w:r>
          </w:p>
        </w:tc>
        <w:tc>
          <w:tcPr>
            <w:tcW w:w="570" w:type="dxa"/>
            <w:shd w:val="clear" w:color="auto" w:fill="auto"/>
            <w:tcMar>
              <w:top w:w="100" w:type="dxa"/>
              <w:left w:w="100" w:type="dxa"/>
              <w:bottom w:w="100" w:type="dxa"/>
              <w:right w:w="100" w:type="dxa"/>
            </w:tcMar>
          </w:tcPr>
          <w:p w14:paraId="66C44A3C" w14:textId="424D430C"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1360C3AE" w14:textId="2912072A"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023FA290" w14:textId="77777777" w:rsidR="009B0BAB" w:rsidRPr="00511FD2" w:rsidRDefault="009B0BAB" w:rsidP="00511FD2">
            <w:pPr>
              <w:widowControl w:val="0"/>
              <w:spacing w:line="240" w:lineRule="auto"/>
              <w:rPr>
                <w:rFonts w:ascii="Open Sans" w:eastAsia="Open Sans" w:hAnsi="Open Sans" w:cs="Open Sans"/>
                <w:bCs/>
              </w:rPr>
            </w:pPr>
          </w:p>
        </w:tc>
      </w:tr>
      <w:tr w:rsidR="009B0BAB" w14:paraId="02C48648" w14:textId="77777777" w:rsidTr="009F4E65">
        <w:trPr>
          <w:trHeight w:val="440"/>
        </w:trPr>
        <w:tc>
          <w:tcPr>
            <w:tcW w:w="2370" w:type="dxa"/>
            <w:shd w:val="clear" w:color="auto" w:fill="auto"/>
            <w:tcMar>
              <w:top w:w="100" w:type="dxa"/>
              <w:left w:w="100" w:type="dxa"/>
              <w:bottom w:w="100" w:type="dxa"/>
              <w:right w:w="100" w:type="dxa"/>
            </w:tcMar>
          </w:tcPr>
          <w:p w14:paraId="0BE81761" w14:textId="586DC4B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Food allergies</w:t>
            </w:r>
          </w:p>
        </w:tc>
        <w:tc>
          <w:tcPr>
            <w:tcW w:w="1920" w:type="dxa"/>
            <w:shd w:val="clear" w:color="auto" w:fill="auto"/>
            <w:tcMar>
              <w:top w:w="100" w:type="dxa"/>
              <w:left w:w="100" w:type="dxa"/>
              <w:bottom w:w="100" w:type="dxa"/>
              <w:right w:w="100" w:type="dxa"/>
            </w:tcMar>
          </w:tcPr>
          <w:p w14:paraId="61D5A01B" w14:textId="1EF01F23"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 xml:space="preserve">Members attending socials where food is involved </w:t>
            </w:r>
            <w:r w:rsidRPr="00511FD2">
              <w:rPr>
                <w:rFonts w:ascii="Open Sans" w:eastAsia="Open Sans" w:hAnsi="Open Sans" w:cs="Open Sans"/>
                <w:color w:val="000000" w:themeColor="text1"/>
              </w:rPr>
              <w:lastRenderedPageBreak/>
              <w:t>may be allergic to certain foods</w:t>
            </w:r>
          </w:p>
        </w:tc>
        <w:tc>
          <w:tcPr>
            <w:tcW w:w="345" w:type="dxa"/>
            <w:shd w:val="clear" w:color="auto" w:fill="auto"/>
            <w:tcMar>
              <w:top w:w="100" w:type="dxa"/>
              <w:left w:w="100" w:type="dxa"/>
              <w:bottom w:w="100" w:type="dxa"/>
              <w:right w:w="100" w:type="dxa"/>
            </w:tcMar>
          </w:tcPr>
          <w:p w14:paraId="5B6C0AAB" w14:textId="2F80919A"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3</w:t>
            </w:r>
          </w:p>
        </w:tc>
        <w:tc>
          <w:tcPr>
            <w:tcW w:w="480" w:type="dxa"/>
            <w:shd w:val="clear" w:color="auto" w:fill="auto"/>
            <w:tcMar>
              <w:top w:w="100" w:type="dxa"/>
              <w:left w:w="100" w:type="dxa"/>
              <w:bottom w:w="100" w:type="dxa"/>
              <w:right w:w="100" w:type="dxa"/>
            </w:tcMar>
          </w:tcPr>
          <w:p w14:paraId="5AE21A4F" w14:textId="2DF855A6"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525" w:type="dxa"/>
            <w:shd w:val="clear" w:color="auto" w:fill="F8FCA4"/>
            <w:tcMar>
              <w:top w:w="100" w:type="dxa"/>
              <w:left w:w="100" w:type="dxa"/>
              <w:bottom w:w="100" w:type="dxa"/>
              <w:right w:w="100" w:type="dxa"/>
            </w:tcMar>
          </w:tcPr>
          <w:p w14:paraId="2F1840E3" w14:textId="71EC1469"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12</w:t>
            </w:r>
          </w:p>
        </w:tc>
        <w:tc>
          <w:tcPr>
            <w:tcW w:w="4185" w:type="dxa"/>
            <w:shd w:val="clear" w:color="auto" w:fill="auto"/>
            <w:tcMar>
              <w:top w:w="100" w:type="dxa"/>
              <w:left w:w="100" w:type="dxa"/>
              <w:bottom w:w="100" w:type="dxa"/>
              <w:right w:w="100" w:type="dxa"/>
            </w:tcMar>
          </w:tcPr>
          <w:p w14:paraId="713A2781"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to have a list of members with food allergies and the severity of these allergies</w:t>
            </w:r>
          </w:p>
          <w:p w14:paraId="5F0A697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All food served should be labelled with </w:t>
            </w:r>
            <w:r w:rsidRPr="00511FD2">
              <w:rPr>
                <w:rFonts w:ascii="Open Sans" w:eastAsia="Open Sans" w:hAnsi="Open Sans" w:cs="Open Sans"/>
                <w:color w:val="000000" w:themeColor="text1"/>
              </w:rPr>
              <w:lastRenderedPageBreak/>
              <w:t>ingredients so people with allergies can avoid certain foods</w:t>
            </w:r>
          </w:p>
          <w:p w14:paraId="2D7BC4FB"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A range of food should be provided so everyone has access to food</w:t>
            </w:r>
          </w:p>
          <w:p w14:paraId="00409C1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If anyone has very severe allergies to a certain food, this food should not be on site or served at the event</w:t>
            </w:r>
          </w:p>
          <w:p w14:paraId="49B1D096"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All members with allergies should bring epi-pens to the event in case of an emergency</w:t>
            </w:r>
          </w:p>
          <w:p w14:paraId="507E056D" w14:textId="459BF258"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Emergency services should be called in the case of an emergency</w:t>
            </w:r>
          </w:p>
        </w:tc>
        <w:tc>
          <w:tcPr>
            <w:tcW w:w="540" w:type="dxa"/>
            <w:shd w:val="clear" w:color="auto" w:fill="auto"/>
            <w:tcMar>
              <w:top w:w="100" w:type="dxa"/>
              <w:left w:w="100" w:type="dxa"/>
              <w:bottom w:w="100" w:type="dxa"/>
              <w:right w:w="100" w:type="dxa"/>
            </w:tcMar>
          </w:tcPr>
          <w:p w14:paraId="0DA312F3" w14:textId="33A9AE00"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1</w:t>
            </w:r>
          </w:p>
        </w:tc>
        <w:tc>
          <w:tcPr>
            <w:tcW w:w="570" w:type="dxa"/>
            <w:shd w:val="clear" w:color="auto" w:fill="auto"/>
            <w:tcMar>
              <w:top w:w="100" w:type="dxa"/>
              <w:left w:w="100" w:type="dxa"/>
              <w:bottom w:w="100" w:type="dxa"/>
              <w:right w:w="100" w:type="dxa"/>
            </w:tcMar>
          </w:tcPr>
          <w:p w14:paraId="441A9A6A" w14:textId="0F850461"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D6E3BC" w:themeFill="accent3" w:themeFillTint="66"/>
            <w:tcMar>
              <w:top w:w="100" w:type="dxa"/>
              <w:left w:w="100" w:type="dxa"/>
              <w:bottom w:w="100" w:type="dxa"/>
              <w:right w:w="100" w:type="dxa"/>
            </w:tcMar>
          </w:tcPr>
          <w:p w14:paraId="4BA2BFCE" w14:textId="7D05B090"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4305" w:type="dxa"/>
            <w:shd w:val="clear" w:color="auto" w:fill="auto"/>
            <w:tcMar>
              <w:top w:w="100" w:type="dxa"/>
              <w:left w:w="100" w:type="dxa"/>
              <w:bottom w:w="100" w:type="dxa"/>
              <w:right w:w="100" w:type="dxa"/>
            </w:tcMar>
          </w:tcPr>
          <w:p w14:paraId="3DA51FDF" w14:textId="77777777" w:rsidR="009B0BAB" w:rsidRPr="00511FD2" w:rsidRDefault="009B0BAB" w:rsidP="00511FD2">
            <w:pPr>
              <w:widowControl w:val="0"/>
              <w:spacing w:line="240" w:lineRule="auto"/>
              <w:rPr>
                <w:rFonts w:ascii="Open Sans" w:eastAsia="Open Sans" w:hAnsi="Open Sans" w:cs="Open Sans"/>
                <w:bCs/>
              </w:rPr>
            </w:pPr>
          </w:p>
        </w:tc>
      </w:tr>
      <w:tr w:rsidR="009B0BAB" w14:paraId="4482050F" w14:textId="77777777" w:rsidTr="009F4E65">
        <w:trPr>
          <w:trHeight w:val="440"/>
        </w:trPr>
        <w:tc>
          <w:tcPr>
            <w:tcW w:w="2370" w:type="dxa"/>
            <w:shd w:val="clear" w:color="auto" w:fill="auto"/>
            <w:tcMar>
              <w:top w:w="100" w:type="dxa"/>
              <w:left w:w="100" w:type="dxa"/>
              <w:bottom w:w="100" w:type="dxa"/>
              <w:right w:w="100" w:type="dxa"/>
            </w:tcMar>
          </w:tcPr>
          <w:p w14:paraId="1E48AC22" w14:textId="4F4DBDF9"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Overcrowding</w:t>
            </w:r>
          </w:p>
        </w:tc>
        <w:tc>
          <w:tcPr>
            <w:tcW w:w="1920" w:type="dxa"/>
            <w:shd w:val="clear" w:color="auto" w:fill="auto"/>
            <w:tcMar>
              <w:top w:w="100" w:type="dxa"/>
              <w:left w:w="100" w:type="dxa"/>
              <w:bottom w:w="100" w:type="dxa"/>
              <w:right w:w="100" w:type="dxa"/>
            </w:tcMar>
          </w:tcPr>
          <w:p w14:paraId="65004B46" w14:textId="0ABDF665"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Members attending a social event in a bar/night club may experience overcrowding, causing injury or illness such as fainting</w:t>
            </w:r>
          </w:p>
        </w:tc>
        <w:tc>
          <w:tcPr>
            <w:tcW w:w="345" w:type="dxa"/>
            <w:shd w:val="clear" w:color="auto" w:fill="auto"/>
            <w:tcMar>
              <w:top w:w="100" w:type="dxa"/>
              <w:left w:w="100" w:type="dxa"/>
              <w:bottom w:w="100" w:type="dxa"/>
              <w:right w:w="100" w:type="dxa"/>
            </w:tcMar>
          </w:tcPr>
          <w:p w14:paraId="57549BBD" w14:textId="08D7E3F4"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480" w:type="dxa"/>
            <w:shd w:val="clear" w:color="auto" w:fill="auto"/>
            <w:tcMar>
              <w:top w:w="100" w:type="dxa"/>
              <w:left w:w="100" w:type="dxa"/>
              <w:bottom w:w="100" w:type="dxa"/>
              <w:right w:w="100" w:type="dxa"/>
            </w:tcMar>
          </w:tcPr>
          <w:p w14:paraId="63E77D4C" w14:textId="53B175BA"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525" w:type="dxa"/>
            <w:shd w:val="clear" w:color="auto" w:fill="F8FCA4"/>
            <w:tcMar>
              <w:top w:w="100" w:type="dxa"/>
              <w:left w:w="100" w:type="dxa"/>
              <w:bottom w:w="100" w:type="dxa"/>
              <w:right w:w="100" w:type="dxa"/>
            </w:tcMar>
          </w:tcPr>
          <w:p w14:paraId="42BEAC11" w14:textId="0C5B0871" w:rsidR="009B0BAB" w:rsidRPr="00511FD2" w:rsidRDefault="00AA41D0" w:rsidP="00511FD2">
            <w:pPr>
              <w:widowControl w:val="0"/>
              <w:spacing w:line="240" w:lineRule="auto"/>
              <w:rPr>
                <w:rFonts w:ascii="Open Sans" w:eastAsia="Open Sans" w:hAnsi="Open Sans" w:cs="Open Sans"/>
                <w:bCs/>
              </w:rPr>
            </w:pPr>
            <w:r>
              <w:rPr>
                <w:rFonts w:ascii="Open Sans" w:eastAsia="Open Sans" w:hAnsi="Open Sans" w:cs="Open Sans"/>
                <w:bCs/>
              </w:rPr>
              <w:t>12</w:t>
            </w:r>
          </w:p>
        </w:tc>
        <w:tc>
          <w:tcPr>
            <w:tcW w:w="4185" w:type="dxa"/>
            <w:shd w:val="clear" w:color="auto" w:fill="auto"/>
            <w:tcMar>
              <w:top w:w="100" w:type="dxa"/>
              <w:left w:w="100" w:type="dxa"/>
              <w:bottom w:w="100" w:type="dxa"/>
              <w:right w:w="100" w:type="dxa"/>
            </w:tcMar>
          </w:tcPr>
          <w:p w14:paraId="1F2E620F"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Make sure there is an outside, well-ventilated area at the venue where members can go if they are feeling overwhelmed or ill</w:t>
            </w:r>
          </w:p>
          <w:p w14:paraId="517495FE"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 xml:space="preserve">Make sure there is a well-stocked first aid kit on site </w:t>
            </w:r>
          </w:p>
          <w:p w14:paraId="00AB0220" w14:textId="77777777" w:rsidR="009B0BAB" w:rsidRPr="00511FD2" w:rsidRDefault="009B0BAB" w:rsidP="00511FD2">
            <w:pPr>
              <w:widowControl w:val="0"/>
              <w:spacing w:line="240" w:lineRule="auto"/>
              <w:rPr>
                <w:rFonts w:ascii="Open Sans" w:eastAsia="Open Sans" w:hAnsi="Open Sans" w:cs="Open Sans"/>
                <w:color w:val="000000" w:themeColor="text1"/>
              </w:rPr>
            </w:pPr>
            <w:r w:rsidRPr="00511FD2">
              <w:rPr>
                <w:rFonts w:ascii="Open Sans" w:eastAsia="Open Sans" w:hAnsi="Open Sans" w:cs="Open Sans"/>
                <w:color w:val="000000" w:themeColor="text1"/>
              </w:rPr>
              <w:t>Know how many members are attending the event and book venues which have enough room for all members to avoid overcrowding</w:t>
            </w:r>
          </w:p>
          <w:p w14:paraId="27DBF1C0" w14:textId="3B7D38BA" w:rsidR="009B0BAB" w:rsidRPr="00511FD2" w:rsidRDefault="009B0BAB" w:rsidP="00511FD2">
            <w:pPr>
              <w:widowControl w:val="0"/>
              <w:spacing w:line="240" w:lineRule="auto"/>
              <w:rPr>
                <w:rFonts w:ascii="Open Sans" w:eastAsia="Open Sans" w:hAnsi="Open Sans" w:cs="Open Sans"/>
                <w:bCs/>
              </w:rPr>
            </w:pPr>
            <w:r w:rsidRPr="00511FD2">
              <w:rPr>
                <w:rFonts w:ascii="Open Sans" w:eastAsia="Open Sans" w:hAnsi="Open Sans" w:cs="Open Sans"/>
                <w:color w:val="000000" w:themeColor="text1"/>
              </w:rPr>
              <w:t>Committee members be alert for any members who look ill or injured, so they can escort them out</w:t>
            </w:r>
          </w:p>
        </w:tc>
        <w:tc>
          <w:tcPr>
            <w:tcW w:w="540" w:type="dxa"/>
            <w:shd w:val="clear" w:color="auto" w:fill="auto"/>
            <w:tcMar>
              <w:top w:w="100" w:type="dxa"/>
              <w:left w:w="100" w:type="dxa"/>
              <w:bottom w:w="100" w:type="dxa"/>
              <w:right w:w="100" w:type="dxa"/>
            </w:tcMar>
          </w:tcPr>
          <w:p w14:paraId="3BD629F8" w14:textId="5E536E69"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2</w:t>
            </w:r>
          </w:p>
        </w:tc>
        <w:tc>
          <w:tcPr>
            <w:tcW w:w="570" w:type="dxa"/>
            <w:shd w:val="clear" w:color="auto" w:fill="auto"/>
            <w:tcMar>
              <w:top w:w="100" w:type="dxa"/>
              <w:left w:w="100" w:type="dxa"/>
              <w:bottom w:w="100" w:type="dxa"/>
              <w:right w:w="100" w:type="dxa"/>
            </w:tcMar>
          </w:tcPr>
          <w:p w14:paraId="2214D30E" w14:textId="41BF93C7"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3</w:t>
            </w:r>
          </w:p>
        </w:tc>
        <w:tc>
          <w:tcPr>
            <w:tcW w:w="615" w:type="dxa"/>
            <w:shd w:val="clear" w:color="auto" w:fill="C6D9F1" w:themeFill="text2" w:themeFillTint="33"/>
            <w:tcMar>
              <w:top w:w="100" w:type="dxa"/>
              <w:left w:w="100" w:type="dxa"/>
              <w:bottom w:w="100" w:type="dxa"/>
              <w:right w:w="100" w:type="dxa"/>
            </w:tcMar>
          </w:tcPr>
          <w:p w14:paraId="13F19043" w14:textId="6D9506C4" w:rsidR="009B0BAB" w:rsidRPr="00511FD2" w:rsidRDefault="004F5120" w:rsidP="00511FD2">
            <w:pPr>
              <w:widowControl w:val="0"/>
              <w:spacing w:line="240" w:lineRule="auto"/>
              <w:rPr>
                <w:rFonts w:ascii="Open Sans" w:eastAsia="Open Sans" w:hAnsi="Open Sans" w:cs="Open Sans"/>
                <w:bCs/>
              </w:rPr>
            </w:pPr>
            <w:r>
              <w:rPr>
                <w:rFonts w:ascii="Open Sans" w:eastAsia="Open Sans" w:hAnsi="Open Sans" w:cs="Open Sans"/>
                <w:bCs/>
              </w:rPr>
              <w:t>6</w:t>
            </w:r>
          </w:p>
        </w:tc>
        <w:tc>
          <w:tcPr>
            <w:tcW w:w="4305" w:type="dxa"/>
            <w:shd w:val="clear" w:color="auto" w:fill="auto"/>
            <w:tcMar>
              <w:top w:w="100" w:type="dxa"/>
              <w:left w:w="100" w:type="dxa"/>
              <w:bottom w:w="100" w:type="dxa"/>
              <w:right w:w="100" w:type="dxa"/>
            </w:tcMar>
          </w:tcPr>
          <w:p w14:paraId="35381B74" w14:textId="77777777" w:rsidR="009B0BAB" w:rsidRPr="00511FD2" w:rsidRDefault="009B0BAB" w:rsidP="00511FD2">
            <w:pPr>
              <w:widowControl w:val="0"/>
              <w:spacing w:line="240" w:lineRule="auto"/>
              <w:rPr>
                <w:rFonts w:ascii="Open Sans" w:eastAsia="Open Sans" w:hAnsi="Open Sans" w:cs="Open Sans"/>
                <w:bCs/>
              </w:rPr>
            </w:pPr>
          </w:p>
        </w:tc>
      </w:tr>
      <w:tr w:rsidR="009B0BAB" w14:paraId="6ABA2EA6" w14:textId="77777777" w:rsidTr="009D44EC">
        <w:trPr>
          <w:trHeight w:val="440"/>
        </w:trPr>
        <w:tc>
          <w:tcPr>
            <w:tcW w:w="2370" w:type="dxa"/>
            <w:shd w:val="clear" w:color="auto" w:fill="auto"/>
            <w:tcMar>
              <w:top w:w="100" w:type="dxa"/>
              <w:left w:w="100" w:type="dxa"/>
              <w:bottom w:w="100" w:type="dxa"/>
              <w:right w:w="100" w:type="dxa"/>
            </w:tcMar>
          </w:tcPr>
          <w:p w14:paraId="6890626F" w14:textId="7041422E" w:rsidR="009B0BAB" w:rsidRPr="00511FD2" w:rsidRDefault="000618A1" w:rsidP="00511FD2">
            <w:pPr>
              <w:widowControl w:val="0"/>
              <w:spacing w:line="240" w:lineRule="auto"/>
              <w:rPr>
                <w:rFonts w:ascii="Open Sans" w:eastAsia="Open Sans" w:hAnsi="Open Sans" w:cs="Open Sans"/>
                <w:bCs/>
              </w:rPr>
            </w:pPr>
            <w:r>
              <w:rPr>
                <w:rFonts w:ascii="Open Sans" w:eastAsia="Open Sans" w:hAnsi="Open Sans" w:cs="Open Sans"/>
                <w:bCs/>
              </w:rPr>
              <w:t>Site-related hazards</w:t>
            </w:r>
          </w:p>
        </w:tc>
        <w:tc>
          <w:tcPr>
            <w:tcW w:w="1920" w:type="dxa"/>
            <w:shd w:val="clear" w:color="auto" w:fill="auto"/>
            <w:tcMar>
              <w:top w:w="100" w:type="dxa"/>
              <w:left w:w="100" w:type="dxa"/>
              <w:bottom w:w="100" w:type="dxa"/>
              <w:right w:w="100" w:type="dxa"/>
            </w:tcMar>
          </w:tcPr>
          <w:p w14:paraId="061D1F02" w14:textId="32EFBBFD" w:rsidR="009B0BAB" w:rsidRPr="00511FD2" w:rsidRDefault="000618A1" w:rsidP="00511FD2">
            <w:pPr>
              <w:widowControl w:val="0"/>
              <w:spacing w:line="240" w:lineRule="auto"/>
              <w:rPr>
                <w:rFonts w:ascii="Open Sans" w:eastAsia="Open Sans" w:hAnsi="Open Sans" w:cs="Open Sans"/>
                <w:bCs/>
              </w:rPr>
            </w:pPr>
            <w:r>
              <w:rPr>
                <w:rFonts w:ascii="Open Sans" w:eastAsia="Open Sans" w:hAnsi="Open Sans" w:cs="Open Sans"/>
                <w:bCs/>
              </w:rPr>
              <w:t xml:space="preserve">In the event of members going on an industry-led site visit, a multitude of site-related hazards will be present. These include any hazards related </w:t>
            </w:r>
            <w:r>
              <w:rPr>
                <w:rFonts w:ascii="Open Sans" w:eastAsia="Open Sans" w:hAnsi="Open Sans" w:cs="Open Sans"/>
                <w:bCs/>
              </w:rPr>
              <w:lastRenderedPageBreak/>
              <w:t>to construction and being on construction sites.</w:t>
            </w:r>
          </w:p>
        </w:tc>
        <w:tc>
          <w:tcPr>
            <w:tcW w:w="345" w:type="dxa"/>
            <w:shd w:val="clear" w:color="auto" w:fill="auto"/>
            <w:tcMar>
              <w:top w:w="100" w:type="dxa"/>
              <w:left w:w="100" w:type="dxa"/>
              <w:bottom w:w="100" w:type="dxa"/>
              <w:right w:w="100" w:type="dxa"/>
            </w:tcMar>
          </w:tcPr>
          <w:p w14:paraId="263B4BAC" w14:textId="6111BDE8" w:rsidR="009B0BAB" w:rsidRPr="00511FD2" w:rsidRDefault="004F4F27"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4</w:t>
            </w:r>
          </w:p>
        </w:tc>
        <w:tc>
          <w:tcPr>
            <w:tcW w:w="480" w:type="dxa"/>
            <w:shd w:val="clear" w:color="auto" w:fill="auto"/>
            <w:tcMar>
              <w:top w:w="100" w:type="dxa"/>
              <w:left w:w="100" w:type="dxa"/>
              <w:bottom w:w="100" w:type="dxa"/>
              <w:right w:w="100" w:type="dxa"/>
            </w:tcMar>
          </w:tcPr>
          <w:p w14:paraId="4BD2C4F3" w14:textId="2382AF8F" w:rsidR="009B0BAB" w:rsidRPr="00511FD2" w:rsidRDefault="000618A1" w:rsidP="00511FD2">
            <w:pPr>
              <w:widowControl w:val="0"/>
              <w:spacing w:line="240" w:lineRule="auto"/>
              <w:rPr>
                <w:rFonts w:ascii="Open Sans" w:eastAsia="Open Sans" w:hAnsi="Open Sans" w:cs="Open Sans"/>
                <w:bCs/>
              </w:rPr>
            </w:pPr>
            <w:r>
              <w:rPr>
                <w:rFonts w:ascii="Open Sans" w:eastAsia="Open Sans" w:hAnsi="Open Sans" w:cs="Open Sans"/>
                <w:bCs/>
              </w:rPr>
              <w:t>5</w:t>
            </w:r>
          </w:p>
        </w:tc>
        <w:tc>
          <w:tcPr>
            <w:tcW w:w="525" w:type="dxa"/>
            <w:shd w:val="clear" w:color="auto" w:fill="FF9999"/>
            <w:tcMar>
              <w:top w:w="100" w:type="dxa"/>
              <w:left w:w="100" w:type="dxa"/>
              <w:bottom w:w="100" w:type="dxa"/>
              <w:right w:w="100" w:type="dxa"/>
            </w:tcMar>
          </w:tcPr>
          <w:p w14:paraId="6FDA7258" w14:textId="1E4D5EA3" w:rsidR="009B0BAB" w:rsidRPr="00511FD2" w:rsidRDefault="004F4F27" w:rsidP="00511FD2">
            <w:pPr>
              <w:widowControl w:val="0"/>
              <w:spacing w:line="240" w:lineRule="auto"/>
              <w:rPr>
                <w:rFonts w:ascii="Open Sans" w:eastAsia="Open Sans" w:hAnsi="Open Sans" w:cs="Open Sans"/>
                <w:bCs/>
              </w:rPr>
            </w:pPr>
            <w:r>
              <w:rPr>
                <w:rFonts w:ascii="Open Sans" w:eastAsia="Open Sans" w:hAnsi="Open Sans" w:cs="Open Sans"/>
                <w:bCs/>
              </w:rPr>
              <w:t>20</w:t>
            </w:r>
          </w:p>
        </w:tc>
        <w:tc>
          <w:tcPr>
            <w:tcW w:w="4185" w:type="dxa"/>
            <w:shd w:val="clear" w:color="auto" w:fill="auto"/>
            <w:tcMar>
              <w:top w:w="100" w:type="dxa"/>
              <w:left w:w="100" w:type="dxa"/>
              <w:bottom w:w="100" w:type="dxa"/>
              <w:right w:w="100" w:type="dxa"/>
            </w:tcMar>
          </w:tcPr>
          <w:p w14:paraId="2A619288" w14:textId="5C684B31" w:rsidR="009B0BAB" w:rsidRPr="00511FD2" w:rsidRDefault="008C0D68" w:rsidP="00511FD2">
            <w:pPr>
              <w:widowControl w:val="0"/>
              <w:spacing w:line="240" w:lineRule="auto"/>
              <w:rPr>
                <w:rFonts w:ascii="Open Sans" w:eastAsia="Open Sans" w:hAnsi="Open Sans" w:cs="Open Sans"/>
                <w:bCs/>
              </w:rPr>
            </w:pPr>
            <w:r>
              <w:rPr>
                <w:rFonts w:ascii="Open Sans" w:eastAsia="Open Sans" w:hAnsi="Open Sans" w:cs="Open Sans"/>
                <w:bCs/>
              </w:rPr>
              <w:t xml:space="preserve">The event must be led by an organisation that manages the site, with their own independent risk assessment being conducted. This risk assessment must be made familiar with the members of the society that are going on the site visit. Committee members must be very well acquainted with this risk assessment and be weary at all time of the hazards </w:t>
            </w:r>
            <w:r>
              <w:rPr>
                <w:rFonts w:ascii="Open Sans" w:eastAsia="Open Sans" w:hAnsi="Open Sans" w:cs="Open Sans"/>
                <w:bCs/>
              </w:rPr>
              <w:lastRenderedPageBreak/>
              <w:t xml:space="preserve">present on-site, as well as familiarity with the precedents set out by </w:t>
            </w:r>
            <w:hyperlink r:id="rId7" w:history="1">
              <w:r w:rsidRPr="008C0D68">
                <w:rPr>
                  <w:rStyle w:val="Hyperlink"/>
                  <w:rFonts w:ascii="Open Sans" w:eastAsia="Open Sans" w:hAnsi="Open Sans" w:cs="Open Sans"/>
                  <w:bCs/>
                </w:rPr>
                <w:t>Health and Safety England (HSE).</w:t>
              </w:r>
            </w:hyperlink>
          </w:p>
        </w:tc>
        <w:tc>
          <w:tcPr>
            <w:tcW w:w="540" w:type="dxa"/>
            <w:shd w:val="clear" w:color="auto" w:fill="auto"/>
            <w:tcMar>
              <w:top w:w="100" w:type="dxa"/>
              <w:left w:w="100" w:type="dxa"/>
              <w:bottom w:w="100" w:type="dxa"/>
              <w:right w:w="100" w:type="dxa"/>
            </w:tcMar>
          </w:tcPr>
          <w:p w14:paraId="7C3F28EB" w14:textId="5F7C57BA" w:rsidR="009B0BAB" w:rsidRPr="00511FD2" w:rsidRDefault="009D44EC" w:rsidP="00511FD2">
            <w:pPr>
              <w:widowControl w:val="0"/>
              <w:spacing w:line="240" w:lineRule="auto"/>
              <w:rPr>
                <w:rFonts w:ascii="Open Sans" w:eastAsia="Open Sans" w:hAnsi="Open Sans" w:cs="Open Sans"/>
                <w:bCs/>
              </w:rPr>
            </w:pPr>
            <w:r>
              <w:rPr>
                <w:rFonts w:ascii="Open Sans" w:eastAsia="Open Sans" w:hAnsi="Open Sans" w:cs="Open Sans"/>
                <w:bCs/>
              </w:rPr>
              <w:lastRenderedPageBreak/>
              <w:t>2</w:t>
            </w:r>
          </w:p>
        </w:tc>
        <w:tc>
          <w:tcPr>
            <w:tcW w:w="570" w:type="dxa"/>
            <w:shd w:val="clear" w:color="auto" w:fill="auto"/>
            <w:tcMar>
              <w:top w:w="100" w:type="dxa"/>
              <w:left w:w="100" w:type="dxa"/>
              <w:bottom w:w="100" w:type="dxa"/>
              <w:right w:w="100" w:type="dxa"/>
            </w:tcMar>
          </w:tcPr>
          <w:p w14:paraId="1E11C472" w14:textId="403E5409" w:rsidR="009B0BAB" w:rsidRPr="00511FD2" w:rsidRDefault="009D44EC" w:rsidP="00511FD2">
            <w:pPr>
              <w:widowControl w:val="0"/>
              <w:spacing w:line="240" w:lineRule="auto"/>
              <w:rPr>
                <w:rFonts w:ascii="Open Sans" w:eastAsia="Open Sans" w:hAnsi="Open Sans" w:cs="Open Sans"/>
                <w:bCs/>
              </w:rPr>
            </w:pPr>
            <w:r>
              <w:rPr>
                <w:rFonts w:ascii="Open Sans" w:eastAsia="Open Sans" w:hAnsi="Open Sans" w:cs="Open Sans"/>
                <w:bCs/>
              </w:rPr>
              <w:t>4</w:t>
            </w:r>
          </w:p>
        </w:tc>
        <w:tc>
          <w:tcPr>
            <w:tcW w:w="615" w:type="dxa"/>
            <w:shd w:val="clear" w:color="auto" w:fill="C6D9F1" w:themeFill="text2" w:themeFillTint="33"/>
            <w:tcMar>
              <w:top w:w="100" w:type="dxa"/>
              <w:left w:w="100" w:type="dxa"/>
              <w:bottom w:w="100" w:type="dxa"/>
              <w:right w:w="100" w:type="dxa"/>
            </w:tcMar>
          </w:tcPr>
          <w:p w14:paraId="2AAA13AB" w14:textId="322AB277" w:rsidR="009B0BAB" w:rsidRPr="00511FD2" w:rsidRDefault="009D44EC" w:rsidP="00511FD2">
            <w:pPr>
              <w:widowControl w:val="0"/>
              <w:spacing w:line="240" w:lineRule="auto"/>
              <w:rPr>
                <w:rFonts w:ascii="Open Sans" w:eastAsia="Open Sans" w:hAnsi="Open Sans" w:cs="Open Sans"/>
                <w:bCs/>
              </w:rPr>
            </w:pPr>
            <w:r>
              <w:rPr>
                <w:rFonts w:ascii="Open Sans" w:eastAsia="Open Sans" w:hAnsi="Open Sans" w:cs="Open Sans"/>
                <w:bCs/>
              </w:rPr>
              <w:t>8</w:t>
            </w:r>
          </w:p>
        </w:tc>
        <w:tc>
          <w:tcPr>
            <w:tcW w:w="4305" w:type="dxa"/>
            <w:shd w:val="clear" w:color="auto" w:fill="auto"/>
            <w:tcMar>
              <w:top w:w="100" w:type="dxa"/>
              <w:left w:w="100" w:type="dxa"/>
              <w:bottom w:w="100" w:type="dxa"/>
              <w:right w:w="100" w:type="dxa"/>
            </w:tcMar>
          </w:tcPr>
          <w:p w14:paraId="59C1612F" w14:textId="77777777" w:rsidR="009B0BAB" w:rsidRPr="00511FD2" w:rsidRDefault="009B0BAB" w:rsidP="00511FD2">
            <w:pPr>
              <w:widowControl w:val="0"/>
              <w:spacing w:line="240" w:lineRule="auto"/>
              <w:rPr>
                <w:rFonts w:ascii="Open Sans" w:eastAsia="Open Sans" w:hAnsi="Open Sans" w:cs="Open Sans"/>
                <w:bCs/>
              </w:rPr>
            </w:pPr>
          </w:p>
        </w:tc>
      </w:tr>
    </w:tbl>
    <w:p w14:paraId="060ACC33" w14:textId="77777777" w:rsidR="008A12A3" w:rsidRDefault="008A12A3">
      <w:pPr>
        <w:rPr>
          <w:rFonts w:ascii="Open Sans" w:eastAsia="Open Sans" w:hAnsi="Open Sans" w:cs="Open Sans"/>
          <w:b/>
          <w:sz w:val="24"/>
          <w:szCs w:val="24"/>
        </w:rPr>
      </w:pPr>
    </w:p>
    <w:p w14:paraId="67486B16" w14:textId="77777777" w:rsidR="008A12A3" w:rsidRDefault="008A12A3">
      <w:pPr>
        <w:rPr>
          <w:rFonts w:ascii="Open Sans" w:eastAsia="Open Sans" w:hAnsi="Open Sans" w:cs="Open Sans"/>
          <w:b/>
          <w:sz w:val="24"/>
          <w:szCs w:val="24"/>
        </w:rPr>
      </w:pPr>
    </w:p>
    <w:p w14:paraId="60410B6C" w14:textId="77777777" w:rsidR="008A12A3" w:rsidRDefault="008A12A3">
      <w:pPr>
        <w:rPr>
          <w:rFonts w:ascii="Open Sans" w:eastAsia="Open Sans" w:hAnsi="Open Sans" w:cs="Open Sans"/>
          <w:b/>
          <w:sz w:val="24"/>
          <w:szCs w:val="24"/>
        </w:rPr>
      </w:pPr>
    </w:p>
    <w:sectPr w:rsidR="008A12A3">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B9398AC-5084-4282-B6BF-46C686631E41}"/>
    <w:embedBold r:id="rId2" w:fontKey="{52BF21DB-E732-496C-AD22-8BC356CAAE7D}"/>
    <w:embedItalic r:id="rId3" w:fontKey="{D4F92758-D080-4849-ADF3-577205613F4F}"/>
  </w:font>
  <w:font w:name="Calibri">
    <w:panose1 w:val="020F0502020204030204"/>
    <w:charset w:val="00"/>
    <w:family w:val="swiss"/>
    <w:pitch w:val="variable"/>
    <w:sig w:usb0="E4002EFF" w:usb1="C200247B" w:usb2="00000009" w:usb3="00000000" w:csb0="000001FF" w:csb1="00000000"/>
    <w:embedRegular r:id="rId4" w:fontKey="{95FD4197-D533-4EEF-BAF1-F33AD42B826C}"/>
  </w:font>
  <w:font w:name="Cambria">
    <w:panose1 w:val="02040503050406030204"/>
    <w:charset w:val="00"/>
    <w:family w:val="roman"/>
    <w:pitch w:val="variable"/>
    <w:sig w:usb0="E00006FF" w:usb1="420024FF" w:usb2="02000000" w:usb3="00000000" w:csb0="0000019F" w:csb1="00000000"/>
    <w:embedRegular r:id="rId5" w:fontKey="{B0594A5A-D356-4174-934D-904FD2C239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353517"/>
    <w:multiLevelType w:val="multilevel"/>
    <w:tmpl w:val="F122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0718DF"/>
    <w:multiLevelType w:val="multilevel"/>
    <w:tmpl w:val="A45AA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7753687">
    <w:abstractNumId w:val="1"/>
  </w:num>
  <w:num w:numId="2" w16cid:durableId="523130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2A3"/>
    <w:rsid w:val="000618A1"/>
    <w:rsid w:val="001A207C"/>
    <w:rsid w:val="001A7129"/>
    <w:rsid w:val="002B03B8"/>
    <w:rsid w:val="002B27E2"/>
    <w:rsid w:val="0034031D"/>
    <w:rsid w:val="00374EB7"/>
    <w:rsid w:val="003C6B0B"/>
    <w:rsid w:val="003E3890"/>
    <w:rsid w:val="00421D57"/>
    <w:rsid w:val="004A18DA"/>
    <w:rsid w:val="004F4F27"/>
    <w:rsid w:val="004F5120"/>
    <w:rsid w:val="00511FD2"/>
    <w:rsid w:val="005F5BC3"/>
    <w:rsid w:val="007320DA"/>
    <w:rsid w:val="008A12A3"/>
    <w:rsid w:val="008C0D68"/>
    <w:rsid w:val="009A50C1"/>
    <w:rsid w:val="009B0BAB"/>
    <w:rsid w:val="009B13B9"/>
    <w:rsid w:val="009D44EC"/>
    <w:rsid w:val="009F4E65"/>
    <w:rsid w:val="00A73C2D"/>
    <w:rsid w:val="00AA41D0"/>
    <w:rsid w:val="00B1013C"/>
    <w:rsid w:val="00B56F70"/>
    <w:rsid w:val="00B770BC"/>
    <w:rsid w:val="00C243ED"/>
    <w:rsid w:val="00CD01CC"/>
    <w:rsid w:val="00D8604B"/>
    <w:rsid w:val="00EA5CCF"/>
    <w:rsid w:val="00F50F09"/>
    <w:rsid w:val="00F82132"/>
    <w:rsid w:val="00F86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49EA3"/>
  <w15:docId w15:val="{66B37CE1-3880-45FE-96BE-B342972B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C0D68"/>
    <w:rPr>
      <w:color w:val="0000FF" w:themeColor="hyperlink"/>
      <w:u w:val="single"/>
    </w:rPr>
  </w:style>
  <w:style w:type="character" w:styleId="UnresolvedMention">
    <w:name w:val="Unresolved Mention"/>
    <w:basedOn w:val="DefaultParagraphFont"/>
    <w:uiPriority w:val="99"/>
    <w:semiHidden/>
    <w:unhideWhenUsed/>
    <w:rsid w:val="008C0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se.gov.uk/simple-health-safety/risk/index.htm?utm_source=hse.gov.uk&amp;utm_medium=referral&amp;utm_campaign=guidance-push&amp;utm_term=risk&amp;utm_content=home-page-popul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ur03.safelinks.protection.outlook.com/?url=https%3A%2F%2Fwww.sportandrecreation.org.uk%2Fpolicy%2Fresearch-publications%2Fconcussion-guidelines&amp;data=05%7C01%7Ccn22e2m%40leeds.ac.uk%7Cd9cd8067399348fc86bc08db99b92d7b%7Cbdeaeda8c81d45ce863e5232a535b7cb%7C1%7C0%7C638272793113892511%7CUnknown%7CTWFpbGZsb3d8eyJWIjoiMC4wLjAwMDAiLCJQIjoiV2luMzIiLCJBTiI6Ik1haWwiLCJXVCI6Mn0%3D%7C3000%7C%7C%7C&amp;sdata=cZetPo99pcRxPElVe8t%2BD0EV7P5cLFHlRRT4NypqEtQ%3D&amp;reserved=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Hamid [cn23msbh]</cp:lastModifiedBy>
  <cp:revision>5</cp:revision>
  <dcterms:created xsi:type="dcterms:W3CDTF">2025-07-15T13:36:00Z</dcterms:created>
  <dcterms:modified xsi:type="dcterms:W3CDTF">2025-07-16T13:51:00Z</dcterms:modified>
</cp:coreProperties>
</file>