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Padel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Dylan Taylor Barca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93900" cy="1625600"/>
                        <wp:effectExtent b="0" l="0" r="0" t="0"/>
                        <wp:docPr descr="Ink Drawings&#10;Ink Drawings&#10;Ink Drawings&#10;Ink Drawings&#10;Ink Drawings&#10;Ink Drawings&#10;" id="1" name="image1.png"/>
                        <a:graphic>
                          <a:graphicData uri="http://schemas.openxmlformats.org/drawingml/2006/picture">
                            <pic:pic>
                              <pic:nvPicPr>
                                <pic:cNvPr descr="Ink Drawings&#10;Ink Drawings&#10;Ink Drawings&#10;Ink Drawings&#10;Ink Drawings&#10;Ink Drawings&#10;" id="0" name="image1.png"/>
                                <pic:cNvPicPr preferRelativeResize="0"/>
                              </pic:nvPicPr>
                              <pic:blipFill>
                                <a:blip r:embed="rId6"/>
                                <a:srcRect b="0" l="0" r="0" t="0"/>
                                <a:stretch>
                                  <a:fillRect/>
                                </a:stretch>
                              </pic:blipFill>
                              <pic:spPr>
                                <a:xfrm>
                                  <a:off x="0" y="0"/>
                                  <a:ext cx="19939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19/07/2025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 names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Slazenger Padel Club Leeds North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Padel - a game that is similar to tennis and squash</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Weekly socials eg pub meet ups, quiz nights, mini gold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1">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Head injury - whilst on court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in doubt, sit them out guidance</w:t>
            </w:r>
          </w:p>
          <w:p w:rsidR="00000000" w:rsidDel="00000000" w:rsidP="00000000" w:rsidRDefault="00000000" w:rsidRPr="00000000" w14:paraId="000000A1">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all members are familiar with court to avoid running into glass walls</w:t>
            </w:r>
          </w:p>
          <w:p w:rsidR="00000000" w:rsidDel="00000000" w:rsidP="00000000" w:rsidRDefault="00000000" w:rsidRPr="00000000" w14:paraId="000000A3">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Wear appropriate sportswear and footwear whilst playing to best avoid falling</w:t>
            </w:r>
          </w:p>
          <w:p w:rsidR="00000000" w:rsidDel="00000000" w:rsidP="00000000" w:rsidRDefault="00000000" w:rsidRPr="00000000" w14:paraId="000000A5">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Correct use of equipment</w:t>
            </w:r>
          </w:p>
          <w:p w:rsidR="00000000" w:rsidDel="00000000" w:rsidP="00000000" w:rsidRDefault="00000000" w:rsidRPr="00000000" w14:paraId="000000A7">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hazards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Injuries - e.g. cuts, head injuries, bruising, falls etc</w:t>
            </w:r>
          </w:p>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Padel racket hits a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all participants wear the padel racket strap when holding and using a racket</w:t>
            </w:r>
          </w:p>
          <w:p w:rsidR="00000000" w:rsidDel="00000000" w:rsidP="00000000" w:rsidRDefault="00000000" w:rsidRPr="00000000" w14:paraId="000000B3">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Make all participants aware of how to use equipment safely and appropriately when they first start playing with our society</w:t>
            </w:r>
          </w:p>
          <w:p w:rsidR="00000000" w:rsidDel="00000000" w:rsidP="00000000" w:rsidRDefault="00000000" w:rsidRPr="00000000" w14:paraId="000000B5">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Return padel rackets to the bags when not in use</w:t>
            </w:r>
          </w:p>
          <w:p w:rsidR="00000000" w:rsidDel="00000000" w:rsidP="00000000" w:rsidRDefault="00000000" w:rsidRPr="00000000" w14:paraId="000000B7">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Move padel balls off the court when not in use or return balls to the net to avoid tripping over them during play</w:t>
            </w:r>
          </w:p>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Try to be aware of your surroundings and your partner whilst on court to avoid hitting your partner</w:t>
            </w:r>
          </w:p>
          <w:p w:rsidR="00000000" w:rsidDel="00000000" w:rsidP="00000000" w:rsidRDefault="00000000" w:rsidRPr="00000000" w14:paraId="000000BB">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Communicate with your partner on court</w:t>
            </w:r>
          </w:p>
          <w:p w:rsidR="00000000" w:rsidDel="00000000" w:rsidP="00000000" w:rsidRDefault="00000000" w:rsidRPr="00000000" w14:paraId="000000BD">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 entry to the court from spectators or other players when a match is in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and falls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Wear appropriate footwear on the court - trainers, tennis/padel shoes</w:t>
            </w:r>
          </w:p>
          <w:p w:rsidR="00000000" w:rsidDel="00000000" w:rsidP="00000000" w:rsidRDefault="00000000" w:rsidRPr="00000000" w14:paraId="000000C9">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Move padel balls off the court when not in use or return balls to the net to avoid tripping over them during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Inexperienced participants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to themselves or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Identify students that are inexperienced and require additional attention</w:t>
            </w:r>
          </w:p>
          <w:p w:rsidR="00000000" w:rsidDel="00000000" w:rsidP="00000000" w:rsidRDefault="00000000" w:rsidRPr="00000000" w14:paraId="000000D5">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Provide an adequate and comprehensive induction to padel - this may be at Give it a go sessions or at any regular training sessions participants may first attend</w:t>
            </w:r>
          </w:p>
          <w:p w:rsidR="00000000" w:rsidDel="00000000" w:rsidP="00000000" w:rsidRDefault="00000000" w:rsidRPr="00000000" w14:paraId="000000D7">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 induction should cover correct use of equipment and the courts</w:t>
            </w:r>
          </w:p>
          <w:p w:rsidR="00000000" w:rsidDel="00000000" w:rsidP="00000000" w:rsidRDefault="00000000" w:rsidRPr="00000000" w14:paraId="000000D9">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Consider dividing inexperienced and more experienced players at appropriate times to ensure safety of others. Padel play tends to be of higher speed when played by participants of a higher 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Over-exertion, tiredness, cramp when participating in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Exhaustion, fatigue, dehydration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Participants can take breaks whenever they please</w:t>
            </w:r>
          </w:p>
          <w:p w:rsidR="00000000" w:rsidDel="00000000" w:rsidP="00000000" w:rsidRDefault="00000000" w:rsidRPr="00000000" w14:paraId="000000E5">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facilities we use have access to water fountains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Unruly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Ensuring that all players are aware of the rules in regard to contact e.g. (rules of sport, etc) and the code of conduct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burns, respiratory distress, loss of consciousness,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Follow the safety rules at the Slazenger Padel centre during training</w:t>
            </w:r>
          </w:p>
          <w:p w:rsidR="00000000" w:rsidDel="00000000" w:rsidP="00000000" w:rsidRDefault="00000000" w:rsidRPr="00000000" w14:paraId="000000FB">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everyone is aware of the nearest fire exits</w:t>
            </w:r>
          </w:p>
          <w:p w:rsidR="00000000" w:rsidDel="00000000" w:rsidP="00000000" w:rsidRDefault="00000000" w:rsidRPr="00000000" w14:paraId="000000FD">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keep a register of everyone who attends the session so we know who is there and can take a fire register in case of a fire alarm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Socials involving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Intoxication, loss of consciousness, vomiting, choking hazard, alcohol poisoning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Remind everyone at socials about safe drinking and knowing their own limits.</w:t>
            </w:r>
          </w:p>
          <w:p w:rsidR="00000000" w:rsidDel="00000000" w:rsidP="00000000" w:rsidRDefault="00000000" w:rsidRPr="00000000" w14:paraId="00000109">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Ensuring everyone is aware there is no expectation to drink alcohol or be drunk.</w:t>
            </w:r>
          </w:p>
          <w:p w:rsidR="00000000" w:rsidDel="00000000" w:rsidP="00000000" w:rsidRDefault="00000000" w:rsidRPr="00000000" w14:paraId="0000010A">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Ask everyone to look out for each other.</w:t>
            </w:r>
          </w:p>
          <w:p w:rsidR="00000000" w:rsidDel="00000000" w:rsidP="00000000" w:rsidRDefault="00000000" w:rsidRPr="00000000" w14:paraId="0000010B">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Make sure everyone has the contact details of committee and society members on a night out if they need to contact someone for help.</w:t>
            </w:r>
          </w:p>
          <w:p w:rsidR="00000000" w:rsidDel="00000000" w:rsidP="00000000" w:rsidRDefault="00000000" w:rsidRPr="00000000" w14:paraId="0000010C">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anyone notices someone is becoming too intoxicated (disorderly behaviour, disorientated, sleepy etc) to help them. Alert a member of the committee, make sure they get home safely with support and ensure they stop consuming alcohol.</w:t>
            </w:r>
          </w:p>
          <w:p w:rsidR="00000000" w:rsidDel="00000000" w:rsidP="00000000" w:rsidRDefault="00000000" w:rsidRPr="00000000" w14:paraId="0000010D">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Do not allow anyone too drunk to leave alone.</w:t>
            </w:r>
          </w:p>
          <w:p w:rsidR="00000000" w:rsidDel="00000000" w:rsidP="00000000" w:rsidRDefault="00000000" w:rsidRPr="00000000" w14:paraId="0000010E">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Contact any housemates or flatmates to check up on their friends if they have been taken home drunk.</w:t>
            </w:r>
          </w:p>
          <w:p w:rsidR="00000000" w:rsidDel="00000000" w:rsidP="00000000" w:rsidRDefault="00000000" w:rsidRPr="00000000" w14:paraId="0000010F">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 person is unconscious follow basic first aid and place them in recovery position to avoid choking if risk of vomiting. Consider when it is necessary to contact emergency services for 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getting home after sessions and socials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going missing, getting lost, locked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 everyone has ubers and lifts home</w:t>
            </w:r>
          </w:p>
          <w:p w:rsidR="00000000" w:rsidDel="00000000" w:rsidP="00000000" w:rsidRDefault="00000000" w:rsidRPr="00000000" w14:paraId="0000011C">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Make sure everyone has committee contact details and access to the group chat to contact for help</w:t>
            </w:r>
          </w:p>
          <w:p w:rsidR="00000000" w:rsidDel="00000000" w:rsidP="00000000" w:rsidRDefault="00000000" w:rsidRPr="00000000" w14:paraId="0000011D">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Ask people to contact us when they are home safe</w:t>
            </w:r>
          </w:p>
          <w:p w:rsidR="00000000" w:rsidDel="00000000" w:rsidP="00000000" w:rsidRDefault="00000000" w:rsidRPr="00000000" w14:paraId="0000011E">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someone is seriously intoxicated, do not allow them to leave by themselves; ensure someone responsible takes them home safely</w:t>
            </w:r>
          </w:p>
          <w:p w:rsidR="00000000" w:rsidDel="00000000" w:rsidP="00000000" w:rsidRDefault="00000000" w:rsidRPr="00000000" w14:paraId="0000011F">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Report any cases of missing people to the university and emergency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bl>
    <w:p w:rsidR="00000000" w:rsidDel="00000000" w:rsidP="00000000" w:rsidRDefault="00000000" w:rsidRPr="00000000" w14:paraId="00000124">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5">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6">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