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Wilderness Medicine </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Wilderness Medicine</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b w:val="1"/>
          <w:color w:val="ff0000"/>
          <w:rtl w:val="0"/>
        </w:rPr>
        <w:t xml:space="preserve">To teach members about the management of medical emergencies pre-hospitally in the wilderness and to foster a passion for the outdoors.</w:t>
      </w:r>
      <w:r w:rsidDel="00000000" w:rsidR="00000000" w:rsidRPr="00000000">
        <w:rPr>
          <w:rtl w:val="0"/>
        </w:rPr>
      </w:r>
    </w:p>
    <w:p w:rsidR="00000000" w:rsidDel="00000000" w:rsidP="00000000" w:rsidRDefault="00000000" w:rsidRPr="00000000" w14:paraId="0000000A">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Holme Valley Mountain Rescue Team, Bowland and Pennine Mountain Rescue Team, Leeds Student Community First Responders, Wilderness Medicine societies at other universities such as Sheffield and Nottingham.</w:t>
      </w:r>
    </w:p>
    <w:p w:rsidR="00000000" w:rsidDel="00000000" w:rsidP="00000000" w:rsidRDefault="00000000" w:rsidRPr="00000000" w14:paraId="0000000B">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color w:val="ff0000"/>
          <w:rtl w:val="0"/>
        </w:rPr>
        <w:t xml:space="preserve">None.</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11"/>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numPr>
          <w:ilvl w:val="0"/>
          <w:numId w:val="11"/>
        </w:numPr>
        <w:ind w:left="2160" w:hanging="36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Ensuring the society is as accessible and inclusive as possible to all attendees</w:t>
      </w:r>
    </w:p>
    <w:p w:rsidR="00000000" w:rsidDel="00000000" w:rsidP="00000000" w:rsidRDefault="00000000" w:rsidRPr="00000000" w14:paraId="00000046">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7">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E">
      <w:pPr>
        <w:numPr>
          <w:ilvl w:val="0"/>
          <w:numId w:val="5"/>
        </w:numPr>
        <w:ind w:left="2160" w:hanging="36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Acting as the key point of contact for welfare and directing members to external resources (counselling and wellbeing, LUU, crisis services) as required. If they are not present at an event/trip, they must delegate this role to another committee member and ensure this is communicated to members</w:t>
      </w:r>
    </w:p>
    <w:p w:rsidR="00000000" w:rsidDel="00000000" w:rsidP="00000000" w:rsidRDefault="00000000" w:rsidRPr="00000000" w14:paraId="0000004F">
      <w:pPr>
        <w:ind w:left="158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0">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6">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D">
      <w:pPr>
        <w:spacing w:after="160" w:before="240" w:lineRule="auto"/>
        <w:rPr>
          <w:rFonts w:ascii="Open Sans" w:cs="Open Sans" w:eastAsia="Open Sans" w:hAnsi="Open Sans"/>
          <w:b w:val="1"/>
          <w:color w:val="ff0000"/>
          <w:sz w:val="24"/>
          <w:szCs w:val="24"/>
        </w:rPr>
      </w:pPr>
      <w:r w:rsidDel="00000000" w:rsidR="00000000" w:rsidRPr="00000000">
        <w:rPr>
          <w:rFonts w:ascii="Open Sans" w:cs="Open Sans" w:eastAsia="Open Sans" w:hAnsi="Open Sans"/>
          <w:b w:val="1"/>
          <w:color w:val="ff0000"/>
          <w:sz w:val="24"/>
          <w:szCs w:val="24"/>
          <w:rtl w:val="0"/>
        </w:rPr>
        <w:t xml:space="preserve">5.6.1 Vice President</w:t>
      </w:r>
    </w:p>
    <w:p w:rsidR="00000000" w:rsidDel="00000000" w:rsidP="00000000" w:rsidRDefault="00000000" w:rsidRPr="00000000" w14:paraId="0000005E">
      <w:pPr>
        <w:numPr>
          <w:ilvl w:val="0"/>
          <w:numId w:val="1"/>
        </w:numPr>
        <w:spacing w:line="240" w:lineRule="auto"/>
        <w:ind w:left="72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Assists the president with their duties (as stated above)</w:t>
      </w:r>
    </w:p>
    <w:p w:rsidR="00000000" w:rsidDel="00000000" w:rsidP="00000000" w:rsidRDefault="00000000" w:rsidRPr="00000000" w14:paraId="0000005F">
      <w:pPr>
        <w:numPr>
          <w:ilvl w:val="0"/>
          <w:numId w:val="1"/>
        </w:numPr>
        <w:spacing w:line="240" w:lineRule="auto"/>
        <w:ind w:left="72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Keeps the club documents up to date</w:t>
      </w:r>
    </w:p>
    <w:p w:rsidR="00000000" w:rsidDel="00000000" w:rsidP="00000000" w:rsidRDefault="00000000" w:rsidRPr="00000000" w14:paraId="00000060">
      <w:pPr>
        <w:numPr>
          <w:ilvl w:val="0"/>
          <w:numId w:val="1"/>
        </w:numPr>
        <w:spacing w:after="170" w:line="240" w:lineRule="auto"/>
        <w:ind w:left="72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Attends all necessary training and committee meetings</w:t>
      </w:r>
    </w:p>
    <w:p w:rsidR="00000000" w:rsidDel="00000000" w:rsidP="00000000" w:rsidRDefault="00000000" w:rsidRPr="00000000" w14:paraId="00000061">
      <w:pPr>
        <w:spacing w:after="170" w:line="240" w:lineRule="auto"/>
        <w:rPr>
          <w:rFonts w:ascii="Open Sans" w:cs="Open Sans" w:eastAsia="Open Sans" w:hAnsi="Open Sans"/>
          <w:b w:val="1"/>
          <w:color w:val="ff0000"/>
          <w:sz w:val="24"/>
          <w:szCs w:val="24"/>
        </w:rPr>
      </w:pPr>
      <w:r w:rsidDel="00000000" w:rsidR="00000000" w:rsidRPr="00000000">
        <w:rPr>
          <w:rFonts w:ascii="Open Sans" w:cs="Open Sans" w:eastAsia="Open Sans" w:hAnsi="Open Sans"/>
          <w:b w:val="1"/>
          <w:color w:val="ff0000"/>
          <w:sz w:val="24"/>
          <w:szCs w:val="24"/>
          <w:rtl w:val="0"/>
        </w:rPr>
        <w:t xml:space="preserve">5.6.2 Social Secretary</w:t>
      </w:r>
    </w:p>
    <w:p w:rsidR="00000000" w:rsidDel="00000000" w:rsidP="00000000" w:rsidRDefault="00000000" w:rsidRPr="00000000" w14:paraId="00000062">
      <w:pPr>
        <w:numPr>
          <w:ilvl w:val="0"/>
          <w:numId w:val="6"/>
        </w:numPr>
        <w:spacing w:line="240" w:lineRule="auto"/>
        <w:ind w:left="72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Organises socials for the society </w:t>
      </w:r>
    </w:p>
    <w:p w:rsidR="00000000" w:rsidDel="00000000" w:rsidP="00000000" w:rsidRDefault="00000000" w:rsidRPr="00000000" w14:paraId="00000063">
      <w:pPr>
        <w:numPr>
          <w:ilvl w:val="0"/>
          <w:numId w:val="6"/>
        </w:numPr>
        <w:spacing w:line="240" w:lineRule="auto"/>
        <w:ind w:left="72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Keeps the society’s social media platforms up to date with the relevant information</w:t>
      </w:r>
    </w:p>
    <w:p w:rsidR="00000000" w:rsidDel="00000000" w:rsidP="00000000" w:rsidRDefault="00000000" w:rsidRPr="00000000" w14:paraId="00000064">
      <w:pPr>
        <w:numPr>
          <w:ilvl w:val="0"/>
          <w:numId w:val="6"/>
        </w:numPr>
        <w:spacing w:after="170" w:line="240" w:lineRule="auto"/>
        <w:ind w:left="72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Attends all necessary training and committee meetings</w:t>
      </w:r>
    </w:p>
    <w:p w:rsidR="00000000" w:rsidDel="00000000" w:rsidP="00000000" w:rsidRDefault="00000000" w:rsidRPr="00000000" w14:paraId="00000065">
      <w:pPr>
        <w:spacing w:after="170" w:line="240" w:lineRule="auto"/>
        <w:rPr>
          <w:rFonts w:ascii="Open Sans" w:cs="Open Sans" w:eastAsia="Open Sans" w:hAnsi="Open Sans"/>
          <w:b w:val="1"/>
          <w:color w:val="ff0000"/>
          <w:sz w:val="24"/>
          <w:szCs w:val="24"/>
        </w:rPr>
      </w:pPr>
      <w:r w:rsidDel="00000000" w:rsidR="00000000" w:rsidRPr="00000000">
        <w:rPr>
          <w:rFonts w:ascii="Open Sans" w:cs="Open Sans" w:eastAsia="Open Sans" w:hAnsi="Open Sans"/>
          <w:b w:val="1"/>
          <w:color w:val="ff0000"/>
          <w:sz w:val="24"/>
          <w:szCs w:val="24"/>
          <w:rtl w:val="0"/>
        </w:rPr>
        <w:t xml:space="preserve">5.6.3 Trip Secretary</w:t>
      </w:r>
    </w:p>
    <w:p w:rsidR="00000000" w:rsidDel="00000000" w:rsidP="00000000" w:rsidRDefault="00000000" w:rsidRPr="00000000" w14:paraId="00000066">
      <w:pPr>
        <w:numPr>
          <w:ilvl w:val="0"/>
          <w:numId w:val="10"/>
        </w:numPr>
        <w:spacing w:line="240" w:lineRule="auto"/>
        <w:ind w:left="72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Organises accommodation for weekends away</w:t>
      </w:r>
    </w:p>
    <w:p w:rsidR="00000000" w:rsidDel="00000000" w:rsidP="00000000" w:rsidRDefault="00000000" w:rsidRPr="00000000" w14:paraId="00000067">
      <w:pPr>
        <w:numPr>
          <w:ilvl w:val="0"/>
          <w:numId w:val="10"/>
        </w:numPr>
        <w:spacing w:line="240" w:lineRule="auto"/>
        <w:ind w:left="72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Organises transport for weekends away</w:t>
      </w:r>
    </w:p>
    <w:p w:rsidR="00000000" w:rsidDel="00000000" w:rsidP="00000000" w:rsidRDefault="00000000" w:rsidRPr="00000000" w14:paraId="00000068">
      <w:pPr>
        <w:numPr>
          <w:ilvl w:val="0"/>
          <w:numId w:val="10"/>
        </w:numPr>
        <w:spacing w:after="170" w:line="240" w:lineRule="auto"/>
        <w:ind w:left="72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Attends all necessary training and committee meetings</w:t>
      </w:r>
    </w:p>
    <w:p w:rsidR="00000000" w:rsidDel="00000000" w:rsidP="00000000" w:rsidRDefault="00000000" w:rsidRPr="00000000" w14:paraId="00000069">
      <w:pPr>
        <w:rPr>
          <w:rFonts w:ascii="Open Sans" w:cs="Open Sans" w:eastAsia="Open Sans" w:hAnsi="Open Sans"/>
          <w:b w:val="1"/>
          <w:color w:val="ff0000"/>
          <w:sz w:val="24"/>
          <w:szCs w:val="24"/>
        </w:rPr>
      </w:pPr>
      <w:r w:rsidDel="00000000" w:rsidR="00000000" w:rsidRPr="00000000">
        <w:rPr>
          <w:rFonts w:ascii="Open Sans" w:cs="Open Sans" w:eastAsia="Open Sans" w:hAnsi="Open Sans"/>
          <w:b w:val="1"/>
          <w:color w:val="ff0000"/>
          <w:sz w:val="24"/>
          <w:szCs w:val="24"/>
          <w:rtl w:val="0"/>
        </w:rPr>
        <w:t xml:space="preserve">5.6.4 General Committee</w:t>
      </w:r>
    </w:p>
    <w:p w:rsidR="00000000" w:rsidDel="00000000" w:rsidP="00000000" w:rsidRDefault="00000000" w:rsidRPr="00000000" w14:paraId="0000006A">
      <w:pPr>
        <w:numPr>
          <w:ilvl w:val="0"/>
          <w:numId w:val="7"/>
        </w:numPr>
        <w:ind w:left="72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Up to 4 people may be elected to general committee</w:t>
      </w:r>
    </w:p>
    <w:p w:rsidR="00000000" w:rsidDel="00000000" w:rsidP="00000000" w:rsidRDefault="00000000" w:rsidRPr="00000000" w14:paraId="0000006B">
      <w:pPr>
        <w:numPr>
          <w:ilvl w:val="0"/>
          <w:numId w:val="7"/>
        </w:numPr>
        <w:ind w:left="72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Assist in general committee jobs, to include:</w:t>
      </w:r>
    </w:p>
    <w:p w:rsidR="00000000" w:rsidDel="00000000" w:rsidP="00000000" w:rsidRDefault="00000000" w:rsidRPr="00000000" w14:paraId="0000006C">
      <w:pPr>
        <w:numPr>
          <w:ilvl w:val="1"/>
          <w:numId w:val="7"/>
        </w:numPr>
        <w:ind w:left="144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Planning and logistics of day trips and weekends away</w:t>
      </w:r>
    </w:p>
    <w:p w:rsidR="00000000" w:rsidDel="00000000" w:rsidP="00000000" w:rsidRDefault="00000000" w:rsidRPr="00000000" w14:paraId="0000006D">
      <w:pPr>
        <w:numPr>
          <w:ilvl w:val="1"/>
          <w:numId w:val="7"/>
        </w:numPr>
        <w:ind w:left="144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Assistance at events such as Fresher Fair</w:t>
      </w:r>
    </w:p>
    <w:p w:rsidR="00000000" w:rsidDel="00000000" w:rsidP="00000000" w:rsidRDefault="00000000" w:rsidRPr="00000000" w14:paraId="0000006E">
      <w:pPr>
        <w:numPr>
          <w:ilvl w:val="1"/>
          <w:numId w:val="7"/>
        </w:numPr>
        <w:ind w:left="1440" w:hanging="360"/>
        <w:rPr>
          <w:rFonts w:ascii="Open Sans" w:cs="Open Sans" w:eastAsia="Open Sans" w:hAnsi="Open Sans"/>
          <w:color w:val="ff0000"/>
          <w:sz w:val="24"/>
          <w:szCs w:val="24"/>
        </w:rPr>
      </w:pPr>
      <w:r w:rsidDel="00000000" w:rsidR="00000000" w:rsidRPr="00000000">
        <w:rPr>
          <w:rFonts w:ascii="Open Sans" w:cs="Open Sans" w:eastAsia="Open Sans" w:hAnsi="Open Sans"/>
          <w:color w:val="ff0000"/>
          <w:sz w:val="24"/>
          <w:szCs w:val="24"/>
          <w:rtl w:val="0"/>
        </w:rPr>
        <w:t xml:space="preserve">Providing help in writing medical teaching scenarios</w:t>
      </w:r>
      <w:r w:rsidDel="00000000" w:rsidR="00000000" w:rsidRPr="00000000">
        <w:rPr>
          <w:rtl w:val="0"/>
        </w:rPr>
      </w:r>
    </w:p>
    <w:p w:rsidR="00000000" w:rsidDel="00000000" w:rsidP="00000000" w:rsidRDefault="00000000" w:rsidRPr="00000000" w14:paraId="0000006F">
      <w:pPr>
        <w:spacing w:after="16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7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7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8">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5">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be held during the designated election period, as defined by the LUU Activities Team. </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B">
      <w:pPr>
        <w:numPr>
          <w:ilvl w:val="0"/>
          <w:numId w:val="9"/>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C">
      <w:pPr>
        <w:numPr>
          <w:ilvl w:val="0"/>
          <w:numId w:val="9"/>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D">
      <w:pPr>
        <w:numPr>
          <w:ilvl w:val="0"/>
          <w:numId w:val="9"/>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E">
      <w:pPr>
        <w:numPr>
          <w:ilvl w:val="0"/>
          <w:numId w:val="9"/>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F">
      <w:pPr>
        <w:numPr>
          <w:ilvl w:val="0"/>
          <w:numId w:val="9"/>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D">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E">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F">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0">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1">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2">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3">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5">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9.1 Constitution</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9.1.1 In case of dispute over a particular interpretation of this constitution, the Activities &amp; Opportunities Officer will be the final arbiter.</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hyperlink r:id="rId10">
        <w:r w:rsidDel="00000000" w:rsidR="00000000" w:rsidRPr="00000000">
          <w:rPr>
            <w:rFonts w:ascii="Open Sans" w:cs="Open Sans" w:eastAsia="Open Sans" w:hAnsi="Open Sans"/>
            <w:color w:val="1155cc"/>
            <w:u w:val="single"/>
            <w:rtl w:val="0"/>
          </w:rPr>
          <w:t xml:space="preserve"> Club &amp; Society Model Constitution 2024/2</w:t>
        </w:r>
      </w:hyperlink>
      <w:r w:rsidDel="00000000" w:rsidR="00000000" w:rsidRPr="00000000">
        <w:rPr>
          <w:rFonts w:ascii="Open Sans" w:cs="Open Sans" w:eastAsia="Open Sans" w:hAnsi="Open Sans"/>
          <w:rtl w:val="0"/>
        </w:rPr>
        <w:t xml:space="preserve">5 will instead be used as that Group’s constitution.</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9.1.2 The assets or liabilities of the Club/Society shall remain with the Club/Society regardless of any changes to the committee, group structure or constitution.</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9.2.1 Constitutional amendments may be recommended by an Annual General Meeting, Extraordinary General Meeting, or by Referendum of the Club/Society.</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9.3.1 If the Activities Executive requests a detailed statement of accounts, the Club/Society must produce one within 24 hours.</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9.4.1 The Club/Society will have a bank account (or accounts) with the LUU Cash Office only.</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10.1 The Club/Society will always adhere to the </w:t>
      </w:r>
      <w:hyperlink r:id="rId11">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B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2">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0">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10.3 The Club/Society may require members to adhere to kit guidelines, which may include appropriate match-day and training kits, appropriate activity wear, and club colours.</w:t>
      </w:r>
    </w:p>
    <w:p w:rsidR="00000000" w:rsidDel="00000000" w:rsidP="00000000" w:rsidRDefault="00000000" w:rsidRPr="00000000" w14:paraId="000000C1">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3">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C2">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6">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4">
        <w:r w:rsidDel="00000000" w:rsidR="00000000" w:rsidRPr="00000000">
          <w:rPr>
            <w:rFonts w:ascii="Open Sans" w:cs="Open Sans" w:eastAsia="Open Sans" w:hAnsi="Open Sans"/>
            <w:color w:val="1155cc"/>
            <w:u w:val="single"/>
            <w:rtl w:val="0"/>
          </w:rPr>
          <w:t xml:space="preserve"> 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B">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C">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D">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0">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1">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2">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5">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6">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7">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8">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9">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A">
      <w:pPr>
        <w:numPr>
          <w:ilvl w:val="0"/>
          <w:numId w:val="2"/>
        </w:numPr>
        <w:spacing w:after="20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B">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C">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E">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F">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0">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4">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5">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6">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7">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8">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A">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B">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C">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D">
      <w:pPr>
        <w:pageBreakBefore w:val="0"/>
        <w:spacing w:after="160" w:before="240" w:lineRule="auto"/>
        <w:rPr>
          <w:rFonts w:ascii="Open Sans" w:cs="Open Sans" w:eastAsia="Open Sans" w:hAnsi="Open Sans"/>
          <w:b w:val="1"/>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uu.org.uk/legal/privacy-policy/" TargetMode="External"/><Relationship Id="rId10" Type="http://schemas.openxmlformats.org/officeDocument/2006/relationships/hyperlink" Target="https://docs.google.com/document/d/1j-nFRK57G-5-0VUxVIhkpKGn4lk3md4OC-enPBR3YI8/edit?tab=t.0" TargetMode="External"/><Relationship Id="rId13" Type="http://schemas.openxmlformats.org/officeDocument/2006/relationships/hyperlink" Target="https://drive.google.com/file/d/12Eq-DGHvtEwAARswVyG77wxojqj5nXgh/view" TargetMode="External"/><Relationship Id="rId12" Type="http://schemas.openxmlformats.org/officeDocument/2006/relationships/hyperlink" Target="https://sport.leeds.ac.uk/sport/sportsclubs/#toggle-id-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