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25C1"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F725C1" w:rsidRDefault="00F725C1">
      <w:pPr>
        <w:rPr>
          <w:rFonts w:ascii="Open Sans" w:eastAsia="Open Sans" w:hAnsi="Open Sans" w:cs="Open Sans"/>
          <w:sz w:val="4"/>
          <w:szCs w:val="4"/>
        </w:rPr>
      </w:pPr>
    </w:p>
    <w:p w14:paraId="00000003" w14:textId="77777777" w:rsidR="00F725C1" w:rsidRDefault="00F725C1">
      <w:pPr>
        <w:rPr>
          <w:rFonts w:ascii="Open Sans" w:eastAsia="Open Sans" w:hAnsi="Open Sans" w:cs="Open Sans"/>
          <w:sz w:val="4"/>
          <w:szCs w:val="4"/>
        </w:rPr>
      </w:pPr>
    </w:p>
    <w:p w14:paraId="00000004" w14:textId="77777777" w:rsidR="00F725C1" w:rsidRDefault="00F725C1">
      <w:pPr>
        <w:rPr>
          <w:rFonts w:ascii="Open Sans" w:eastAsia="Open Sans" w:hAnsi="Open Sans" w:cs="Open Sans"/>
          <w:sz w:val="4"/>
          <w:szCs w:val="4"/>
        </w:rPr>
      </w:pPr>
    </w:p>
    <w:p w14:paraId="00000005" w14:textId="77777777" w:rsidR="00F725C1" w:rsidRDefault="00F725C1">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F725C1"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F725C1"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ANNUAL RISK ASSESSMENT</w:t>
            </w:r>
          </w:p>
        </w:tc>
        <w:tc>
          <w:tcPr>
            <w:tcW w:w="4215" w:type="dxa"/>
            <w:tcMar>
              <w:top w:w="100" w:type="dxa"/>
              <w:left w:w="100" w:type="dxa"/>
              <w:bottom w:w="100" w:type="dxa"/>
              <w:right w:w="100" w:type="dxa"/>
            </w:tcMar>
          </w:tcPr>
          <w:p w14:paraId="00000007"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F725C1" w14:paraId="6802EBFA" w14:textId="77777777" w:rsidTr="63C6EA52">
        <w:tc>
          <w:tcPr>
            <w:tcW w:w="7110" w:type="dxa"/>
            <w:tcMar>
              <w:top w:w="100" w:type="dxa"/>
              <w:left w:w="100" w:type="dxa"/>
              <w:bottom w:w="100" w:type="dxa"/>
              <w:right w:w="100" w:type="dxa"/>
            </w:tcMar>
          </w:tcPr>
          <w:p w14:paraId="00000009"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F725C1" w14:paraId="0CBEEE0E" w14:textId="77777777" w:rsidTr="63C6EA52">
              <w:tc>
                <w:tcPr>
                  <w:tcW w:w="3455" w:type="dxa"/>
                  <w:tcMar>
                    <w:top w:w="100" w:type="dxa"/>
                    <w:left w:w="100" w:type="dxa"/>
                    <w:bottom w:w="100" w:type="dxa"/>
                    <w:right w:w="100" w:type="dxa"/>
                  </w:tcMar>
                </w:tcPr>
                <w:p w14:paraId="0000000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667B5936" w:rsidR="00F725C1" w:rsidRDefault="004B29AC"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LUU Malaysian &amp; Singaporean Society (</w:t>
                  </w:r>
                  <w:proofErr w:type="spellStart"/>
                  <w:r>
                    <w:rPr>
                      <w:rFonts w:ascii="Open Sans" w:eastAsia="Open Sans" w:hAnsi="Open Sans" w:cs="Open Sans"/>
                      <w:b/>
                      <w:bCs/>
                      <w:sz w:val="24"/>
                      <w:szCs w:val="24"/>
                    </w:rPr>
                    <w:t>MASSoc</w:t>
                  </w:r>
                  <w:proofErr w:type="spellEnd"/>
                  <w:r>
                    <w:rPr>
                      <w:rFonts w:ascii="Open Sans" w:eastAsia="Open Sans" w:hAnsi="Open Sans" w:cs="Open Sans"/>
                      <w:b/>
                      <w:bCs/>
                      <w:sz w:val="24"/>
                      <w:szCs w:val="24"/>
                    </w:rPr>
                    <w:t>)</w:t>
                  </w:r>
                </w:p>
              </w:tc>
            </w:tr>
            <w:tr w:rsidR="00F725C1" w14:paraId="66895564" w14:textId="77777777" w:rsidTr="63C6EA52">
              <w:tc>
                <w:tcPr>
                  <w:tcW w:w="3455" w:type="dxa"/>
                  <w:tcMar>
                    <w:top w:w="100" w:type="dxa"/>
                    <w:left w:w="100" w:type="dxa"/>
                    <w:bottom w:w="100" w:type="dxa"/>
                    <w:right w:w="100" w:type="dxa"/>
                  </w:tcMar>
                </w:tcPr>
                <w:p w14:paraId="0000000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1846A884" w:rsidR="00F725C1" w:rsidRDefault="004B29AC"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Culture</w:t>
                  </w:r>
                </w:p>
              </w:tc>
            </w:tr>
            <w:tr w:rsidR="00F725C1" w14:paraId="5DF25A5A" w14:textId="77777777" w:rsidTr="63C6EA52">
              <w:tc>
                <w:tcPr>
                  <w:tcW w:w="3455" w:type="dxa"/>
                  <w:tcMar>
                    <w:top w:w="100" w:type="dxa"/>
                    <w:left w:w="100" w:type="dxa"/>
                    <w:bottom w:w="100" w:type="dxa"/>
                    <w:right w:w="100" w:type="dxa"/>
                  </w:tcMar>
                </w:tcPr>
                <w:p w14:paraId="0000000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3452972D"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Shu Wan Jay, Secretary</w:t>
                  </w:r>
                </w:p>
              </w:tc>
            </w:tr>
            <w:tr w:rsidR="00F725C1" w14:paraId="4AEA8E9A" w14:textId="77777777" w:rsidTr="63C6EA52">
              <w:tc>
                <w:tcPr>
                  <w:tcW w:w="3455" w:type="dxa"/>
                  <w:tcMar>
                    <w:top w:w="100" w:type="dxa"/>
                    <w:left w:w="100" w:type="dxa"/>
                    <w:bottom w:w="100" w:type="dxa"/>
                    <w:right w:w="100" w:type="dxa"/>
                  </w:tcMar>
                </w:tcPr>
                <w:p w14:paraId="00000010"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00000011" w14:textId="7086872C"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Shu Wan Jay, 24/6/2026</w:t>
                  </w:r>
                </w:p>
              </w:tc>
            </w:tr>
            <w:tr w:rsidR="00F725C1" w14:paraId="0AF968B5" w14:textId="77777777" w:rsidTr="63C6EA52">
              <w:tc>
                <w:tcPr>
                  <w:tcW w:w="3455" w:type="dxa"/>
                  <w:tcMar>
                    <w:top w:w="100" w:type="dxa"/>
                    <w:left w:w="100" w:type="dxa"/>
                    <w:bottom w:w="100" w:type="dxa"/>
                    <w:right w:w="100" w:type="dxa"/>
                  </w:tcMar>
                </w:tcPr>
                <w:p w14:paraId="00000014" w14:textId="20B489A3" w:rsidR="00F725C1" w:rsidRDefault="00000000"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7777777" w:rsidR="00F725C1" w:rsidRDefault="4E3A9E01" w:rsidP="757DD840">
                  <w:pPr>
                    <w:widowControl w:val="0"/>
                    <w:pBdr>
                      <w:top w:val="nil"/>
                      <w:left w:val="nil"/>
                      <w:bottom w:val="nil"/>
                      <w:right w:val="nil"/>
                      <w:between w:val="nil"/>
                    </w:pBdr>
                    <w:spacing w:line="240" w:lineRule="auto"/>
                    <w:rPr>
                      <w:rFonts w:ascii="Open Sans" w:eastAsia="Open Sans" w:hAnsi="Open Sans" w:cs="Open Sans"/>
                      <w:sz w:val="24"/>
                      <w:szCs w:val="24"/>
                    </w:rPr>
                  </w:pPr>
                  <w:r w:rsidRPr="757DD840">
                    <w:rPr>
                      <w:rFonts w:ascii="Open Sans" w:eastAsia="Open Sans" w:hAnsi="Open Sans" w:cs="Open Sans"/>
                      <w:sz w:val="24"/>
                      <w:szCs w:val="24"/>
                    </w:rPr>
                    <w:t>Completed on Engage via approval function</w:t>
                  </w:r>
                </w:p>
              </w:tc>
            </w:tr>
            <w:tr w:rsidR="00F725C1" w14:paraId="630B78DC" w14:textId="77777777" w:rsidTr="63C6EA52">
              <w:tc>
                <w:tcPr>
                  <w:tcW w:w="3455" w:type="dxa"/>
                  <w:tcMar>
                    <w:top w:w="100" w:type="dxa"/>
                    <w:left w:w="100" w:type="dxa"/>
                    <w:bottom w:w="100" w:type="dxa"/>
                    <w:right w:w="100" w:type="dxa"/>
                  </w:tcMar>
                </w:tcPr>
                <w:p w14:paraId="0000001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5DBEA249"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Leeds University Union</w:t>
                  </w:r>
                </w:p>
              </w:tc>
            </w:tr>
            <w:tr w:rsidR="00F725C1" w14:paraId="54932753" w14:textId="77777777" w:rsidTr="63C6EA52">
              <w:tc>
                <w:tcPr>
                  <w:tcW w:w="3455" w:type="dxa"/>
                  <w:tcMar>
                    <w:top w:w="100" w:type="dxa"/>
                    <w:left w:w="100" w:type="dxa"/>
                    <w:bottom w:w="100" w:type="dxa"/>
                    <w:right w:w="100" w:type="dxa"/>
                  </w:tcMar>
                </w:tcPr>
                <w:p w14:paraId="0000001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0000001B" w14:textId="3E6DE3EA" w:rsidR="00F725C1" w:rsidRDefault="004B29A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roofErr w:type="spellStart"/>
                  <w:r>
                    <w:rPr>
                      <w:rFonts w:ascii="Open Sans" w:eastAsia="Open Sans" w:hAnsi="Open Sans" w:cs="Open Sans"/>
                      <w:b/>
                      <w:bCs/>
                      <w:sz w:val="24"/>
                      <w:szCs w:val="24"/>
                    </w:rPr>
                    <w:t>MASSoc</w:t>
                  </w:r>
                  <w:proofErr w:type="spellEnd"/>
                  <w:r>
                    <w:rPr>
                      <w:rFonts w:ascii="Open Sans" w:eastAsia="Open Sans" w:hAnsi="Open Sans" w:cs="Open Sans"/>
                      <w:b/>
                      <w:bCs/>
                      <w:sz w:val="24"/>
                      <w:szCs w:val="24"/>
                    </w:rPr>
                    <w:t xml:space="preserve"> helps Malaysian and Singaporean students smoothen their cultural transition from the East to the West. Our main aim is to provide a sense of belonging to the Malaysian and Singaporean students in Leeds and promote the beautiful cultures of both nations to everyone in the UK. We will be hosting activities including cultural exchange events, </w:t>
                  </w:r>
                  <w:r>
                    <w:rPr>
                      <w:rFonts w:ascii="Open Sans" w:eastAsia="Open Sans" w:hAnsi="Open Sans" w:cs="Open Sans"/>
                      <w:b/>
                      <w:bCs/>
                      <w:sz w:val="24"/>
                      <w:szCs w:val="24"/>
                    </w:rPr>
                    <w:lastRenderedPageBreak/>
                    <w:t>bowling or other sports nights, Leeds Malaysian Games and general meetings</w:t>
                  </w:r>
                </w:p>
              </w:tc>
            </w:tr>
            <w:tr w:rsidR="00F725C1" w14:paraId="676CB7F8" w14:textId="77777777" w:rsidTr="63C6EA52">
              <w:tc>
                <w:tcPr>
                  <w:tcW w:w="3455" w:type="dxa"/>
                  <w:tcMar>
                    <w:top w:w="100" w:type="dxa"/>
                    <w:left w:w="100" w:type="dxa"/>
                    <w:bottom w:w="100" w:type="dxa"/>
                    <w:right w:w="100" w:type="dxa"/>
                  </w:tcMar>
                </w:tcPr>
                <w:p w14:paraId="0000001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50FF6B2C" w14:textId="77777777" w:rsidR="00F725C1"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society</w:t>
                  </w:r>
                </w:p>
                <w:p w14:paraId="27B1EFDE" w14:textId="559F5FEB" w:rsidR="00F725C1"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Members of the public</w:t>
                  </w:r>
                </w:p>
                <w:p w14:paraId="61A3FC81" w14:textId="5BC5A630" w:rsidR="00F725C1"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Staff members</w:t>
                  </w:r>
                </w:p>
                <w:p w14:paraId="0000001D" w14:textId="522A35E6" w:rsidR="00F725C1" w:rsidRPr="004B29AC"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7AA27F25">
                    <w:rPr>
                      <w:rFonts w:ascii="Open Sans" w:eastAsia="Open Sans" w:hAnsi="Open Sans" w:cs="Open Sans"/>
                      <w:sz w:val="24"/>
                      <w:szCs w:val="24"/>
                    </w:rPr>
                    <w:t>Contractors</w:t>
                  </w:r>
                </w:p>
              </w:tc>
            </w:tr>
          </w:tbl>
          <w:p w14:paraId="0000001E"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F725C1" w14:paraId="54ADE3E0" w14:textId="77777777">
              <w:trPr>
                <w:trHeight w:val="440"/>
              </w:trPr>
              <w:tc>
                <w:tcPr>
                  <w:tcW w:w="4014" w:type="dxa"/>
                  <w:gridSpan w:val="2"/>
                  <w:tcMar>
                    <w:top w:w="100" w:type="dxa"/>
                    <w:left w:w="100" w:type="dxa"/>
                    <w:bottom w:w="100" w:type="dxa"/>
                    <w:right w:w="100" w:type="dxa"/>
                  </w:tcMar>
                </w:tcPr>
                <w:p w14:paraId="00000020"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F725C1" w14:paraId="0B951D9C" w14:textId="77777777">
              <w:tc>
                <w:tcPr>
                  <w:tcW w:w="2007" w:type="dxa"/>
                  <w:tcMar>
                    <w:top w:w="100" w:type="dxa"/>
                    <w:left w:w="100" w:type="dxa"/>
                    <w:bottom w:w="100" w:type="dxa"/>
                    <w:right w:w="100" w:type="dxa"/>
                  </w:tcMar>
                </w:tcPr>
                <w:p w14:paraId="00000022"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F725C1" w14:paraId="7E1B5DC5" w14:textId="77777777">
              <w:tc>
                <w:tcPr>
                  <w:tcW w:w="2007" w:type="dxa"/>
                  <w:tcMar>
                    <w:top w:w="100" w:type="dxa"/>
                    <w:left w:w="100" w:type="dxa"/>
                    <w:bottom w:w="100" w:type="dxa"/>
                    <w:right w:w="100" w:type="dxa"/>
                  </w:tcMar>
                </w:tcPr>
                <w:p w14:paraId="00000024"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F725C1" w14:paraId="5FB5798A" w14:textId="77777777">
              <w:tc>
                <w:tcPr>
                  <w:tcW w:w="2007" w:type="dxa"/>
                  <w:tcMar>
                    <w:top w:w="100" w:type="dxa"/>
                    <w:left w:w="100" w:type="dxa"/>
                    <w:bottom w:w="100" w:type="dxa"/>
                    <w:right w:w="100" w:type="dxa"/>
                  </w:tcMar>
                </w:tcPr>
                <w:p w14:paraId="00000026"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F725C1" w14:paraId="3FD99189" w14:textId="77777777">
              <w:tc>
                <w:tcPr>
                  <w:tcW w:w="2007" w:type="dxa"/>
                  <w:tcMar>
                    <w:top w:w="100" w:type="dxa"/>
                    <w:left w:w="100" w:type="dxa"/>
                    <w:bottom w:w="100" w:type="dxa"/>
                    <w:right w:w="100" w:type="dxa"/>
                  </w:tcMar>
                </w:tcPr>
                <w:p w14:paraId="00000028"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F725C1" w14:paraId="215CF27C" w14:textId="77777777">
              <w:tc>
                <w:tcPr>
                  <w:tcW w:w="2007" w:type="dxa"/>
                  <w:tcMar>
                    <w:top w:w="100" w:type="dxa"/>
                    <w:left w:w="100" w:type="dxa"/>
                    <w:bottom w:w="100" w:type="dxa"/>
                    <w:right w:w="100" w:type="dxa"/>
                  </w:tcMar>
                </w:tcPr>
                <w:p w14:paraId="0000002A"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F725C1" w:rsidRDefault="00F725C1">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F725C1" w:rsidRDefault="00F725C1">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F725C1"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F725C1"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F725C1" w14:paraId="1DFB8EDE" w14:textId="77777777" w:rsidTr="01BDCEE4">
              <w:tc>
                <w:tcPr>
                  <w:tcW w:w="2007" w:type="dxa"/>
                  <w:tcMar>
                    <w:top w:w="100" w:type="dxa"/>
                    <w:left w:w="100" w:type="dxa"/>
                    <w:bottom w:w="100" w:type="dxa"/>
                    <w:right w:w="100" w:type="dxa"/>
                  </w:tcMar>
                </w:tcPr>
                <w:p w14:paraId="00000030"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F725C1"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F725C1" w14:paraId="3DB99638" w14:textId="77777777" w:rsidTr="01BDCEE4">
              <w:tc>
                <w:tcPr>
                  <w:tcW w:w="2007" w:type="dxa"/>
                  <w:tcMar>
                    <w:top w:w="100" w:type="dxa"/>
                    <w:left w:w="100" w:type="dxa"/>
                    <w:bottom w:w="100" w:type="dxa"/>
                    <w:right w:w="100" w:type="dxa"/>
                  </w:tcMar>
                </w:tcPr>
                <w:p w14:paraId="00000032"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F725C1"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F725C1" w14:paraId="2FFE9596" w14:textId="77777777" w:rsidTr="01BDCEE4">
              <w:tc>
                <w:tcPr>
                  <w:tcW w:w="2007" w:type="dxa"/>
                  <w:tcMar>
                    <w:top w:w="100" w:type="dxa"/>
                    <w:left w:w="100" w:type="dxa"/>
                    <w:bottom w:w="100" w:type="dxa"/>
                    <w:right w:w="100" w:type="dxa"/>
                  </w:tcMar>
                </w:tcPr>
                <w:p w14:paraId="00000034"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F725C1" w14:paraId="70A08ACB" w14:textId="77777777" w:rsidTr="01BDCEE4">
              <w:tc>
                <w:tcPr>
                  <w:tcW w:w="2007" w:type="dxa"/>
                  <w:tcMar>
                    <w:top w:w="100" w:type="dxa"/>
                    <w:left w:w="100" w:type="dxa"/>
                    <w:bottom w:w="100" w:type="dxa"/>
                    <w:right w:w="100" w:type="dxa"/>
                  </w:tcMar>
                </w:tcPr>
                <w:p w14:paraId="00000036"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F725C1" w14:paraId="4E17057B" w14:textId="77777777" w:rsidTr="01BDCEE4">
              <w:tc>
                <w:tcPr>
                  <w:tcW w:w="2007" w:type="dxa"/>
                  <w:tcMar>
                    <w:top w:w="100" w:type="dxa"/>
                    <w:left w:w="100" w:type="dxa"/>
                    <w:bottom w:w="100" w:type="dxa"/>
                    <w:right w:w="100" w:type="dxa"/>
                  </w:tcMar>
                </w:tcPr>
                <w:p w14:paraId="00000038"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F725C1"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F725C1" w:rsidRDefault="00F725C1">
            <w:pPr>
              <w:widowControl w:val="0"/>
              <w:spacing w:line="240" w:lineRule="auto"/>
              <w:rPr>
                <w:rFonts w:ascii="Open Sans" w:eastAsia="Open Sans" w:hAnsi="Open Sans" w:cs="Open Sans"/>
                <w:b/>
                <w:sz w:val="24"/>
                <w:szCs w:val="24"/>
              </w:rPr>
            </w:pPr>
          </w:p>
          <w:p w14:paraId="0000003B"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F725C1" w14:paraId="6C5ABAE8" w14:textId="77777777">
              <w:trPr>
                <w:trHeight w:val="440"/>
              </w:trPr>
              <w:tc>
                <w:tcPr>
                  <w:tcW w:w="4865" w:type="dxa"/>
                  <w:gridSpan w:val="7"/>
                  <w:tcMar>
                    <w:top w:w="100" w:type="dxa"/>
                    <w:left w:w="100" w:type="dxa"/>
                    <w:bottom w:w="100" w:type="dxa"/>
                    <w:right w:w="100" w:type="dxa"/>
                  </w:tcMar>
                </w:tcPr>
                <w:p w14:paraId="0000003D"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F725C1" w14:paraId="334B4BBA" w14:textId="77777777">
              <w:trPr>
                <w:trHeight w:val="440"/>
              </w:trPr>
              <w:tc>
                <w:tcPr>
                  <w:tcW w:w="695" w:type="dxa"/>
                  <w:vMerge w:val="restart"/>
                  <w:tcMar>
                    <w:top w:w="100" w:type="dxa"/>
                    <w:left w:w="100" w:type="dxa"/>
                    <w:bottom w:w="100" w:type="dxa"/>
                    <w:right w:w="100" w:type="dxa"/>
                  </w:tcMar>
                </w:tcPr>
                <w:p w14:paraId="00000044"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F725C1" w14:paraId="559BCB14" w14:textId="77777777">
              <w:trPr>
                <w:trHeight w:val="440"/>
              </w:trPr>
              <w:tc>
                <w:tcPr>
                  <w:tcW w:w="695" w:type="dxa"/>
                  <w:vMerge/>
                  <w:tcMar>
                    <w:top w:w="100" w:type="dxa"/>
                    <w:left w:w="100" w:type="dxa"/>
                    <w:bottom w:w="100" w:type="dxa"/>
                    <w:right w:w="100" w:type="dxa"/>
                  </w:tcMar>
                </w:tcPr>
                <w:p w14:paraId="0000004D"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F725C1" w14:paraId="61286C69" w14:textId="77777777">
              <w:trPr>
                <w:trHeight w:val="440"/>
              </w:trPr>
              <w:tc>
                <w:tcPr>
                  <w:tcW w:w="695" w:type="dxa"/>
                  <w:vMerge/>
                  <w:tcMar>
                    <w:top w:w="100" w:type="dxa"/>
                    <w:left w:w="100" w:type="dxa"/>
                    <w:bottom w:w="100" w:type="dxa"/>
                    <w:right w:w="100" w:type="dxa"/>
                  </w:tcMar>
                </w:tcPr>
                <w:p w14:paraId="00000054"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F725C1" w14:paraId="6A09D0A0" w14:textId="77777777">
              <w:trPr>
                <w:trHeight w:val="440"/>
              </w:trPr>
              <w:tc>
                <w:tcPr>
                  <w:tcW w:w="695" w:type="dxa"/>
                  <w:vMerge/>
                  <w:tcMar>
                    <w:top w:w="100" w:type="dxa"/>
                    <w:left w:w="100" w:type="dxa"/>
                    <w:bottom w:w="100" w:type="dxa"/>
                    <w:right w:w="100" w:type="dxa"/>
                  </w:tcMar>
                </w:tcPr>
                <w:p w14:paraId="0000005B"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F725C1" w14:paraId="79C28C44" w14:textId="77777777">
              <w:trPr>
                <w:trHeight w:val="440"/>
              </w:trPr>
              <w:tc>
                <w:tcPr>
                  <w:tcW w:w="695" w:type="dxa"/>
                  <w:vMerge/>
                  <w:tcMar>
                    <w:top w:w="100" w:type="dxa"/>
                    <w:left w:w="100" w:type="dxa"/>
                    <w:bottom w:w="100" w:type="dxa"/>
                    <w:right w:w="100" w:type="dxa"/>
                  </w:tcMar>
                </w:tcPr>
                <w:p w14:paraId="00000062"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F725C1" w14:paraId="04B01778" w14:textId="77777777">
              <w:trPr>
                <w:trHeight w:val="440"/>
              </w:trPr>
              <w:tc>
                <w:tcPr>
                  <w:tcW w:w="695" w:type="dxa"/>
                  <w:vMerge/>
                  <w:tcMar>
                    <w:top w:w="100" w:type="dxa"/>
                    <w:left w:w="100" w:type="dxa"/>
                    <w:bottom w:w="100" w:type="dxa"/>
                    <w:right w:w="100" w:type="dxa"/>
                  </w:tcMar>
                </w:tcPr>
                <w:p w14:paraId="00000069"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F725C1"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F725C1" w:rsidRDefault="00F725C1">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F725C1" w14:paraId="68A4E7A7" w14:textId="77777777" w:rsidTr="01BDCEE4">
              <w:tc>
                <w:tcPr>
                  <w:tcW w:w="2435" w:type="dxa"/>
                  <w:tcMar>
                    <w:top w:w="100" w:type="dxa"/>
                    <w:left w:w="100" w:type="dxa"/>
                    <w:bottom w:w="100" w:type="dxa"/>
                    <w:right w:w="100" w:type="dxa"/>
                  </w:tcMar>
                </w:tcPr>
                <w:p w14:paraId="00000072"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F725C1" w14:paraId="26B2534E" w14:textId="77777777" w:rsidTr="01BDCEE4">
              <w:tc>
                <w:tcPr>
                  <w:tcW w:w="2435" w:type="dxa"/>
                  <w:shd w:val="clear" w:color="auto" w:fill="D9EAD3"/>
                  <w:tcMar>
                    <w:top w:w="100" w:type="dxa"/>
                    <w:left w:w="100" w:type="dxa"/>
                    <w:bottom w:w="100" w:type="dxa"/>
                    <w:right w:w="100" w:type="dxa"/>
                  </w:tcMar>
                </w:tcPr>
                <w:p w14:paraId="00000074"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F725C1" w14:paraId="746F5A19" w14:textId="77777777" w:rsidTr="01BDCEE4">
              <w:tc>
                <w:tcPr>
                  <w:tcW w:w="2435" w:type="dxa"/>
                  <w:shd w:val="clear" w:color="auto" w:fill="CFE2F3"/>
                  <w:tcMar>
                    <w:top w:w="100" w:type="dxa"/>
                    <w:left w:w="100" w:type="dxa"/>
                    <w:bottom w:w="100" w:type="dxa"/>
                    <w:right w:w="100" w:type="dxa"/>
                  </w:tcMar>
                </w:tcPr>
                <w:p w14:paraId="00000076"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F725C1" w14:paraId="2B0DEEE6" w14:textId="77777777" w:rsidTr="01BDCEE4">
              <w:tc>
                <w:tcPr>
                  <w:tcW w:w="2435" w:type="dxa"/>
                  <w:shd w:val="clear" w:color="auto" w:fill="FFF2CC"/>
                  <w:tcMar>
                    <w:top w:w="100" w:type="dxa"/>
                    <w:left w:w="100" w:type="dxa"/>
                    <w:bottom w:w="100" w:type="dxa"/>
                    <w:right w:w="100" w:type="dxa"/>
                  </w:tcMar>
                </w:tcPr>
                <w:p w14:paraId="00000078"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F725C1" w14:paraId="106E9850" w14:textId="77777777" w:rsidTr="01BDCEE4">
              <w:tc>
                <w:tcPr>
                  <w:tcW w:w="2435" w:type="dxa"/>
                  <w:shd w:val="clear" w:color="auto" w:fill="F4CCCC"/>
                  <w:tcMar>
                    <w:top w:w="100" w:type="dxa"/>
                    <w:left w:w="100" w:type="dxa"/>
                    <w:bottom w:w="100" w:type="dxa"/>
                    <w:right w:w="100" w:type="dxa"/>
                  </w:tcMar>
                </w:tcPr>
                <w:p w14:paraId="0000007A" w14:textId="77777777" w:rsidR="00F725C1"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F725C1"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F725C1"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68800" cy="771525"/>
                          </a:xfrm>
                          <a:prstGeom prst="rect">
                            <a:avLst/>
                          </a:prstGeom>
                          <a:ln/>
                        </pic:spPr>
                      </pic:pic>
                    </a:graphicData>
                  </a:graphic>
                </wp:inline>
              </w:drawing>
            </w:r>
          </w:p>
        </w:tc>
      </w:tr>
    </w:tbl>
    <w:p w14:paraId="0000007D" w14:textId="77777777" w:rsidR="00F725C1" w:rsidRDefault="00F725C1">
      <w:pPr>
        <w:rPr>
          <w:rFonts w:ascii="Open Sans" w:eastAsia="Open Sans" w:hAnsi="Open Sans" w:cs="Open Sans"/>
          <w:b/>
          <w:sz w:val="24"/>
          <w:szCs w:val="24"/>
        </w:rPr>
      </w:pPr>
    </w:p>
    <w:p w14:paraId="0000007E" w14:textId="77777777" w:rsidR="00F725C1" w:rsidRDefault="00F725C1">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F725C1" w14:paraId="476B610E" w14:textId="77777777" w:rsidTr="007263A5">
        <w:trPr>
          <w:trHeight w:val="440"/>
        </w:trPr>
        <w:tc>
          <w:tcPr>
            <w:tcW w:w="2370" w:type="dxa"/>
            <w:tcMar>
              <w:top w:w="100" w:type="dxa"/>
              <w:left w:w="100" w:type="dxa"/>
              <w:bottom w:w="100" w:type="dxa"/>
              <w:right w:w="100" w:type="dxa"/>
            </w:tcMar>
            <w:vAlign w:val="center"/>
          </w:tcPr>
          <w:p w14:paraId="0000007F" w14:textId="77777777" w:rsidR="00F725C1" w:rsidRDefault="01BDCEE4" w:rsidP="007263A5">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tcMar>
              <w:top w:w="100" w:type="dxa"/>
              <w:left w:w="100" w:type="dxa"/>
              <w:bottom w:w="100" w:type="dxa"/>
              <w:right w:w="100" w:type="dxa"/>
            </w:tcMar>
            <w:vAlign w:val="center"/>
          </w:tcPr>
          <w:p w14:paraId="00000080" w14:textId="77777777" w:rsidR="00F725C1" w:rsidRDefault="00000000" w:rsidP="007263A5">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685" w:type="dxa"/>
            <w:gridSpan w:val="4"/>
            <w:tcMar>
              <w:top w:w="100" w:type="dxa"/>
              <w:left w:w="100" w:type="dxa"/>
              <w:bottom w:w="100" w:type="dxa"/>
              <w:right w:w="100" w:type="dxa"/>
            </w:tcMar>
            <w:vAlign w:val="center"/>
          </w:tcPr>
          <w:p w14:paraId="00000084" w14:textId="77777777" w:rsidR="00F725C1" w:rsidRDefault="00000000" w:rsidP="007263A5">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vAlign w:val="center"/>
          </w:tcPr>
          <w:p w14:paraId="00000088" w14:textId="77777777" w:rsidR="00F725C1" w:rsidRDefault="00000000" w:rsidP="007263A5">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F725C1" w14:paraId="17B9234E" w14:textId="77777777" w:rsidTr="007263A5">
        <w:trPr>
          <w:trHeight w:val="440"/>
        </w:trPr>
        <w:tc>
          <w:tcPr>
            <w:tcW w:w="2370" w:type="dxa"/>
            <w:tcMar>
              <w:top w:w="100" w:type="dxa"/>
              <w:left w:w="100" w:type="dxa"/>
              <w:bottom w:w="100" w:type="dxa"/>
              <w:right w:w="100" w:type="dxa"/>
            </w:tcMar>
            <w:vAlign w:val="center"/>
          </w:tcPr>
          <w:p w14:paraId="00000089"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vAlign w:val="center"/>
          </w:tcPr>
          <w:p w14:paraId="0000008A"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vAlign w:val="center"/>
          </w:tcPr>
          <w:p w14:paraId="0000008B"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vAlign w:val="center"/>
          </w:tcPr>
          <w:p w14:paraId="0000008C"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750" w:type="dxa"/>
            <w:tcMar>
              <w:top w:w="100" w:type="dxa"/>
              <w:left w:w="100" w:type="dxa"/>
              <w:bottom w:w="100" w:type="dxa"/>
              <w:right w:w="100" w:type="dxa"/>
            </w:tcMar>
            <w:vAlign w:val="center"/>
          </w:tcPr>
          <w:p w14:paraId="0000008D"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tcMar>
              <w:top w:w="100" w:type="dxa"/>
              <w:left w:w="100" w:type="dxa"/>
              <w:bottom w:w="100" w:type="dxa"/>
              <w:right w:w="100" w:type="dxa"/>
            </w:tcMar>
            <w:vAlign w:val="center"/>
          </w:tcPr>
          <w:p w14:paraId="0000008E"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vAlign w:val="center"/>
          </w:tcPr>
          <w:p w14:paraId="0000008F"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vAlign w:val="center"/>
          </w:tcPr>
          <w:p w14:paraId="00000090"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vAlign w:val="center"/>
          </w:tcPr>
          <w:p w14:paraId="00000091" w14:textId="77777777" w:rsidR="00F725C1" w:rsidRDefault="00000000"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vAlign w:val="center"/>
          </w:tcPr>
          <w:p w14:paraId="00000092" w14:textId="0440E920" w:rsidR="00F725C1" w:rsidRDefault="01BDCEE4" w:rsidP="007263A5">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Further action required?</w:t>
            </w:r>
          </w:p>
          <w:p w14:paraId="00000093" w14:textId="77777777" w:rsidR="00F725C1" w:rsidRDefault="00F725C1" w:rsidP="007263A5">
            <w:pPr>
              <w:widowControl w:val="0"/>
              <w:spacing w:line="240" w:lineRule="auto"/>
              <w:jc w:val="center"/>
              <w:rPr>
                <w:rFonts w:ascii="Open Sans" w:eastAsia="Open Sans" w:hAnsi="Open Sans" w:cs="Open Sans"/>
                <w:sz w:val="18"/>
                <w:szCs w:val="18"/>
              </w:rPr>
            </w:pPr>
          </w:p>
          <w:p w14:paraId="00000094" w14:textId="77777777" w:rsidR="00F725C1" w:rsidRDefault="01BDCEE4" w:rsidP="007263A5">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Only fill out if additional control measures are needed to be implemented or reviewed</w:t>
            </w:r>
          </w:p>
          <w:p w14:paraId="00000095" w14:textId="77777777" w:rsidR="00F725C1" w:rsidRDefault="00F725C1" w:rsidP="007263A5">
            <w:pPr>
              <w:widowControl w:val="0"/>
              <w:spacing w:line="240" w:lineRule="auto"/>
              <w:jc w:val="center"/>
              <w:rPr>
                <w:rFonts w:ascii="Open Sans" w:eastAsia="Open Sans" w:hAnsi="Open Sans" w:cs="Open Sans"/>
                <w:sz w:val="18"/>
                <w:szCs w:val="18"/>
              </w:rPr>
            </w:pPr>
          </w:p>
          <w:p w14:paraId="00000096" w14:textId="77777777" w:rsidR="00F725C1" w:rsidRDefault="01BDCEE4" w:rsidP="007263A5">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F725C1" w14:paraId="672A6659" w14:textId="77777777" w:rsidTr="007263A5">
        <w:trPr>
          <w:trHeight w:val="440"/>
        </w:trPr>
        <w:tc>
          <w:tcPr>
            <w:tcW w:w="2370" w:type="dxa"/>
            <w:tcMar>
              <w:top w:w="100" w:type="dxa"/>
              <w:left w:w="100" w:type="dxa"/>
              <w:bottom w:w="100" w:type="dxa"/>
              <w:right w:w="100" w:type="dxa"/>
            </w:tcMar>
            <w:vAlign w:val="center"/>
          </w:tcPr>
          <w:p w14:paraId="00000097" w14:textId="1D25D785"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communication of risk assessment to all members</w:t>
            </w:r>
          </w:p>
        </w:tc>
        <w:tc>
          <w:tcPr>
            <w:tcW w:w="1920" w:type="dxa"/>
            <w:tcMar>
              <w:top w:w="100" w:type="dxa"/>
              <w:left w:w="100" w:type="dxa"/>
              <w:bottom w:w="100" w:type="dxa"/>
              <w:right w:w="100" w:type="dxa"/>
            </w:tcMar>
            <w:vAlign w:val="center"/>
          </w:tcPr>
          <w:p w14:paraId="00000098" w14:textId="79860D0F"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Leading to injury where the member doesn’t know the correct procedure for the day to day running of the </w:t>
            </w:r>
            <w:r>
              <w:rPr>
                <w:rFonts w:ascii="Open Sans" w:eastAsia="Open Sans" w:hAnsi="Open Sans" w:cs="Open Sans"/>
                <w:b/>
                <w:sz w:val="24"/>
                <w:szCs w:val="24"/>
              </w:rPr>
              <w:lastRenderedPageBreak/>
              <w:t>club and activities</w:t>
            </w:r>
          </w:p>
        </w:tc>
        <w:tc>
          <w:tcPr>
            <w:tcW w:w="345" w:type="dxa"/>
            <w:tcMar>
              <w:top w:w="100" w:type="dxa"/>
              <w:left w:w="100" w:type="dxa"/>
              <w:bottom w:w="100" w:type="dxa"/>
              <w:right w:w="100" w:type="dxa"/>
            </w:tcMar>
            <w:vAlign w:val="center"/>
          </w:tcPr>
          <w:p w14:paraId="00000099" w14:textId="0413F3D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vAlign w:val="center"/>
          </w:tcPr>
          <w:p w14:paraId="0000009A" w14:textId="0C7EFAA5"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9B" w14:textId="7E62367F"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0000009C" w14:textId="67A5878E" w:rsidR="00F725C1" w:rsidRDefault="007263A5" w:rsidP="007263A5">
            <w:pPr>
              <w:widowControl w:val="0"/>
              <w:spacing w:line="240" w:lineRule="auto"/>
              <w:jc w:val="center"/>
              <w:rPr>
                <w:rFonts w:ascii="Open Sans" w:eastAsia="Open Sans" w:hAnsi="Open Sans" w:cs="Open Sans"/>
                <w:b/>
                <w:sz w:val="24"/>
                <w:szCs w:val="24"/>
                <w:highlight w:val="black"/>
              </w:rPr>
            </w:pPr>
            <w:r w:rsidRPr="007263A5">
              <w:rPr>
                <w:rFonts w:ascii="Open Sans" w:eastAsia="Open Sans" w:hAnsi="Open Sans" w:cs="Open Sans"/>
                <w:b/>
                <w:sz w:val="24"/>
                <w:szCs w:val="24"/>
              </w:rPr>
              <w:t>H</w:t>
            </w:r>
            <w:r>
              <w:rPr>
                <w:rFonts w:ascii="Open Sans" w:eastAsia="Open Sans" w:hAnsi="Open Sans" w:cs="Open Sans"/>
                <w:b/>
                <w:sz w:val="24"/>
                <w:szCs w:val="24"/>
              </w:rPr>
              <w:t>old a meeting specifically for members to read the risk assessment and emergency procedure</w:t>
            </w:r>
          </w:p>
        </w:tc>
        <w:tc>
          <w:tcPr>
            <w:tcW w:w="540" w:type="dxa"/>
            <w:tcMar>
              <w:top w:w="100" w:type="dxa"/>
              <w:left w:w="100" w:type="dxa"/>
              <w:bottom w:w="100" w:type="dxa"/>
              <w:right w:w="100" w:type="dxa"/>
            </w:tcMar>
            <w:vAlign w:val="center"/>
          </w:tcPr>
          <w:p w14:paraId="0000009D" w14:textId="544E51D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9E" w14:textId="5BA582B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9F" w14:textId="77954EE5"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A0"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0A37501D" w14:textId="77777777" w:rsidTr="007263A5">
        <w:trPr>
          <w:trHeight w:val="440"/>
        </w:trPr>
        <w:tc>
          <w:tcPr>
            <w:tcW w:w="2370" w:type="dxa"/>
            <w:tcMar>
              <w:top w:w="100" w:type="dxa"/>
              <w:left w:w="100" w:type="dxa"/>
              <w:bottom w:w="100" w:type="dxa"/>
              <w:right w:w="100" w:type="dxa"/>
            </w:tcMar>
            <w:vAlign w:val="center"/>
          </w:tcPr>
          <w:p w14:paraId="000000A1" w14:textId="216D915B"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communication to emergency procedures to all members (fire evacuation, point of contact)</w:t>
            </w:r>
          </w:p>
        </w:tc>
        <w:tc>
          <w:tcPr>
            <w:tcW w:w="1920" w:type="dxa"/>
            <w:tcMar>
              <w:top w:w="100" w:type="dxa"/>
              <w:left w:w="100" w:type="dxa"/>
              <w:bottom w:w="100" w:type="dxa"/>
              <w:right w:w="100" w:type="dxa"/>
            </w:tcMar>
            <w:vAlign w:val="center"/>
          </w:tcPr>
          <w:p w14:paraId="000000A2" w14:textId="333029D4"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Leading to injury in an emergency or getting hurt when members try to exit the building or sports pitch</w:t>
            </w:r>
          </w:p>
        </w:tc>
        <w:tc>
          <w:tcPr>
            <w:tcW w:w="345" w:type="dxa"/>
            <w:tcMar>
              <w:top w:w="100" w:type="dxa"/>
              <w:left w:w="100" w:type="dxa"/>
              <w:bottom w:w="100" w:type="dxa"/>
              <w:right w:w="100" w:type="dxa"/>
            </w:tcMar>
            <w:vAlign w:val="center"/>
          </w:tcPr>
          <w:p w14:paraId="000000A3" w14:textId="59C16E6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A4" w14:textId="6CB61F3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A5" w14:textId="21D87618"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000000A6" w14:textId="700662E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Hold a meeting specifically for members to read the risk and assessment and emergency procedure</w:t>
            </w:r>
          </w:p>
        </w:tc>
        <w:tc>
          <w:tcPr>
            <w:tcW w:w="540" w:type="dxa"/>
            <w:tcMar>
              <w:top w:w="100" w:type="dxa"/>
              <w:left w:w="100" w:type="dxa"/>
              <w:bottom w:w="100" w:type="dxa"/>
              <w:right w:w="100" w:type="dxa"/>
            </w:tcMar>
            <w:vAlign w:val="center"/>
          </w:tcPr>
          <w:p w14:paraId="000000A7" w14:textId="400DDF8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A8" w14:textId="6F446E18"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A9" w14:textId="2F406FD4"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AA"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5DAB6C7B" w14:textId="77777777" w:rsidTr="007263A5">
        <w:trPr>
          <w:trHeight w:val="440"/>
        </w:trPr>
        <w:tc>
          <w:tcPr>
            <w:tcW w:w="2370" w:type="dxa"/>
            <w:tcMar>
              <w:top w:w="100" w:type="dxa"/>
              <w:left w:w="100" w:type="dxa"/>
              <w:bottom w:w="100" w:type="dxa"/>
              <w:right w:w="100" w:type="dxa"/>
            </w:tcMar>
            <w:vAlign w:val="center"/>
          </w:tcPr>
          <w:p w14:paraId="000000AB" w14:textId="5F4CE933"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safety and awareness of disabled members</w:t>
            </w:r>
          </w:p>
        </w:tc>
        <w:tc>
          <w:tcPr>
            <w:tcW w:w="1920" w:type="dxa"/>
            <w:tcMar>
              <w:top w:w="100" w:type="dxa"/>
              <w:left w:w="100" w:type="dxa"/>
              <w:bottom w:w="100" w:type="dxa"/>
              <w:right w:w="100" w:type="dxa"/>
            </w:tcMar>
            <w:vAlign w:val="center"/>
          </w:tcPr>
          <w:p w14:paraId="000000AC" w14:textId="2D01F27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Leading to members being injured due to the lack of access or where the activity is unsuitable</w:t>
            </w:r>
          </w:p>
        </w:tc>
        <w:tc>
          <w:tcPr>
            <w:tcW w:w="345" w:type="dxa"/>
            <w:tcMar>
              <w:top w:w="100" w:type="dxa"/>
              <w:left w:w="100" w:type="dxa"/>
              <w:bottom w:w="100" w:type="dxa"/>
              <w:right w:w="100" w:type="dxa"/>
            </w:tcMar>
            <w:vAlign w:val="center"/>
          </w:tcPr>
          <w:p w14:paraId="000000AD" w14:textId="3EC03C6A"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AE" w14:textId="6FDA7F4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AF" w14:textId="2C51BFA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3AD07364"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Plan all socials and events in a way that is</w:t>
            </w:r>
          </w:p>
          <w:p w14:paraId="69E79CCA"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not restrictive to disabilities of any kind.</w:t>
            </w:r>
          </w:p>
          <w:p w14:paraId="7576ECF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For example, provide seating options for</w:t>
            </w:r>
          </w:p>
          <w:p w14:paraId="6E6CA12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those who cannot stand for long periods,</w:t>
            </w:r>
          </w:p>
          <w:p w14:paraId="5870546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and ensure stage areas have ramps if</w:t>
            </w:r>
          </w:p>
          <w:p w14:paraId="6863B70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used.</w:t>
            </w:r>
          </w:p>
          <w:p w14:paraId="54719B27"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Ensure all venues have disabled access,</w:t>
            </w:r>
          </w:p>
          <w:p w14:paraId="2559FA9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and if transport is used, ensure that</w:t>
            </w:r>
          </w:p>
          <w:p w14:paraId="07EE4686"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special arrangements for access can be</w:t>
            </w:r>
          </w:p>
          <w:p w14:paraId="000000B0" w14:textId="5B143ED9"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obtained</w:t>
            </w:r>
          </w:p>
        </w:tc>
        <w:tc>
          <w:tcPr>
            <w:tcW w:w="540" w:type="dxa"/>
            <w:tcMar>
              <w:top w:w="100" w:type="dxa"/>
              <w:left w:w="100" w:type="dxa"/>
              <w:bottom w:w="100" w:type="dxa"/>
              <w:right w:w="100" w:type="dxa"/>
            </w:tcMar>
            <w:vAlign w:val="center"/>
          </w:tcPr>
          <w:p w14:paraId="000000B1" w14:textId="32BBDF34"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vAlign w:val="center"/>
          </w:tcPr>
          <w:p w14:paraId="000000B2" w14:textId="6C6E9598"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B3" w14:textId="696DE1E6"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000000B4"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02EB378F" w14:textId="77777777" w:rsidTr="007263A5">
        <w:trPr>
          <w:trHeight w:val="440"/>
        </w:trPr>
        <w:tc>
          <w:tcPr>
            <w:tcW w:w="2370" w:type="dxa"/>
            <w:tcMar>
              <w:top w:w="100" w:type="dxa"/>
              <w:left w:w="100" w:type="dxa"/>
              <w:bottom w:w="100" w:type="dxa"/>
              <w:right w:w="100" w:type="dxa"/>
            </w:tcMar>
            <w:vAlign w:val="center"/>
          </w:tcPr>
          <w:p w14:paraId="000000B5" w14:textId="122DEBB4"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Lack of awareness of </w:t>
            </w:r>
            <w:r>
              <w:rPr>
                <w:rFonts w:ascii="Open Sans" w:eastAsia="Open Sans" w:hAnsi="Open Sans" w:cs="Open Sans"/>
                <w:b/>
                <w:sz w:val="24"/>
                <w:szCs w:val="24"/>
              </w:rPr>
              <w:lastRenderedPageBreak/>
              <w:t>overall health and wellbeing (illnesses, medical conditions, pre-existing injuries, contagious conditions)</w:t>
            </w:r>
          </w:p>
        </w:tc>
        <w:tc>
          <w:tcPr>
            <w:tcW w:w="1920" w:type="dxa"/>
            <w:tcMar>
              <w:top w:w="100" w:type="dxa"/>
              <w:left w:w="100" w:type="dxa"/>
              <w:bottom w:w="100" w:type="dxa"/>
              <w:right w:w="100" w:type="dxa"/>
            </w:tcMar>
            <w:vAlign w:val="center"/>
          </w:tcPr>
          <w:p w14:paraId="19982EDB"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Leading to</w:t>
            </w:r>
          </w:p>
          <w:p w14:paraId="7E4A3B5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participant</w:t>
            </w:r>
          </w:p>
          <w:p w14:paraId="00D3196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injury, spread of</w:t>
            </w:r>
          </w:p>
          <w:p w14:paraId="3D83338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an illness, an</w:t>
            </w:r>
          </w:p>
          <w:p w14:paraId="6D5BAB96"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allergic reaction,</w:t>
            </w:r>
          </w:p>
          <w:p w14:paraId="70D288F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exacerbating an</w:t>
            </w:r>
          </w:p>
          <w:p w14:paraId="57DE102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existing</w:t>
            </w:r>
          </w:p>
          <w:p w14:paraId="7D1F6616"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condition or</w:t>
            </w:r>
          </w:p>
          <w:p w14:paraId="389C4EBB"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pre-existing</w:t>
            </w:r>
          </w:p>
          <w:p w14:paraId="000000B6" w14:textId="5F85359F"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injury.</w:t>
            </w:r>
          </w:p>
        </w:tc>
        <w:tc>
          <w:tcPr>
            <w:tcW w:w="345" w:type="dxa"/>
            <w:tcMar>
              <w:top w:w="100" w:type="dxa"/>
              <w:left w:w="100" w:type="dxa"/>
              <w:bottom w:w="100" w:type="dxa"/>
              <w:right w:w="100" w:type="dxa"/>
            </w:tcMar>
            <w:vAlign w:val="center"/>
          </w:tcPr>
          <w:p w14:paraId="000000B7" w14:textId="1466FED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vAlign w:val="center"/>
          </w:tcPr>
          <w:p w14:paraId="000000B8" w14:textId="4E4C1F8E"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B9" w14:textId="5963581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7C03D49F"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Check in with members prior to</w:t>
            </w:r>
          </w:p>
          <w:p w14:paraId="3A00E18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activities/training/events to ensure</w:t>
            </w:r>
          </w:p>
          <w:p w14:paraId="4ED9DFE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everyone is in a fit state to participate,</w:t>
            </w:r>
          </w:p>
          <w:p w14:paraId="17704AB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mentally and physically.</w:t>
            </w:r>
          </w:p>
          <w:p w14:paraId="49EDEF4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Committee members should inform</w:t>
            </w:r>
          </w:p>
          <w:p w14:paraId="4800FFC9"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individuals that they are responsible for</w:t>
            </w:r>
          </w:p>
          <w:p w14:paraId="6961941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bringing any medicine or specific</w:t>
            </w:r>
          </w:p>
          <w:p w14:paraId="5F7A260B"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equipment they require to sessions e.g.</w:t>
            </w:r>
          </w:p>
          <w:p w14:paraId="000000BA" w14:textId="6C1253FA"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 xml:space="preserve">inhaler, </w:t>
            </w:r>
            <w:proofErr w:type="spellStart"/>
            <w:r w:rsidRPr="007263A5">
              <w:rPr>
                <w:rFonts w:ascii="Open Sans" w:eastAsia="Open Sans" w:hAnsi="Open Sans" w:cs="Open Sans"/>
                <w:b/>
                <w:sz w:val="24"/>
                <w:szCs w:val="24"/>
              </w:rPr>
              <w:t>epipen</w:t>
            </w:r>
            <w:proofErr w:type="spellEnd"/>
            <w:r w:rsidRPr="007263A5">
              <w:rPr>
                <w:rFonts w:ascii="Open Sans" w:eastAsia="Open Sans" w:hAnsi="Open Sans" w:cs="Open Sans"/>
                <w:b/>
                <w:sz w:val="24"/>
                <w:szCs w:val="24"/>
              </w:rPr>
              <w:t>, ankle support</w:t>
            </w:r>
          </w:p>
        </w:tc>
        <w:tc>
          <w:tcPr>
            <w:tcW w:w="540" w:type="dxa"/>
            <w:tcMar>
              <w:top w:w="100" w:type="dxa"/>
              <w:left w:w="100" w:type="dxa"/>
              <w:bottom w:w="100" w:type="dxa"/>
              <w:right w:w="100" w:type="dxa"/>
            </w:tcMar>
            <w:vAlign w:val="center"/>
          </w:tcPr>
          <w:p w14:paraId="000000BB" w14:textId="162C91D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000000BC" w14:textId="46E292EE"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BD" w14:textId="7D2BA16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BE"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6A05A809" w14:textId="77777777" w:rsidTr="007263A5">
        <w:trPr>
          <w:trHeight w:val="440"/>
        </w:trPr>
        <w:tc>
          <w:tcPr>
            <w:tcW w:w="2370" w:type="dxa"/>
            <w:tcMar>
              <w:top w:w="100" w:type="dxa"/>
              <w:left w:w="100" w:type="dxa"/>
              <w:bottom w:w="100" w:type="dxa"/>
              <w:right w:w="100" w:type="dxa"/>
            </w:tcMar>
            <w:vAlign w:val="center"/>
          </w:tcPr>
          <w:p w14:paraId="000000BF" w14:textId="493C2812"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safety and awareness procedures in place to protect members of the public</w:t>
            </w:r>
          </w:p>
        </w:tc>
        <w:tc>
          <w:tcPr>
            <w:tcW w:w="1920" w:type="dxa"/>
            <w:tcMar>
              <w:top w:w="100" w:type="dxa"/>
              <w:left w:w="100" w:type="dxa"/>
              <w:bottom w:w="100" w:type="dxa"/>
              <w:right w:w="100" w:type="dxa"/>
            </w:tcMar>
            <w:vAlign w:val="center"/>
          </w:tcPr>
          <w:p w14:paraId="752F31A7"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Members of the</w:t>
            </w:r>
          </w:p>
          <w:p w14:paraId="2E90B9C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public could be</w:t>
            </w:r>
          </w:p>
          <w:p w14:paraId="013490C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injured from</w:t>
            </w:r>
          </w:p>
          <w:p w14:paraId="58A277E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physical contact</w:t>
            </w:r>
          </w:p>
          <w:p w14:paraId="6BDDFA4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with members or</w:t>
            </w:r>
          </w:p>
          <w:p w14:paraId="000000C0" w14:textId="3DD79803"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equipment.</w:t>
            </w:r>
          </w:p>
        </w:tc>
        <w:tc>
          <w:tcPr>
            <w:tcW w:w="345" w:type="dxa"/>
            <w:tcMar>
              <w:top w:w="100" w:type="dxa"/>
              <w:left w:w="100" w:type="dxa"/>
              <w:bottom w:w="100" w:type="dxa"/>
              <w:right w:w="100" w:type="dxa"/>
            </w:tcMar>
            <w:vAlign w:val="center"/>
          </w:tcPr>
          <w:p w14:paraId="000000C1" w14:textId="12EF8EA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C2" w14:textId="0B411F5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000000C3" w14:textId="5C5B678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74A79EF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Committee members will keep an eye on</w:t>
            </w:r>
          </w:p>
          <w:p w14:paraId="5D8B61F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their surroundings to ensure safety.</w:t>
            </w:r>
          </w:p>
          <w:p w14:paraId="47395B8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Prior to the event, perform a</w:t>
            </w:r>
          </w:p>
          <w:p w14:paraId="7E782E7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comprehensive risk assessment to identify</w:t>
            </w:r>
          </w:p>
          <w:p w14:paraId="639C6E50"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potential hazards to the public, such as</w:t>
            </w:r>
          </w:p>
          <w:p w14:paraId="0340EB7A"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crowded areas, moving equipment, or</w:t>
            </w:r>
          </w:p>
          <w:p w14:paraId="000000C4" w14:textId="6C9656D3"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activities that may involve physical contact</w:t>
            </w:r>
          </w:p>
        </w:tc>
        <w:tc>
          <w:tcPr>
            <w:tcW w:w="540" w:type="dxa"/>
            <w:tcMar>
              <w:top w:w="100" w:type="dxa"/>
              <w:left w:w="100" w:type="dxa"/>
              <w:bottom w:w="100" w:type="dxa"/>
              <w:right w:w="100" w:type="dxa"/>
            </w:tcMar>
            <w:vAlign w:val="center"/>
          </w:tcPr>
          <w:p w14:paraId="000000C5" w14:textId="5E8DBCA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C6" w14:textId="7E8A9DD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000000C7" w14:textId="26D63F2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000000C8"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370834" w14:paraId="46123C04" w14:textId="77777777" w:rsidTr="007263A5">
        <w:trPr>
          <w:trHeight w:val="440"/>
        </w:trPr>
        <w:tc>
          <w:tcPr>
            <w:tcW w:w="2370" w:type="dxa"/>
            <w:tcMar>
              <w:top w:w="100" w:type="dxa"/>
              <w:left w:w="100" w:type="dxa"/>
              <w:bottom w:w="100" w:type="dxa"/>
              <w:right w:w="100" w:type="dxa"/>
            </w:tcMar>
            <w:vAlign w:val="center"/>
          </w:tcPr>
          <w:p w14:paraId="3462A1E0" w14:textId="337A85EB" w:rsidR="00370834" w:rsidRPr="00370834" w:rsidRDefault="00370834" w:rsidP="007263A5">
            <w:pPr>
              <w:widowControl w:val="0"/>
              <w:spacing w:line="240" w:lineRule="auto"/>
              <w:jc w:val="center"/>
              <w:rPr>
                <w:rFonts w:ascii="Open Sans" w:eastAsia="Open Sans" w:hAnsi="Open Sans" w:cs="Open Sans"/>
                <w:b/>
                <w:sz w:val="24"/>
                <w:szCs w:val="24"/>
                <w:lang w:val="en-US" w:eastAsia="zh-TW"/>
              </w:rPr>
            </w:pPr>
            <w:r>
              <w:rPr>
                <w:rFonts w:ascii="Open Sans" w:eastAsia="Open Sans" w:hAnsi="Open Sans" w:cs="Open Sans" w:hint="eastAsia"/>
                <w:b/>
                <w:sz w:val="24"/>
                <w:szCs w:val="24"/>
                <w:lang w:val="en-US"/>
              </w:rPr>
              <w:t>Hazards</w:t>
            </w:r>
            <w:r>
              <w:rPr>
                <w:rFonts w:ascii="Open Sans" w:eastAsia="Open Sans" w:hAnsi="Open Sans" w:cs="Open Sans"/>
                <w:b/>
                <w:sz w:val="24"/>
                <w:szCs w:val="24"/>
                <w:lang w:val="en-US" w:eastAsia="zh-TW"/>
              </w:rPr>
              <w:t xml:space="preserve"> related to sports activity</w:t>
            </w:r>
          </w:p>
        </w:tc>
        <w:tc>
          <w:tcPr>
            <w:tcW w:w="1920" w:type="dxa"/>
            <w:tcMar>
              <w:top w:w="100" w:type="dxa"/>
              <w:left w:w="100" w:type="dxa"/>
              <w:bottom w:w="100" w:type="dxa"/>
              <w:right w:w="100" w:type="dxa"/>
            </w:tcMar>
            <w:vAlign w:val="center"/>
          </w:tcPr>
          <w:p w14:paraId="46E8CE70" w14:textId="25AE11AF" w:rsidR="00370834" w:rsidRPr="00354887" w:rsidRDefault="00354887" w:rsidP="007263A5">
            <w:pPr>
              <w:widowControl w:val="0"/>
              <w:spacing w:line="240" w:lineRule="auto"/>
              <w:jc w:val="center"/>
              <w:rPr>
                <w:rFonts w:ascii="Open Sans" w:eastAsia="Open Sans" w:hAnsi="Open Sans" w:cs="Open Sans"/>
                <w:b/>
                <w:bCs/>
                <w:sz w:val="24"/>
                <w:szCs w:val="24"/>
                <w:lang w:val="en-US"/>
              </w:rPr>
            </w:pPr>
            <w:r w:rsidRPr="00354887">
              <w:rPr>
                <w:rFonts w:ascii="Open Sans" w:hAnsi="Open Sans" w:cs="Open Sans"/>
                <w:b/>
                <w:bCs/>
                <w:sz w:val="24"/>
                <w:szCs w:val="24"/>
              </w:rPr>
              <w:t xml:space="preserve">Participants may be injured through physical </w:t>
            </w:r>
            <w:r w:rsidRPr="00354887">
              <w:rPr>
                <w:rFonts w:ascii="Open Sans" w:hAnsi="Open Sans" w:cs="Open Sans"/>
                <w:b/>
                <w:bCs/>
                <w:sz w:val="24"/>
                <w:szCs w:val="24"/>
              </w:rPr>
              <w:lastRenderedPageBreak/>
              <w:t>contact, slips or falls, overexertion, or the use of sports equipment.</w:t>
            </w:r>
          </w:p>
        </w:tc>
        <w:tc>
          <w:tcPr>
            <w:tcW w:w="345" w:type="dxa"/>
            <w:tcMar>
              <w:top w:w="100" w:type="dxa"/>
              <w:left w:w="100" w:type="dxa"/>
              <w:bottom w:w="100" w:type="dxa"/>
              <w:right w:w="100" w:type="dxa"/>
            </w:tcMar>
            <w:vAlign w:val="center"/>
          </w:tcPr>
          <w:p w14:paraId="6C448423" w14:textId="04C374FA" w:rsidR="00370834" w:rsidRDefault="00370834"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hint="eastAsia"/>
                <w:b/>
                <w:sz w:val="24"/>
                <w:szCs w:val="24"/>
              </w:rPr>
              <w:lastRenderedPageBreak/>
              <w:t>2</w:t>
            </w:r>
          </w:p>
        </w:tc>
        <w:tc>
          <w:tcPr>
            <w:tcW w:w="480" w:type="dxa"/>
            <w:tcMar>
              <w:top w:w="100" w:type="dxa"/>
              <w:left w:w="100" w:type="dxa"/>
              <w:bottom w:w="100" w:type="dxa"/>
              <w:right w:w="100" w:type="dxa"/>
            </w:tcMar>
            <w:vAlign w:val="center"/>
          </w:tcPr>
          <w:p w14:paraId="1B8E30AC" w14:textId="596B4B86" w:rsidR="00370834" w:rsidRDefault="00370834"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hint="eastAsia"/>
                <w:b/>
                <w:sz w:val="24"/>
                <w:szCs w:val="24"/>
              </w:rPr>
              <w:t>2</w:t>
            </w:r>
          </w:p>
        </w:tc>
        <w:tc>
          <w:tcPr>
            <w:tcW w:w="750" w:type="dxa"/>
            <w:tcMar>
              <w:top w:w="100" w:type="dxa"/>
              <w:left w:w="100" w:type="dxa"/>
              <w:bottom w:w="100" w:type="dxa"/>
              <w:right w:w="100" w:type="dxa"/>
            </w:tcMar>
            <w:vAlign w:val="center"/>
          </w:tcPr>
          <w:p w14:paraId="38EDF700" w14:textId="043D3012" w:rsidR="00370834" w:rsidRDefault="00370834"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hint="eastAsia"/>
                <w:b/>
                <w:sz w:val="24"/>
                <w:szCs w:val="24"/>
              </w:rPr>
              <w:t>4</w:t>
            </w:r>
          </w:p>
        </w:tc>
        <w:tc>
          <w:tcPr>
            <w:tcW w:w="3960" w:type="dxa"/>
            <w:tcMar>
              <w:top w:w="100" w:type="dxa"/>
              <w:left w:w="100" w:type="dxa"/>
              <w:bottom w:w="100" w:type="dxa"/>
              <w:right w:w="100" w:type="dxa"/>
            </w:tcMar>
            <w:vAlign w:val="center"/>
          </w:tcPr>
          <w:p w14:paraId="1C297D8A" w14:textId="15C22157" w:rsidR="00370834" w:rsidRPr="00354887" w:rsidRDefault="00354887" w:rsidP="004F2C9C">
            <w:pPr>
              <w:widowControl w:val="0"/>
              <w:spacing w:line="240" w:lineRule="auto"/>
              <w:jc w:val="center"/>
              <w:rPr>
                <w:rFonts w:ascii="Open Sans" w:eastAsia="Open Sans" w:hAnsi="Open Sans" w:cs="Open Sans"/>
                <w:b/>
                <w:bCs/>
                <w:sz w:val="24"/>
                <w:szCs w:val="24"/>
                <w:lang w:val="en-US" w:eastAsia="zh-TW"/>
              </w:rPr>
            </w:pPr>
            <w:r w:rsidRPr="00354887">
              <w:rPr>
                <w:rFonts w:ascii="Open Sans" w:hAnsi="Open Sans" w:cs="Open Sans"/>
                <w:b/>
                <w:bCs/>
                <w:sz w:val="24"/>
                <w:szCs w:val="24"/>
              </w:rPr>
              <w:t xml:space="preserve">Committee members will check the activity area and equipment before activities begin. Participants will be informed of relevant safety </w:t>
            </w:r>
            <w:r w:rsidRPr="00354887">
              <w:rPr>
                <w:rFonts w:ascii="Open Sans" w:hAnsi="Open Sans" w:cs="Open Sans"/>
                <w:b/>
                <w:bCs/>
                <w:sz w:val="24"/>
                <w:szCs w:val="24"/>
              </w:rPr>
              <w:lastRenderedPageBreak/>
              <w:t>rules and encouraged to wear appropriate clothing and footwear. Any unsafe activity will be stopped immediately.</w:t>
            </w:r>
            <w:r w:rsidRPr="00354887">
              <w:rPr>
                <w:rFonts w:ascii="Open Sans" w:eastAsia="Open Sans" w:hAnsi="Open Sans" w:cs="Open Sans"/>
                <w:b/>
                <w:bCs/>
                <w:sz w:val="28"/>
                <w:szCs w:val="28"/>
                <w:lang w:val="en-US" w:eastAsia="zh-TW"/>
              </w:rPr>
              <w:t xml:space="preserve"> </w:t>
            </w:r>
          </w:p>
        </w:tc>
        <w:tc>
          <w:tcPr>
            <w:tcW w:w="540" w:type="dxa"/>
            <w:tcMar>
              <w:top w:w="100" w:type="dxa"/>
              <w:left w:w="100" w:type="dxa"/>
              <w:bottom w:w="100" w:type="dxa"/>
              <w:right w:w="100" w:type="dxa"/>
            </w:tcMar>
            <w:vAlign w:val="center"/>
          </w:tcPr>
          <w:p w14:paraId="7EC1D5FF" w14:textId="72617763" w:rsidR="00370834"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6D3B80AF" w14:textId="202DF78B" w:rsidR="00370834"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1EC4ACBE" w14:textId="1E7E5C9A" w:rsidR="00370834"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7A23AF8A" w14:textId="77777777" w:rsidR="00370834" w:rsidRDefault="00370834" w:rsidP="007263A5">
            <w:pPr>
              <w:widowControl w:val="0"/>
              <w:spacing w:line="240" w:lineRule="auto"/>
              <w:jc w:val="center"/>
              <w:rPr>
                <w:rFonts w:ascii="Open Sans" w:eastAsia="Open Sans" w:hAnsi="Open Sans" w:cs="Open Sans"/>
                <w:b/>
                <w:sz w:val="24"/>
                <w:szCs w:val="24"/>
              </w:rPr>
            </w:pPr>
          </w:p>
        </w:tc>
      </w:tr>
      <w:tr w:rsidR="00F725C1" w14:paraId="5A39BBE3" w14:textId="77777777" w:rsidTr="007263A5">
        <w:trPr>
          <w:trHeight w:val="440"/>
        </w:trPr>
        <w:tc>
          <w:tcPr>
            <w:tcW w:w="2370" w:type="dxa"/>
            <w:tcMar>
              <w:top w:w="100" w:type="dxa"/>
              <w:left w:w="100" w:type="dxa"/>
              <w:bottom w:w="100" w:type="dxa"/>
              <w:right w:w="100" w:type="dxa"/>
            </w:tcMar>
            <w:vAlign w:val="center"/>
          </w:tcPr>
          <w:p w14:paraId="000000C9" w14:textId="521BD0D2"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Lack of appropriate first aid on or off campus</w:t>
            </w:r>
          </w:p>
        </w:tc>
        <w:tc>
          <w:tcPr>
            <w:tcW w:w="1920" w:type="dxa"/>
            <w:tcMar>
              <w:top w:w="100" w:type="dxa"/>
              <w:left w:w="100" w:type="dxa"/>
              <w:bottom w:w="100" w:type="dxa"/>
              <w:right w:w="100" w:type="dxa"/>
            </w:tcMar>
            <w:vAlign w:val="center"/>
          </w:tcPr>
          <w:p w14:paraId="6AB2F2F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 harmed</w:t>
            </w:r>
          </w:p>
          <w:p w14:paraId="6E200A2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when prompt</w:t>
            </w:r>
          </w:p>
          <w:p w14:paraId="5E336AB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first aid is not</w:t>
            </w:r>
          </w:p>
          <w:p w14:paraId="7592C16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given when ill or</w:t>
            </w:r>
          </w:p>
          <w:p w14:paraId="000000CA" w14:textId="2FA44BD2"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injured</w:t>
            </w:r>
            <w:r>
              <w:rPr>
                <w:rFonts w:ascii="Open Sans" w:eastAsia="Open Sans" w:hAnsi="Open Sans" w:cs="Open Sans"/>
                <w:b/>
                <w:sz w:val="24"/>
                <w:szCs w:val="24"/>
              </w:rPr>
              <w:t>.</w:t>
            </w:r>
          </w:p>
        </w:tc>
        <w:tc>
          <w:tcPr>
            <w:tcW w:w="345" w:type="dxa"/>
            <w:tcMar>
              <w:top w:w="100" w:type="dxa"/>
              <w:left w:w="100" w:type="dxa"/>
              <w:bottom w:w="100" w:type="dxa"/>
              <w:right w:w="100" w:type="dxa"/>
            </w:tcMar>
            <w:vAlign w:val="center"/>
          </w:tcPr>
          <w:p w14:paraId="000000CB" w14:textId="4CFD9732"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000000CC" w14:textId="379E4630"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CD" w14:textId="4DF75DE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1AD07C4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We will request a first-aid kit from the</w:t>
            </w:r>
          </w:p>
          <w:p w14:paraId="4B3D4DF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Activities Help desk. Each committee</w:t>
            </w:r>
          </w:p>
          <w:p w14:paraId="09E40AB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 will have to know to use the first</w:t>
            </w:r>
          </w:p>
          <w:p w14:paraId="0C7AF09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aid equipment for minor injuries. If they</w:t>
            </w:r>
          </w:p>
          <w:p w14:paraId="000000CE" w14:textId="636D4F03"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don’t know how to, training will be given.</w:t>
            </w:r>
          </w:p>
        </w:tc>
        <w:tc>
          <w:tcPr>
            <w:tcW w:w="540" w:type="dxa"/>
            <w:tcMar>
              <w:top w:w="100" w:type="dxa"/>
              <w:left w:w="100" w:type="dxa"/>
              <w:bottom w:w="100" w:type="dxa"/>
              <w:right w:w="100" w:type="dxa"/>
            </w:tcMar>
            <w:vAlign w:val="center"/>
          </w:tcPr>
          <w:p w14:paraId="000000CF" w14:textId="737D04B9"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000000D0" w14:textId="1E2B16D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D1" w14:textId="7618ADBE"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00000D2"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4F2C9C" w14:paraId="0488E1F1" w14:textId="77777777" w:rsidTr="007263A5">
        <w:trPr>
          <w:trHeight w:val="440"/>
        </w:trPr>
        <w:tc>
          <w:tcPr>
            <w:tcW w:w="2370" w:type="dxa"/>
            <w:tcMar>
              <w:top w:w="100" w:type="dxa"/>
              <w:left w:w="100" w:type="dxa"/>
              <w:bottom w:w="100" w:type="dxa"/>
              <w:right w:w="100" w:type="dxa"/>
            </w:tcMar>
            <w:vAlign w:val="center"/>
          </w:tcPr>
          <w:p w14:paraId="55B15B04" w14:textId="59614ABF"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Damaged electrical equipment that can pose a risk during events</w:t>
            </w:r>
          </w:p>
        </w:tc>
        <w:tc>
          <w:tcPr>
            <w:tcW w:w="1920" w:type="dxa"/>
            <w:tcMar>
              <w:top w:w="100" w:type="dxa"/>
              <w:left w:w="100" w:type="dxa"/>
              <w:bottom w:w="100" w:type="dxa"/>
              <w:right w:w="100" w:type="dxa"/>
            </w:tcMar>
            <w:vAlign w:val="center"/>
          </w:tcPr>
          <w:p w14:paraId="0FFD8E0F" w14:textId="2400032F" w:rsidR="004F2C9C" w:rsidRPr="00685A12" w:rsidRDefault="00685A12" w:rsidP="007263A5">
            <w:pPr>
              <w:widowControl w:val="0"/>
              <w:spacing w:line="240" w:lineRule="auto"/>
              <w:jc w:val="center"/>
              <w:rPr>
                <w:rFonts w:ascii="Open Sans" w:eastAsia="Open Sans" w:hAnsi="Open Sans" w:cs="Open Sans"/>
                <w:b/>
                <w:bCs/>
                <w:sz w:val="24"/>
                <w:szCs w:val="24"/>
              </w:rPr>
            </w:pPr>
            <w:r w:rsidRPr="00685A12">
              <w:rPr>
                <w:rFonts w:ascii="Open Sans" w:hAnsi="Open Sans" w:cs="Open Sans"/>
                <w:b/>
                <w:bCs/>
                <w:sz w:val="24"/>
                <w:szCs w:val="24"/>
              </w:rPr>
              <w:t>Participants may suffer electric shocks, burns or other injuries from damaged or faulty electrical equipment.</w:t>
            </w:r>
          </w:p>
        </w:tc>
        <w:tc>
          <w:tcPr>
            <w:tcW w:w="345" w:type="dxa"/>
            <w:tcMar>
              <w:top w:w="100" w:type="dxa"/>
              <w:left w:w="100" w:type="dxa"/>
              <w:bottom w:w="100" w:type="dxa"/>
              <w:right w:w="100" w:type="dxa"/>
            </w:tcMar>
            <w:vAlign w:val="center"/>
          </w:tcPr>
          <w:p w14:paraId="0D3F949E" w14:textId="7D395FDB"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vAlign w:val="center"/>
          </w:tcPr>
          <w:p w14:paraId="5B352998" w14:textId="1D1F5780"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21898EE7" w14:textId="566C79D4" w:rsidR="004F2C9C" w:rsidRDefault="004F2C9C"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vAlign w:val="center"/>
          </w:tcPr>
          <w:p w14:paraId="353BEFDD" w14:textId="096FFDF1" w:rsidR="004F2C9C" w:rsidRPr="00685A12" w:rsidRDefault="00685A12" w:rsidP="007263A5">
            <w:pPr>
              <w:widowControl w:val="0"/>
              <w:spacing w:line="240" w:lineRule="auto"/>
              <w:jc w:val="center"/>
              <w:rPr>
                <w:rFonts w:ascii="Open Sans" w:eastAsia="Open Sans" w:hAnsi="Open Sans" w:cs="Open Sans"/>
                <w:b/>
                <w:bCs/>
                <w:sz w:val="24"/>
                <w:szCs w:val="24"/>
              </w:rPr>
            </w:pPr>
            <w:r w:rsidRPr="00685A12">
              <w:rPr>
                <w:rFonts w:ascii="Open Sans" w:hAnsi="Open Sans" w:cs="Open Sans"/>
                <w:b/>
                <w:bCs/>
                <w:sz w:val="24"/>
                <w:szCs w:val="24"/>
              </w:rPr>
              <w:t xml:space="preserve">Committee members will check all electrical equipment, plugs and cables for visible damage before use. </w:t>
            </w:r>
            <w:r w:rsidRPr="00685A12">
              <w:rPr>
                <w:rStyle w:val="Strong"/>
                <w:rFonts w:ascii="Open Sans" w:hAnsi="Open Sans" w:cs="Open Sans"/>
                <w:sz w:val="24"/>
                <w:szCs w:val="24"/>
              </w:rPr>
              <w:t>Any damaged or faulty equipment will not be used and will be removed from use immediately and reported to the relevant venue staff or equipment owner.</w:t>
            </w:r>
          </w:p>
        </w:tc>
        <w:tc>
          <w:tcPr>
            <w:tcW w:w="540" w:type="dxa"/>
            <w:tcMar>
              <w:top w:w="100" w:type="dxa"/>
              <w:left w:w="100" w:type="dxa"/>
              <w:bottom w:w="100" w:type="dxa"/>
              <w:right w:w="100" w:type="dxa"/>
            </w:tcMar>
            <w:vAlign w:val="center"/>
          </w:tcPr>
          <w:p w14:paraId="576DB0C0" w14:textId="1E32F630" w:rsidR="004F2C9C"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262289D2" w14:textId="241B4995" w:rsidR="004F2C9C"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160E0F7D" w14:textId="45E2B12B" w:rsidR="004F2C9C"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3474EBDA" w14:textId="77777777" w:rsidR="004F2C9C" w:rsidRDefault="004F2C9C" w:rsidP="007263A5">
            <w:pPr>
              <w:widowControl w:val="0"/>
              <w:spacing w:line="240" w:lineRule="auto"/>
              <w:jc w:val="center"/>
              <w:rPr>
                <w:rFonts w:ascii="Open Sans" w:eastAsia="Open Sans" w:hAnsi="Open Sans" w:cs="Open Sans"/>
                <w:b/>
                <w:sz w:val="24"/>
                <w:szCs w:val="24"/>
              </w:rPr>
            </w:pPr>
          </w:p>
        </w:tc>
      </w:tr>
      <w:tr w:rsidR="00F725C1" w14:paraId="41C8F396" w14:textId="77777777" w:rsidTr="007263A5">
        <w:trPr>
          <w:trHeight w:val="440"/>
        </w:trPr>
        <w:tc>
          <w:tcPr>
            <w:tcW w:w="2370" w:type="dxa"/>
            <w:tcMar>
              <w:top w:w="100" w:type="dxa"/>
              <w:left w:w="100" w:type="dxa"/>
              <w:bottom w:w="100" w:type="dxa"/>
              <w:right w:w="100" w:type="dxa"/>
            </w:tcMar>
            <w:vAlign w:val="center"/>
          </w:tcPr>
          <w:p w14:paraId="000000D3" w14:textId="6DC3715F"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Fire risk caused by malfunctioning or damaged sound systems, lighting, </w:t>
            </w:r>
            <w:r>
              <w:rPr>
                <w:rFonts w:ascii="Open Sans" w:eastAsia="Open Sans" w:hAnsi="Open Sans" w:cs="Open Sans"/>
                <w:b/>
                <w:sz w:val="24"/>
                <w:szCs w:val="24"/>
              </w:rPr>
              <w:lastRenderedPageBreak/>
              <w:t>or other electronic devices used during the event</w:t>
            </w:r>
          </w:p>
        </w:tc>
        <w:tc>
          <w:tcPr>
            <w:tcW w:w="1920" w:type="dxa"/>
            <w:tcMar>
              <w:top w:w="100" w:type="dxa"/>
              <w:left w:w="100" w:type="dxa"/>
              <w:bottom w:w="100" w:type="dxa"/>
              <w:right w:w="100" w:type="dxa"/>
            </w:tcMar>
            <w:vAlign w:val="center"/>
          </w:tcPr>
          <w:p w14:paraId="45FD6DD9"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lastRenderedPageBreak/>
              <w:t>Members of the</w:t>
            </w:r>
          </w:p>
          <w:p w14:paraId="266BEF0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public are at risk</w:t>
            </w:r>
          </w:p>
          <w:p w14:paraId="15BEC208"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 xml:space="preserve">of being </w:t>
            </w:r>
            <w:r w:rsidRPr="007263A5">
              <w:rPr>
                <w:rFonts w:ascii="Open Sans" w:eastAsia="Open Sans" w:hAnsi="Open Sans" w:cs="Open Sans"/>
                <w:b/>
                <w:sz w:val="24"/>
                <w:szCs w:val="24"/>
              </w:rPr>
              <w:lastRenderedPageBreak/>
              <w:t>trapped</w:t>
            </w:r>
          </w:p>
          <w:p w14:paraId="52266D7E"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or injured during</w:t>
            </w:r>
          </w:p>
          <w:p w14:paraId="27436AA5"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evacuation in</w:t>
            </w:r>
          </w:p>
          <w:p w14:paraId="000000D4" w14:textId="1AA248DA"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case of fire due</w:t>
            </w:r>
            <w:r>
              <w:rPr>
                <w:rFonts w:ascii="Open Sans" w:eastAsia="Open Sans" w:hAnsi="Open Sans" w:cs="Open Sans"/>
                <w:b/>
                <w:sz w:val="24"/>
                <w:szCs w:val="24"/>
              </w:rPr>
              <w:t xml:space="preserve"> to faulty equipment or overcrowding</w:t>
            </w:r>
          </w:p>
        </w:tc>
        <w:tc>
          <w:tcPr>
            <w:tcW w:w="345" w:type="dxa"/>
            <w:tcMar>
              <w:top w:w="100" w:type="dxa"/>
              <w:left w:w="100" w:type="dxa"/>
              <w:bottom w:w="100" w:type="dxa"/>
              <w:right w:w="100" w:type="dxa"/>
            </w:tcMar>
            <w:vAlign w:val="center"/>
          </w:tcPr>
          <w:p w14:paraId="000000D5" w14:textId="5ED1A57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vAlign w:val="center"/>
          </w:tcPr>
          <w:p w14:paraId="000000D6" w14:textId="2BC5B101"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D7" w14:textId="5A2446FB"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vAlign w:val="center"/>
          </w:tcPr>
          <w:p w14:paraId="1C628582"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Ensure that all electrical equipment</w:t>
            </w:r>
          </w:p>
          <w:p w14:paraId="0AA87E0F"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(sound systems, lights, projectors, etc.)</w:t>
            </w:r>
          </w:p>
          <w:p w14:paraId="7CF8B0E7"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 xml:space="preserve">has undergone inspection to </w:t>
            </w:r>
            <w:r w:rsidRPr="007263A5">
              <w:rPr>
                <w:rFonts w:ascii="Open Sans" w:eastAsia="Open Sans" w:hAnsi="Open Sans" w:cs="Open Sans"/>
                <w:b/>
                <w:sz w:val="24"/>
                <w:szCs w:val="24"/>
              </w:rPr>
              <w:lastRenderedPageBreak/>
              <w:t>confirm that</w:t>
            </w:r>
          </w:p>
          <w:p w14:paraId="000000D8" w14:textId="6BA79B9B"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it is safe and in working order.</w:t>
            </w:r>
          </w:p>
        </w:tc>
        <w:tc>
          <w:tcPr>
            <w:tcW w:w="540" w:type="dxa"/>
            <w:tcMar>
              <w:top w:w="100" w:type="dxa"/>
              <w:left w:w="100" w:type="dxa"/>
              <w:bottom w:w="100" w:type="dxa"/>
              <w:right w:w="100" w:type="dxa"/>
            </w:tcMar>
            <w:vAlign w:val="center"/>
          </w:tcPr>
          <w:p w14:paraId="000000D9" w14:textId="180975BC"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vAlign w:val="center"/>
          </w:tcPr>
          <w:p w14:paraId="000000DA" w14:textId="3DF65A7B"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DB" w14:textId="2EF9E877"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305" w:type="dxa"/>
            <w:tcMar>
              <w:top w:w="100" w:type="dxa"/>
              <w:left w:w="100" w:type="dxa"/>
              <w:bottom w:w="100" w:type="dxa"/>
              <w:right w:w="100" w:type="dxa"/>
            </w:tcMar>
            <w:vAlign w:val="center"/>
          </w:tcPr>
          <w:p w14:paraId="000000DC"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F725C1" w14:paraId="72A3D3EC" w14:textId="77777777" w:rsidTr="007263A5">
        <w:trPr>
          <w:trHeight w:val="440"/>
        </w:trPr>
        <w:tc>
          <w:tcPr>
            <w:tcW w:w="2370" w:type="dxa"/>
            <w:tcMar>
              <w:top w:w="100" w:type="dxa"/>
              <w:left w:w="100" w:type="dxa"/>
              <w:bottom w:w="100" w:type="dxa"/>
              <w:right w:w="100" w:type="dxa"/>
            </w:tcMar>
            <w:vAlign w:val="center"/>
          </w:tcPr>
          <w:p w14:paraId="000000DD" w14:textId="0C136268" w:rsidR="00F725C1"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Exposure of electrical equipment to moisture (e.g., drinks spilled on cords or devices) can lead to short circuits or electric shocks</w:t>
            </w:r>
          </w:p>
        </w:tc>
        <w:tc>
          <w:tcPr>
            <w:tcW w:w="1920" w:type="dxa"/>
            <w:tcMar>
              <w:top w:w="100" w:type="dxa"/>
              <w:left w:w="100" w:type="dxa"/>
              <w:bottom w:w="100" w:type="dxa"/>
              <w:right w:w="100" w:type="dxa"/>
            </w:tcMar>
            <w:vAlign w:val="center"/>
          </w:tcPr>
          <w:p w14:paraId="0FA9FC84"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Members of</w:t>
            </w:r>
          </w:p>
          <w:p w14:paraId="07491359"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public, including</w:t>
            </w:r>
          </w:p>
          <w:p w14:paraId="1977E413"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staffs are at risk</w:t>
            </w:r>
          </w:p>
          <w:p w14:paraId="27755CDC"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of electrical</w:t>
            </w:r>
          </w:p>
          <w:p w14:paraId="5C7820F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injuries,</w:t>
            </w:r>
          </w:p>
          <w:p w14:paraId="0796652D"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including electric</w:t>
            </w:r>
          </w:p>
          <w:p w14:paraId="000000DE" w14:textId="2FB42BF7"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shock or burns</w:t>
            </w:r>
          </w:p>
        </w:tc>
        <w:tc>
          <w:tcPr>
            <w:tcW w:w="345" w:type="dxa"/>
            <w:tcMar>
              <w:top w:w="100" w:type="dxa"/>
              <w:left w:w="100" w:type="dxa"/>
              <w:bottom w:w="100" w:type="dxa"/>
              <w:right w:w="100" w:type="dxa"/>
            </w:tcMar>
            <w:vAlign w:val="center"/>
          </w:tcPr>
          <w:p w14:paraId="000000DF" w14:textId="2A2DFA76"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vAlign w:val="center"/>
          </w:tcPr>
          <w:p w14:paraId="000000E0" w14:textId="40EE44FA"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00000E1" w14:textId="0FD908EF"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vAlign w:val="center"/>
          </w:tcPr>
          <w:p w14:paraId="0B39958F"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Ensure that food and drinks are kept away</w:t>
            </w:r>
          </w:p>
          <w:p w14:paraId="3B2B36E3"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from areas where electrical equipment is</w:t>
            </w:r>
          </w:p>
          <w:p w14:paraId="03E57531" w14:textId="77777777" w:rsidR="007263A5" w:rsidRPr="007263A5"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set up. Set up clear signs or barriers if</w:t>
            </w:r>
          </w:p>
          <w:p w14:paraId="000000E2" w14:textId="14CD7A4C" w:rsidR="00F725C1" w:rsidRDefault="007263A5" w:rsidP="007263A5">
            <w:pPr>
              <w:widowControl w:val="0"/>
              <w:spacing w:line="240" w:lineRule="auto"/>
              <w:jc w:val="center"/>
              <w:rPr>
                <w:rFonts w:ascii="Open Sans" w:eastAsia="Open Sans" w:hAnsi="Open Sans" w:cs="Open Sans"/>
                <w:b/>
                <w:sz w:val="24"/>
                <w:szCs w:val="24"/>
              </w:rPr>
            </w:pPr>
            <w:r w:rsidRPr="007263A5">
              <w:rPr>
                <w:rFonts w:ascii="Open Sans" w:eastAsia="Open Sans" w:hAnsi="Open Sans" w:cs="Open Sans"/>
                <w:b/>
                <w:sz w:val="24"/>
                <w:szCs w:val="24"/>
              </w:rPr>
              <w:t>necessary.</w:t>
            </w:r>
          </w:p>
        </w:tc>
        <w:tc>
          <w:tcPr>
            <w:tcW w:w="540" w:type="dxa"/>
            <w:tcMar>
              <w:top w:w="100" w:type="dxa"/>
              <w:left w:w="100" w:type="dxa"/>
              <w:bottom w:w="100" w:type="dxa"/>
              <w:right w:w="100" w:type="dxa"/>
            </w:tcMar>
            <w:vAlign w:val="center"/>
          </w:tcPr>
          <w:p w14:paraId="000000E3" w14:textId="29D97081"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vAlign w:val="center"/>
          </w:tcPr>
          <w:p w14:paraId="000000E4" w14:textId="15BDD5DD"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00000E5" w14:textId="2EC24053" w:rsidR="00F725C1" w:rsidRDefault="007263A5"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305" w:type="dxa"/>
            <w:tcMar>
              <w:top w:w="100" w:type="dxa"/>
              <w:left w:w="100" w:type="dxa"/>
              <w:bottom w:w="100" w:type="dxa"/>
              <w:right w:w="100" w:type="dxa"/>
            </w:tcMar>
            <w:vAlign w:val="center"/>
          </w:tcPr>
          <w:p w14:paraId="000000E6" w14:textId="77777777" w:rsidR="00F725C1" w:rsidRDefault="00F725C1" w:rsidP="007263A5">
            <w:pPr>
              <w:widowControl w:val="0"/>
              <w:spacing w:line="240" w:lineRule="auto"/>
              <w:jc w:val="center"/>
              <w:rPr>
                <w:rFonts w:ascii="Open Sans" w:eastAsia="Open Sans" w:hAnsi="Open Sans" w:cs="Open Sans"/>
                <w:b/>
                <w:sz w:val="24"/>
                <w:szCs w:val="24"/>
              </w:rPr>
            </w:pPr>
          </w:p>
        </w:tc>
      </w:tr>
      <w:tr w:rsidR="00C55CBB" w14:paraId="33C4DE4C" w14:textId="77777777" w:rsidTr="007263A5">
        <w:trPr>
          <w:trHeight w:val="440"/>
        </w:trPr>
        <w:tc>
          <w:tcPr>
            <w:tcW w:w="2370" w:type="dxa"/>
            <w:tcMar>
              <w:top w:w="100" w:type="dxa"/>
              <w:left w:w="100" w:type="dxa"/>
              <w:bottom w:w="100" w:type="dxa"/>
              <w:right w:w="100" w:type="dxa"/>
            </w:tcMar>
            <w:vAlign w:val="center"/>
          </w:tcPr>
          <w:p w14:paraId="4494D362" w14:textId="4A58E753"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Unsafe behaviour or attitude of any person(s) e.g. member starts a fight, member not performing activity correctly, etc</w:t>
            </w:r>
          </w:p>
        </w:tc>
        <w:tc>
          <w:tcPr>
            <w:tcW w:w="1920" w:type="dxa"/>
            <w:tcMar>
              <w:top w:w="100" w:type="dxa"/>
              <w:left w:w="100" w:type="dxa"/>
              <w:bottom w:w="100" w:type="dxa"/>
              <w:right w:w="100" w:type="dxa"/>
            </w:tcMar>
            <w:vAlign w:val="center"/>
          </w:tcPr>
          <w:p w14:paraId="4A8C27C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Resulting in</w:t>
            </w:r>
          </w:p>
          <w:p w14:paraId="7DDDC7BD"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injury </w:t>
            </w:r>
            <w:proofErr w:type="gramStart"/>
            <w:r w:rsidRPr="006A7D57">
              <w:rPr>
                <w:rFonts w:ascii="Open Sans" w:eastAsia="Open Sans" w:hAnsi="Open Sans" w:cs="Open Sans"/>
                <w:b/>
                <w:sz w:val="24"/>
                <w:szCs w:val="24"/>
              </w:rPr>
              <w:t>where</w:t>
            </w:r>
            <w:proofErr w:type="gramEnd"/>
          </w:p>
          <w:p w14:paraId="22BF6097" w14:textId="5FB33D85" w:rsidR="006A7D57" w:rsidRPr="006A7D57" w:rsidRDefault="006A7D57" w:rsidP="00685A12">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behaviour/</w:t>
            </w:r>
            <w:r w:rsidR="00685A12" w:rsidRPr="006A7D57">
              <w:rPr>
                <w:rFonts w:ascii="Open Sans" w:eastAsia="Open Sans" w:hAnsi="Open Sans" w:cs="Open Sans"/>
                <w:b/>
                <w:sz w:val="24"/>
                <w:szCs w:val="24"/>
              </w:rPr>
              <w:t>attitude</w:t>
            </w:r>
            <w:r w:rsidRPr="006A7D57">
              <w:rPr>
                <w:rFonts w:ascii="Open Sans" w:eastAsia="Open Sans" w:hAnsi="Open Sans" w:cs="Open Sans"/>
                <w:b/>
                <w:sz w:val="24"/>
                <w:szCs w:val="24"/>
              </w:rPr>
              <w:t xml:space="preserve"> gets out of</w:t>
            </w:r>
          </w:p>
          <w:p w14:paraId="1C7E3CCE" w14:textId="22E940D9"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hand.</w:t>
            </w:r>
          </w:p>
        </w:tc>
        <w:tc>
          <w:tcPr>
            <w:tcW w:w="345" w:type="dxa"/>
            <w:tcMar>
              <w:top w:w="100" w:type="dxa"/>
              <w:left w:w="100" w:type="dxa"/>
              <w:bottom w:w="100" w:type="dxa"/>
              <w:right w:w="100" w:type="dxa"/>
            </w:tcMar>
            <w:vAlign w:val="center"/>
          </w:tcPr>
          <w:p w14:paraId="31EF7B63" w14:textId="69697CF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4B5D428E" w14:textId="0EEB785B"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53CF2743" w14:textId="7A74FB1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7D9A5AC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We will stop and advise them, reasonable</w:t>
            </w:r>
          </w:p>
          <w:p w14:paraId="2599014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force will be used if needed.</w:t>
            </w:r>
          </w:p>
          <w:p w14:paraId="79D39041"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Before starting the event, we will develop</w:t>
            </w:r>
          </w:p>
          <w:p w14:paraId="4452110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present a clear code of conduct that</w:t>
            </w:r>
          </w:p>
          <w:p w14:paraId="1B64770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outlines acceptable </w:t>
            </w:r>
            <w:proofErr w:type="spellStart"/>
            <w:r w:rsidRPr="006A7D57">
              <w:rPr>
                <w:rFonts w:ascii="Open Sans" w:eastAsia="Open Sans" w:hAnsi="Open Sans" w:cs="Open Sans"/>
                <w:b/>
                <w:sz w:val="24"/>
                <w:szCs w:val="24"/>
              </w:rPr>
              <w:t>behavior</w:t>
            </w:r>
            <w:proofErr w:type="spellEnd"/>
            <w:r w:rsidRPr="006A7D57">
              <w:rPr>
                <w:rFonts w:ascii="Open Sans" w:eastAsia="Open Sans" w:hAnsi="Open Sans" w:cs="Open Sans"/>
                <w:b/>
                <w:sz w:val="24"/>
                <w:szCs w:val="24"/>
              </w:rPr>
              <w:t>, including</w:t>
            </w:r>
          </w:p>
          <w:p w14:paraId="78377C4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respect for others, safe activity</w:t>
            </w:r>
          </w:p>
          <w:p w14:paraId="03A7416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performance, and the prohibition of</w:t>
            </w:r>
          </w:p>
          <w:p w14:paraId="4284DA45"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aggressive or unsafe actions. </w:t>
            </w:r>
            <w:r w:rsidRPr="006A7D57">
              <w:rPr>
                <w:rFonts w:ascii="Open Sans" w:eastAsia="Open Sans" w:hAnsi="Open Sans" w:cs="Open Sans"/>
                <w:b/>
                <w:sz w:val="24"/>
                <w:szCs w:val="24"/>
              </w:rPr>
              <w:lastRenderedPageBreak/>
              <w:t>After that we</w:t>
            </w:r>
          </w:p>
          <w:p w14:paraId="7DB6585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will make sure all members understand</w:t>
            </w:r>
          </w:p>
          <w:p w14:paraId="5767E23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agree to these guidelines before</w:t>
            </w:r>
          </w:p>
          <w:p w14:paraId="4D2221D6" w14:textId="475D2A85"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participating.</w:t>
            </w:r>
          </w:p>
        </w:tc>
        <w:tc>
          <w:tcPr>
            <w:tcW w:w="540" w:type="dxa"/>
            <w:tcMar>
              <w:top w:w="100" w:type="dxa"/>
              <w:left w:w="100" w:type="dxa"/>
              <w:bottom w:w="100" w:type="dxa"/>
              <w:right w:w="100" w:type="dxa"/>
            </w:tcMar>
            <w:vAlign w:val="center"/>
          </w:tcPr>
          <w:p w14:paraId="3178E92F" w14:textId="5C351D6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06966CC5" w14:textId="7CB630F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53D779FD" w14:textId="74815C2D"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0C6FB023"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35F42977" w14:textId="77777777" w:rsidTr="007263A5">
        <w:trPr>
          <w:trHeight w:val="440"/>
        </w:trPr>
        <w:tc>
          <w:tcPr>
            <w:tcW w:w="2370" w:type="dxa"/>
            <w:tcMar>
              <w:top w:w="100" w:type="dxa"/>
              <w:left w:w="100" w:type="dxa"/>
              <w:bottom w:w="100" w:type="dxa"/>
              <w:right w:w="100" w:type="dxa"/>
            </w:tcMar>
            <w:vAlign w:val="center"/>
          </w:tcPr>
          <w:p w14:paraId="75F535EA" w14:textId="0F9D6425"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Overcrowding or lack of crowd management. Space not being big enough for the amount of people in the meeting/activity</w:t>
            </w:r>
          </w:p>
        </w:tc>
        <w:tc>
          <w:tcPr>
            <w:tcW w:w="1920" w:type="dxa"/>
            <w:tcMar>
              <w:top w:w="100" w:type="dxa"/>
              <w:left w:w="100" w:type="dxa"/>
              <w:bottom w:w="100" w:type="dxa"/>
              <w:right w:w="100" w:type="dxa"/>
            </w:tcMar>
            <w:vAlign w:val="center"/>
          </w:tcPr>
          <w:p w14:paraId="57CFEC5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Leading to too</w:t>
            </w:r>
          </w:p>
          <w:p w14:paraId="5EAAB1F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many people in</w:t>
            </w:r>
          </w:p>
          <w:p w14:paraId="5579AA2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one space</w:t>
            </w:r>
          </w:p>
          <w:p w14:paraId="3781126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causing</w:t>
            </w:r>
          </w:p>
          <w:p w14:paraId="6DAACAE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crowding,</w:t>
            </w:r>
          </w:p>
          <w:p w14:paraId="4C3724E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collisions, lack of</w:t>
            </w:r>
          </w:p>
          <w:p w14:paraId="7A8FD76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personal space,</w:t>
            </w:r>
          </w:p>
          <w:p w14:paraId="7B48A08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issues when it</w:t>
            </w:r>
          </w:p>
          <w:p w14:paraId="2C4347C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comes to an</w:t>
            </w:r>
          </w:p>
          <w:p w14:paraId="2C24F34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emergency and</w:t>
            </w:r>
          </w:p>
          <w:p w14:paraId="209508A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potentially</w:t>
            </w:r>
          </w:p>
          <w:p w14:paraId="10793101"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unsociable</w:t>
            </w:r>
          </w:p>
          <w:p w14:paraId="5B225668" w14:textId="1459BA6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behaviour.</w:t>
            </w:r>
          </w:p>
        </w:tc>
        <w:tc>
          <w:tcPr>
            <w:tcW w:w="345" w:type="dxa"/>
            <w:tcMar>
              <w:top w:w="100" w:type="dxa"/>
              <w:left w:w="100" w:type="dxa"/>
              <w:bottom w:w="100" w:type="dxa"/>
              <w:right w:w="100" w:type="dxa"/>
            </w:tcMar>
            <w:vAlign w:val="center"/>
          </w:tcPr>
          <w:p w14:paraId="4F59AC1F" w14:textId="5150960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3E2D0105" w14:textId="1B983C2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5F8CFBE6" w14:textId="3A483AB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68EE822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If too many people do attend, allocate</w:t>
            </w:r>
          </w:p>
          <w:p w14:paraId="2103408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admittance on a first come, first serve</w:t>
            </w:r>
          </w:p>
          <w:p w14:paraId="14CE226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basis.</w:t>
            </w:r>
          </w:p>
          <w:p w14:paraId="430B84B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Only selling a certain number of tickets to</w:t>
            </w:r>
          </w:p>
          <w:p w14:paraId="3EA893A7" w14:textId="6C234E3C"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events which </w:t>
            </w:r>
            <w:r w:rsidR="00685A12" w:rsidRPr="006A7D57">
              <w:rPr>
                <w:rFonts w:ascii="Open Sans" w:eastAsia="Open Sans" w:hAnsi="Open Sans" w:cs="Open Sans"/>
                <w:b/>
                <w:sz w:val="24"/>
                <w:szCs w:val="24"/>
              </w:rPr>
              <w:t>match</w:t>
            </w:r>
            <w:r w:rsidRPr="006A7D57">
              <w:rPr>
                <w:rFonts w:ascii="Open Sans" w:eastAsia="Open Sans" w:hAnsi="Open Sans" w:cs="Open Sans"/>
                <w:b/>
                <w:sz w:val="24"/>
                <w:szCs w:val="24"/>
              </w:rPr>
              <w:t xml:space="preserve"> space capacity.</w:t>
            </w:r>
          </w:p>
        </w:tc>
        <w:tc>
          <w:tcPr>
            <w:tcW w:w="540" w:type="dxa"/>
            <w:tcMar>
              <w:top w:w="100" w:type="dxa"/>
              <w:left w:w="100" w:type="dxa"/>
              <w:bottom w:w="100" w:type="dxa"/>
              <w:right w:w="100" w:type="dxa"/>
            </w:tcMar>
            <w:vAlign w:val="center"/>
          </w:tcPr>
          <w:p w14:paraId="64353320" w14:textId="159716B4"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67F73B13" w14:textId="604EAE0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12A229B0" w14:textId="457692E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7225F9F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3566AF95" w14:textId="77777777" w:rsidTr="007263A5">
        <w:trPr>
          <w:trHeight w:val="440"/>
        </w:trPr>
        <w:tc>
          <w:tcPr>
            <w:tcW w:w="2370" w:type="dxa"/>
            <w:tcMar>
              <w:top w:w="100" w:type="dxa"/>
              <w:left w:w="100" w:type="dxa"/>
              <w:bottom w:w="100" w:type="dxa"/>
              <w:right w:w="100" w:type="dxa"/>
            </w:tcMar>
            <w:vAlign w:val="center"/>
          </w:tcPr>
          <w:p w14:paraId="7639F0CF" w14:textId="6C5692D0"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Blocked exits</w:t>
            </w:r>
          </w:p>
        </w:tc>
        <w:tc>
          <w:tcPr>
            <w:tcW w:w="1920" w:type="dxa"/>
            <w:tcMar>
              <w:top w:w="100" w:type="dxa"/>
              <w:left w:w="100" w:type="dxa"/>
              <w:bottom w:w="100" w:type="dxa"/>
              <w:right w:w="100" w:type="dxa"/>
            </w:tcMar>
            <w:vAlign w:val="center"/>
          </w:tcPr>
          <w:p w14:paraId="27D831BB" w14:textId="276A77B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Might put staff and visitor in inconvenience</w:t>
            </w:r>
          </w:p>
        </w:tc>
        <w:tc>
          <w:tcPr>
            <w:tcW w:w="345" w:type="dxa"/>
            <w:tcMar>
              <w:top w:w="100" w:type="dxa"/>
              <w:left w:w="100" w:type="dxa"/>
              <w:bottom w:w="100" w:type="dxa"/>
              <w:right w:w="100" w:type="dxa"/>
            </w:tcMar>
            <w:vAlign w:val="center"/>
          </w:tcPr>
          <w:p w14:paraId="2BF8A86E" w14:textId="3A7F581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7D624119" w14:textId="4263FF9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3D6864AD" w14:textId="1151206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40E303E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Conduct regular inspections of all exits,</w:t>
            </w:r>
          </w:p>
          <w:p w14:paraId="6018EC3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pathways, and emergency routes before</w:t>
            </w:r>
          </w:p>
          <w:p w14:paraId="372BB2A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during the event to ensure they</w:t>
            </w:r>
          </w:p>
          <w:p w14:paraId="2271B05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remain clear of obstructions such as</w:t>
            </w:r>
          </w:p>
          <w:p w14:paraId="68EB1FC8" w14:textId="7E870D9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 xml:space="preserve">equipment, furniture, or </w:t>
            </w:r>
            <w:r w:rsidRPr="006A7D57">
              <w:rPr>
                <w:rFonts w:ascii="Open Sans" w:eastAsia="Open Sans" w:hAnsi="Open Sans" w:cs="Open Sans"/>
                <w:b/>
                <w:sz w:val="24"/>
                <w:szCs w:val="24"/>
              </w:rPr>
              <w:lastRenderedPageBreak/>
              <w:t>signage.</w:t>
            </w:r>
          </w:p>
        </w:tc>
        <w:tc>
          <w:tcPr>
            <w:tcW w:w="540" w:type="dxa"/>
            <w:tcMar>
              <w:top w:w="100" w:type="dxa"/>
              <w:left w:w="100" w:type="dxa"/>
              <w:bottom w:w="100" w:type="dxa"/>
              <w:right w:w="100" w:type="dxa"/>
            </w:tcMar>
            <w:vAlign w:val="center"/>
          </w:tcPr>
          <w:p w14:paraId="1F2F1AD1" w14:textId="1E2129BB"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6D2491A0" w14:textId="794AB68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2EF38ED4" w14:textId="42498A2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50BB1D7A"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24A4C0FF" w14:textId="77777777" w:rsidTr="007263A5">
        <w:trPr>
          <w:trHeight w:val="440"/>
        </w:trPr>
        <w:tc>
          <w:tcPr>
            <w:tcW w:w="2370" w:type="dxa"/>
            <w:tcMar>
              <w:top w:w="100" w:type="dxa"/>
              <w:left w:w="100" w:type="dxa"/>
              <w:bottom w:w="100" w:type="dxa"/>
              <w:right w:w="100" w:type="dxa"/>
            </w:tcMar>
            <w:vAlign w:val="center"/>
          </w:tcPr>
          <w:p w14:paraId="39048589" w14:textId="249EBCC9"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Slips, trips and falls</w:t>
            </w:r>
          </w:p>
        </w:tc>
        <w:tc>
          <w:tcPr>
            <w:tcW w:w="1920" w:type="dxa"/>
            <w:tcMar>
              <w:top w:w="100" w:type="dxa"/>
              <w:left w:w="100" w:type="dxa"/>
              <w:bottom w:w="100" w:type="dxa"/>
              <w:right w:w="100" w:type="dxa"/>
            </w:tcMar>
            <w:vAlign w:val="center"/>
          </w:tcPr>
          <w:p w14:paraId="7D83AE7C" w14:textId="3AAF94B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Participants may get injuries</w:t>
            </w:r>
          </w:p>
        </w:tc>
        <w:tc>
          <w:tcPr>
            <w:tcW w:w="345" w:type="dxa"/>
            <w:tcMar>
              <w:top w:w="100" w:type="dxa"/>
              <w:left w:w="100" w:type="dxa"/>
              <w:bottom w:w="100" w:type="dxa"/>
              <w:right w:w="100" w:type="dxa"/>
            </w:tcMar>
            <w:vAlign w:val="center"/>
          </w:tcPr>
          <w:p w14:paraId="3FC9C375" w14:textId="7CEA2E1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3A5C3573" w14:textId="3EF705D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7E7B3D5D" w14:textId="25A8E38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36E0E2B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Committee members to ensure meeting</w:t>
            </w:r>
          </w:p>
          <w:p w14:paraId="6C6751F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space is appropriate for the activity and</w:t>
            </w:r>
          </w:p>
          <w:p w14:paraId="52C03A6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check meeting space ahead of</w:t>
            </w:r>
          </w:p>
          <w:p w14:paraId="58EE08A7" w14:textId="338CB0B9"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participants’ arrival.</w:t>
            </w:r>
          </w:p>
        </w:tc>
        <w:tc>
          <w:tcPr>
            <w:tcW w:w="540" w:type="dxa"/>
            <w:tcMar>
              <w:top w:w="100" w:type="dxa"/>
              <w:left w:w="100" w:type="dxa"/>
              <w:bottom w:w="100" w:type="dxa"/>
              <w:right w:w="100" w:type="dxa"/>
            </w:tcMar>
            <w:vAlign w:val="center"/>
          </w:tcPr>
          <w:p w14:paraId="3ECECFDA" w14:textId="37646AF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F08A83A" w14:textId="22697E8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2A2A7E3B" w14:textId="4428866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3B396A03"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15476C60" w14:textId="77777777" w:rsidTr="007263A5">
        <w:trPr>
          <w:trHeight w:val="440"/>
        </w:trPr>
        <w:tc>
          <w:tcPr>
            <w:tcW w:w="2370" w:type="dxa"/>
            <w:tcMar>
              <w:top w:w="100" w:type="dxa"/>
              <w:left w:w="100" w:type="dxa"/>
              <w:bottom w:w="100" w:type="dxa"/>
              <w:right w:w="100" w:type="dxa"/>
            </w:tcMar>
            <w:vAlign w:val="center"/>
          </w:tcPr>
          <w:p w14:paraId="223EE044" w14:textId="7A09875B"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Theft/loss of society money/equipment</w:t>
            </w:r>
          </w:p>
        </w:tc>
        <w:tc>
          <w:tcPr>
            <w:tcW w:w="1920" w:type="dxa"/>
            <w:tcMar>
              <w:top w:w="100" w:type="dxa"/>
              <w:left w:w="100" w:type="dxa"/>
              <w:bottom w:w="100" w:type="dxa"/>
              <w:right w:w="100" w:type="dxa"/>
            </w:tcMar>
            <w:vAlign w:val="center"/>
          </w:tcPr>
          <w:p w14:paraId="01EF120D" w14:textId="77777777" w:rsidR="00C55CBB" w:rsidRDefault="00C55CBB" w:rsidP="007263A5">
            <w:pPr>
              <w:widowControl w:val="0"/>
              <w:spacing w:line="240" w:lineRule="auto"/>
              <w:jc w:val="center"/>
              <w:rPr>
                <w:rFonts w:ascii="Open Sans" w:eastAsia="Open Sans" w:hAnsi="Open Sans" w:cs="Open Sans"/>
                <w:b/>
                <w:sz w:val="24"/>
                <w:szCs w:val="24"/>
              </w:rPr>
            </w:pPr>
          </w:p>
          <w:p w14:paraId="612E459A" w14:textId="6D036762" w:rsidR="006A7D57" w:rsidRPr="006A7D57" w:rsidRDefault="006A7D57" w:rsidP="006A7D57">
            <w:pPr>
              <w:rPr>
                <w:rFonts w:ascii="Open Sans" w:eastAsia="Open Sans" w:hAnsi="Open Sans" w:cs="Open Sans"/>
                <w:sz w:val="24"/>
                <w:szCs w:val="24"/>
              </w:rPr>
            </w:pPr>
            <w:r>
              <w:rPr>
                <w:rFonts w:ascii="Open Sans" w:eastAsia="Open Sans" w:hAnsi="Open Sans" w:cs="Open Sans"/>
                <w:sz w:val="24"/>
                <w:szCs w:val="24"/>
              </w:rPr>
              <w:t>Losing Money</w:t>
            </w:r>
          </w:p>
        </w:tc>
        <w:tc>
          <w:tcPr>
            <w:tcW w:w="345" w:type="dxa"/>
            <w:tcMar>
              <w:top w:w="100" w:type="dxa"/>
              <w:left w:w="100" w:type="dxa"/>
              <w:bottom w:w="100" w:type="dxa"/>
              <w:right w:w="100" w:type="dxa"/>
            </w:tcMar>
            <w:vAlign w:val="center"/>
          </w:tcPr>
          <w:p w14:paraId="473107ED" w14:textId="36A211AA"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3F09E6EA" w14:textId="028C725D"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79EC7459" w14:textId="610C17D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6BDD94D0"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Committee members will keep an eye on it</w:t>
            </w:r>
          </w:p>
          <w:p w14:paraId="2EA2EE1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during events.</w:t>
            </w:r>
          </w:p>
          <w:p w14:paraId="3B95C6C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Implement strict cash handling</w:t>
            </w:r>
          </w:p>
          <w:p w14:paraId="7BF8480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procedures, including counting money in</w:t>
            </w:r>
          </w:p>
          <w:p w14:paraId="7EF08FD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pairs, logging transactions immediately,</w:t>
            </w:r>
          </w:p>
          <w:p w14:paraId="6DCBB7D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limiting the amount of cash kept</w:t>
            </w:r>
          </w:p>
          <w:p w14:paraId="7F387643" w14:textId="3B59D4D5"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on-site.</w:t>
            </w:r>
          </w:p>
        </w:tc>
        <w:tc>
          <w:tcPr>
            <w:tcW w:w="540" w:type="dxa"/>
            <w:tcMar>
              <w:top w:w="100" w:type="dxa"/>
              <w:left w:w="100" w:type="dxa"/>
              <w:bottom w:w="100" w:type="dxa"/>
              <w:right w:w="100" w:type="dxa"/>
            </w:tcMar>
            <w:vAlign w:val="center"/>
          </w:tcPr>
          <w:p w14:paraId="341DD2D0" w14:textId="0046BBB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772D53BF" w14:textId="349CD24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20F2AC97" w14:textId="7F3C6D8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18D3ED68"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57CEBB74" w14:textId="77777777" w:rsidTr="007263A5">
        <w:trPr>
          <w:trHeight w:val="440"/>
        </w:trPr>
        <w:tc>
          <w:tcPr>
            <w:tcW w:w="2370" w:type="dxa"/>
            <w:tcMar>
              <w:top w:w="100" w:type="dxa"/>
              <w:left w:w="100" w:type="dxa"/>
              <w:bottom w:w="100" w:type="dxa"/>
              <w:right w:w="100" w:type="dxa"/>
            </w:tcMar>
            <w:vAlign w:val="center"/>
          </w:tcPr>
          <w:p w14:paraId="14545269" w14:textId="170C3CE5"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Theft/loss of personal items</w:t>
            </w:r>
          </w:p>
        </w:tc>
        <w:tc>
          <w:tcPr>
            <w:tcW w:w="1920" w:type="dxa"/>
            <w:tcMar>
              <w:top w:w="100" w:type="dxa"/>
              <w:left w:w="100" w:type="dxa"/>
              <w:bottom w:w="100" w:type="dxa"/>
              <w:right w:w="100" w:type="dxa"/>
            </w:tcMar>
            <w:vAlign w:val="center"/>
          </w:tcPr>
          <w:p w14:paraId="01EA4FCE" w14:textId="24453AD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Theft/loss of personal items</w:t>
            </w:r>
          </w:p>
        </w:tc>
        <w:tc>
          <w:tcPr>
            <w:tcW w:w="345" w:type="dxa"/>
            <w:tcMar>
              <w:top w:w="100" w:type="dxa"/>
              <w:left w:w="100" w:type="dxa"/>
              <w:bottom w:w="100" w:type="dxa"/>
              <w:right w:w="100" w:type="dxa"/>
            </w:tcMar>
            <w:vAlign w:val="center"/>
          </w:tcPr>
          <w:p w14:paraId="15043428" w14:textId="0EEDF76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5D519D5A" w14:textId="5A39335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1F0E66BB" w14:textId="5F72586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04FD7F5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Participants will be asked not to bring</w:t>
            </w:r>
          </w:p>
          <w:p w14:paraId="0687D008" w14:textId="0C0B73B2"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expensive items to events.</w:t>
            </w:r>
          </w:p>
        </w:tc>
        <w:tc>
          <w:tcPr>
            <w:tcW w:w="540" w:type="dxa"/>
            <w:tcMar>
              <w:top w:w="100" w:type="dxa"/>
              <w:left w:w="100" w:type="dxa"/>
              <w:bottom w:w="100" w:type="dxa"/>
              <w:right w:w="100" w:type="dxa"/>
            </w:tcMar>
            <w:vAlign w:val="center"/>
          </w:tcPr>
          <w:p w14:paraId="234469F2" w14:textId="2E62188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2A134BF" w14:textId="0453DAF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4D712FF8" w14:textId="2004337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0A4A19D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08BB7038" w14:textId="77777777" w:rsidTr="007263A5">
        <w:trPr>
          <w:trHeight w:val="440"/>
        </w:trPr>
        <w:tc>
          <w:tcPr>
            <w:tcW w:w="2370" w:type="dxa"/>
            <w:tcMar>
              <w:top w:w="100" w:type="dxa"/>
              <w:left w:w="100" w:type="dxa"/>
              <w:bottom w:w="100" w:type="dxa"/>
              <w:right w:w="100" w:type="dxa"/>
            </w:tcMar>
            <w:vAlign w:val="center"/>
          </w:tcPr>
          <w:p w14:paraId="65C00C9F" w14:textId="75D8ABEC"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Separation from group</w:t>
            </w:r>
          </w:p>
        </w:tc>
        <w:tc>
          <w:tcPr>
            <w:tcW w:w="1920" w:type="dxa"/>
            <w:tcMar>
              <w:top w:w="100" w:type="dxa"/>
              <w:left w:w="100" w:type="dxa"/>
              <w:bottom w:w="100" w:type="dxa"/>
              <w:right w:w="100" w:type="dxa"/>
            </w:tcMar>
            <w:vAlign w:val="center"/>
          </w:tcPr>
          <w:p w14:paraId="13B11FA2" w14:textId="16AB167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Students at risk of losing group</w:t>
            </w:r>
          </w:p>
        </w:tc>
        <w:tc>
          <w:tcPr>
            <w:tcW w:w="345" w:type="dxa"/>
            <w:tcMar>
              <w:top w:w="100" w:type="dxa"/>
              <w:left w:w="100" w:type="dxa"/>
              <w:bottom w:w="100" w:type="dxa"/>
              <w:right w:w="100" w:type="dxa"/>
            </w:tcMar>
            <w:vAlign w:val="center"/>
          </w:tcPr>
          <w:p w14:paraId="0D174499" w14:textId="3C887B9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50AF64A4" w14:textId="5AFA0C79"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73B4D738" w14:textId="3D16ED0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0B99EDC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Pre-arrange a meet up point in case a</w:t>
            </w:r>
          </w:p>
          <w:p w14:paraId="2B44263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member gets separated</w:t>
            </w:r>
          </w:p>
          <w:p w14:paraId="707BD36A"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when travelling as a group one</w:t>
            </w:r>
          </w:p>
          <w:p w14:paraId="596A80D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committee member is at the back of the</w:t>
            </w:r>
          </w:p>
          <w:p w14:paraId="65DEAC1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group and one at the front to avoid people</w:t>
            </w:r>
          </w:p>
          <w:p w14:paraId="2A7E1B8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lastRenderedPageBreak/>
              <w:t>getting lost or left behind.</w:t>
            </w:r>
          </w:p>
          <w:p w14:paraId="42F38E1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Conduct head counts and ask people to</w:t>
            </w:r>
          </w:p>
          <w:p w14:paraId="7BB171E8" w14:textId="14A000F3"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stay in small groups.</w:t>
            </w:r>
          </w:p>
        </w:tc>
        <w:tc>
          <w:tcPr>
            <w:tcW w:w="540" w:type="dxa"/>
            <w:tcMar>
              <w:top w:w="100" w:type="dxa"/>
              <w:left w:w="100" w:type="dxa"/>
              <w:bottom w:w="100" w:type="dxa"/>
              <w:right w:w="100" w:type="dxa"/>
            </w:tcMar>
            <w:vAlign w:val="center"/>
          </w:tcPr>
          <w:p w14:paraId="616BC724" w14:textId="59511AE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vAlign w:val="center"/>
          </w:tcPr>
          <w:p w14:paraId="7EC3A5A3" w14:textId="17820BB4"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32B65E32" w14:textId="7307AE90"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194860EF"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66E3970B" w14:textId="77777777" w:rsidTr="007263A5">
        <w:trPr>
          <w:trHeight w:val="440"/>
        </w:trPr>
        <w:tc>
          <w:tcPr>
            <w:tcW w:w="2370" w:type="dxa"/>
            <w:tcMar>
              <w:top w:w="100" w:type="dxa"/>
              <w:left w:w="100" w:type="dxa"/>
              <w:bottom w:w="100" w:type="dxa"/>
              <w:right w:w="100" w:type="dxa"/>
            </w:tcMar>
            <w:vAlign w:val="center"/>
          </w:tcPr>
          <w:p w14:paraId="6D3B5821" w14:textId="3F98C408"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Placement of equipment and untidiness</w:t>
            </w:r>
          </w:p>
        </w:tc>
        <w:tc>
          <w:tcPr>
            <w:tcW w:w="1920" w:type="dxa"/>
            <w:tcMar>
              <w:top w:w="100" w:type="dxa"/>
              <w:left w:w="100" w:type="dxa"/>
              <w:bottom w:w="100" w:type="dxa"/>
              <w:right w:w="100" w:type="dxa"/>
            </w:tcMar>
            <w:vAlign w:val="center"/>
          </w:tcPr>
          <w:p w14:paraId="18B0D98F" w14:textId="3E2C256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Harm resulting from a tripping hazard</w:t>
            </w:r>
          </w:p>
        </w:tc>
        <w:tc>
          <w:tcPr>
            <w:tcW w:w="345" w:type="dxa"/>
            <w:tcMar>
              <w:top w:w="100" w:type="dxa"/>
              <w:left w:w="100" w:type="dxa"/>
              <w:bottom w:w="100" w:type="dxa"/>
              <w:right w:w="100" w:type="dxa"/>
            </w:tcMar>
            <w:vAlign w:val="center"/>
          </w:tcPr>
          <w:p w14:paraId="53970842" w14:textId="3EA4F4A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6424A67D" w14:textId="594AA8F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6D13F36E" w14:textId="6179F4E2"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426633AD"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equipment is not stacked in a</w:t>
            </w:r>
          </w:p>
          <w:p w14:paraId="65D95C25"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hazardous way (e.g. chairs being stacked</w:t>
            </w:r>
          </w:p>
          <w:p w14:paraId="5EB0F1A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too high and could possibly fall on</w:t>
            </w:r>
          </w:p>
          <w:p w14:paraId="316EC3FD" w14:textId="453350F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someone)</w:t>
            </w:r>
          </w:p>
        </w:tc>
        <w:tc>
          <w:tcPr>
            <w:tcW w:w="540" w:type="dxa"/>
            <w:tcMar>
              <w:top w:w="100" w:type="dxa"/>
              <w:left w:w="100" w:type="dxa"/>
              <w:bottom w:w="100" w:type="dxa"/>
              <w:right w:w="100" w:type="dxa"/>
            </w:tcMar>
            <w:vAlign w:val="center"/>
          </w:tcPr>
          <w:p w14:paraId="01619283" w14:textId="5CB5B72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73E57A7" w14:textId="4240E99A"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4DB54DA7" w14:textId="4F4E91E2"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3F70D68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ED2056" w14:paraId="404F185C" w14:textId="77777777" w:rsidTr="007263A5">
        <w:trPr>
          <w:trHeight w:val="440"/>
        </w:trPr>
        <w:tc>
          <w:tcPr>
            <w:tcW w:w="2370" w:type="dxa"/>
            <w:tcMar>
              <w:top w:w="100" w:type="dxa"/>
              <w:left w:w="100" w:type="dxa"/>
              <w:bottom w:w="100" w:type="dxa"/>
              <w:right w:w="100" w:type="dxa"/>
            </w:tcMar>
            <w:vAlign w:val="center"/>
          </w:tcPr>
          <w:p w14:paraId="4D01F994" w14:textId="35A829E8"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Food contamination and allergies</w:t>
            </w:r>
          </w:p>
        </w:tc>
        <w:tc>
          <w:tcPr>
            <w:tcW w:w="1920" w:type="dxa"/>
            <w:tcMar>
              <w:top w:w="100" w:type="dxa"/>
              <w:left w:w="100" w:type="dxa"/>
              <w:bottom w:w="100" w:type="dxa"/>
              <w:right w:w="100" w:type="dxa"/>
            </w:tcMar>
            <w:vAlign w:val="center"/>
          </w:tcPr>
          <w:p w14:paraId="5FD08EE3" w14:textId="1B3E686B"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Can harm the participants</w:t>
            </w:r>
          </w:p>
        </w:tc>
        <w:tc>
          <w:tcPr>
            <w:tcW w:w="345" w:type="dxa"/>
            <w:tcMar>
              <w:top w:w="100" w:type="dxa"/>
              <w:left w:w="100" w:type="dxa"/>
              <w:bottom w:w="100" w:type="dxa"/>
              <w:right w:w="100" w:type="dxa"/>
            </w:tcMar>
            <w:vAlign w:val="center"/>
          </w:tcPr>
          <w:p w14:paraId="5F06786C" w14:textId="44388FF6"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1646BEE6" w14:textId="48F7A7F5"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5</w:t>
            </w:r>
          </w:p>
        </w:tc>
        <w:tc>
          <w:tcPr>
            <w:tcW w:w="750" w:type="dxa"/>
            <w:tcMar>
              <w:top w:w="100" w:type="dxa"/>
              <w:left w:w="100" w:type="dxa"/>
              <w:bottom w:w="100" w:type="dxa"/>
              <w:right w:w="100" w:type="dxa"/>
            </w:tcMar>
            <w:vAlign w:val="center"/>
          </w:tcPr>
          <w:p w14:paraId="3316341B" w14:textId="5FF348CE"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vAlign w:val="center"/>
          </w:tcPr>
          <w:p w14:paraId="75D9AC46" w14:textId="721C04D0" w:rsidR="00ED2056" w:rsidRPr="00685A12" w:rsidRDefault="00685A12" w:rsidP="006A7D57">
            <w:pPr>
              <w:widowControl w:val="0"/>
              <w:spacing w:line="240" w:lineRule="auto"/>
              <w:jc w:val="center"/>
              <w:rPr>
                <w:rFonts w:ascii="Open Sans" w:eastAsia="Open Sans" w:hAnsi="Open Sans" w:cs="Open Sans"/>
                <w:b/>
                <w:sz w:val="24"/>
                <w:szCs w:val="24"/>
              </w:rPr>
            </w:pPr>
            <w:r w:rsidRPr="00685A12">
              <w:rPr>
                <w:rFonts w:ascii="Open Sans" w:hAnsi="Open Sans" w:cs="Open Sans"/>
                <w:b/>
                <w:bCs/>
                <w:sz w:val="24"/>
                <w:szCs w:val="24"/>
              </w:rPr>
              <w:t>Food will be sourced from reputable providers and stored and served appropriately. Allergen information will be made available, and participants will be encouraged to inform the committee of allergies or dietary requirements. Care will be taken to minimise cross-contamination</w:t>
            </w:r>
            <w:r w:rsidRPr="00685A12">
              <w:rPr>
                <w:rFonts w:ascii="Open Sans" w:hAnsi="Open Sans" w:cs="Open Sans"/>
                <w:sz w:val="24"/>
                <w:szCs w:val="24"/>
              </w:rPr>
              <w:t>.</w:t>
            </w:r>
          </w:p>
        </w:tc>
        <w:tc>
          <w:tcPr>
            <w:tcW w:w="540" w:type="dxa"/>
            <w:tcMar>
              <w:top w:w="100" w:type="dxa"/>
              <w:left w:w="100" w:type="dxa"/>
              <w:bottom w:w="100" w:type="dxa"/>
              <w:right w:w="100" w:type="dxa"/>
            </w:tcMar>
            <w:vAlign w:val="center"/>
          </w:tcPr>
          <w:p w14:paraId="3AB2E9AC" w14:textId="579AB8BD"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7CBB4911" w14:textId="65AE041F"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37EF0C5C" w14:textId="5FE114D1" w:rsidR="00ED2056" w:rsidRDefault="00ED2056"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68B9F093" w14:textId="77777777" w:rsidR="00ED2056" w:rsidRDefault="00ED2056" w:rsidP="007263A5">
            <w:pPr>
              <w:widowControl w:val="0"/>
              <w:spacing w:line="240" w:lineRule="auto"/>
              <w:jc w:val="center"/>
              <w:rPr>
                <w:rFonts w:ascii="Open Sans" w:eastAsia="Open Sans" w:hAnsi="Open Sans" w:cs="Open Sans"/>
                <w:b/>
                <w:sz w:val="24"/>
                <w:szCs w:val="24"/>
              </w:rPr>
            </w:pPr>
          </w:p>
        </w:tc>
      </w:tr>
      <w:tr w:rsidR="00C55CBB" w14:paraId="7B231B45" w14:textId="77777777" w:rsidTr="007263A5">
        <w:trPr>
          <w:trHeight w:val="440"/>
        </w:trPr>
        <w:tc>
          <w:tcPr>
            <w:tcW w:w="2370" w:type="dxa"/>
            <w:tcMar>
              <w:top w:w="100" w:type="dxa"/>
              <w:left w:w="100" w:type="dxa"/>
              <w:bottom w:w="100" w:type="dxa"/>
              <w:right w:w="100" w:type="dxa"/>
            </w:tcMar>
            <w:vAlign w:val="center"/>
          </w:tcPr>
          <w:p w14:paraId="1D0B3486" w14:textId="5B279067"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Inappropriate behaviour/offence caused to others</w:t>
            </w:r>
          </w:p>
        </w:tc>
        <w:tc>
          <w:tcPr>
            <w:tcW w:w="1920" w:type="dxa"/>
            <w:tcMar>
              <w:top w:w="100" w:type="dxa"/>
              <w:left w:w="100" w:type="dxa"/>
              <w:bottom w:w="100" w:type="dxa"/>
              <w:right w:w="100" w:type="dxa"/>
            </w:tcMar>
            <w:vAlign w:val="center"/>
          </w:tcPr>
          <w:p w14:paraId="2B7223D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Could result in a</w:t>
            </w:r>
          </w:p>
          <w:p w14:paraId="54D4E74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physical fight or</w:t>
            </w:r>
          </w:p>
          <w:p w14:paraId="06B8C31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someone being</w:t>
            </w:r>
          </w:p>
          <w:p w14:paraId="79221E3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affected</w:t>
            </w:r>
          </w:p>
          <w:p w14:paraId="51EAC5DB" w14:textId="2CED9599"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emotionally</w:t>
            </w:r>
          </w:p>
        </w:tc>
        <w:tc>
          <w:tcPr>
            <w:tcW w:w="345" w:type="dxa"/>
            <w:tcMar>
              <w:top w:w="100" w:type="dxa"/>
              <w:left w:w="100" w:type="dxa"/>
              <w:bottom w:w="100" w:type="dxa"/>
              <w:right w:w="100" w:type="dxa"/>
            </w:tcMar>
            <w:vAlign w:val="center"/>
          </w:tcPr>
          <w:p w14:paraId="36B53FD8" w14:textId="79104C2B"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625F20C7" w14:textId="0146FC3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76794DED" w14:textId="1B46A7B8"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352E02D1"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members are aware of standards</w:t>
            </w:r>
          </w:p>
          <w:p w14:paraId="412ED14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of behaviour and potential consequences</w:t>
            </w:r>
          </w:p>
          <w:p w14:paraId="3C20A52E"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if they do not adhere to them e.g. removal</w:t>
            </w:r>
          </w:p>
          <w:p w14:paraId="26AF82EC" w14:textId="4B6DBB9D"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from activity/playing ban/exclusion of club</w:t>
            </w:r>
          </w:p>
        </w:tc>
        <w:tc>
          <w:tcPr>
            <w:tcW w:w="540" w:type="dxa"/>
            <w:tcMar>
              <w:top w:w="100" w:type="dxa"/>
              <w:left w:w="100" w:type="dxa"/>
              <w:bottom w:w="100" w:type="dxa"/>
              <w:right w:w="100" w:type="dxa"/>
            </w:tcMar>
            <w:vAlign w:val="center"/>
          </w:tcPr>
          <w:p w14:paraId="363E5AF2" w14:textId="510BC0E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133CD22" w14:textId="4AF403D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B515551" w14:textId="0E43D8C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4A42AE3C"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5E22EE6E" w14:textId="77777777" w:rsidTr="007263A5">
        <w:trPr>
          <w:trHeight w:val="440"/>
        </w:trPr>
        <w:tc>
          <w:tcPr>
            <w:tcW w:w="2370" w:type="dxa"/>
            <w:tcMar>
              <w:top w:w="100" w:type="dxa"/>
              <w:left w:w="100" w:type="dxa"/>
              <w:bottom w:w="100" w:type="dxa"/>
              <w:right w:w="100" w:type="dxa"/>
            </w:tcMar>
            <w:vAlign w:val="center"/>
          </w:tcPr>
          <w:p w14:paraId="6990CFDB" w14:textId="0CE1F748"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Transport cancelled or breaks down to or from social event</w:t>
            </w:r>
          </w:p>
        </w:tc>
        <w:tc>
          <w:tcPr>
            <w:tcW w:w="1920" w:type="dxa"/>
            <w:tcMar>
              <w:top w:w="100" w:type="dxa"/>
              <w:left w:w="100" w:type="dxa"/>
              <w:bottom w:w="100" w:type="dxa"/>
              <w:right w:w="100" w:type="dxa"/>
            </w:tcMar>
            <w:vAlign w:val="center"/>
          </w:tcPr>
          <w:p w14:paraId="7B7F60D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Member could</w:t>
            </w:r>
          </w:p>
          <w:p w14:paraId="60B25498"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get lost in an</w:t>
            </w:r>
          </w:p>
          <w:p w14:paraId="3464323F"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unknown place</w:t>
            </w:r>
          </w:p>
          <w:p w14:paraId="02E86B5D"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and come to</w:t>
            </w:r>
          </w:p>
          <w:p w14:paraId="296B856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harm</w:t>
            </w:r>
          </w:p>
          <w:p w14:paraId="1CE9D09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Resulting in</w:t>
            </w:r>
          </w:p>
          <w:p w14:paraId="50F3C0E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issues getting to</w:t>
            </w:r>
          </w:p>
          <w:p w14:paraId="323BBFB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event/being</w:t>
            </w:r>
          </w:p>
          <w:p w14:paraId="3936EE54"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stuck in an</w:t>
            </w:r>
          </w:p>
          <w:p w14:paraId="7382F64C" w14:textId="0B61E95B"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unknown place</w:t>
            </w:r>
          </w:p>
        </w:tc>
        <w:tc>
          <w:tcPr>
            <w:tcW w:w="345" w:type="dxa"/>
            <w:tcMar>
              <w:top w:w="100" w:type="dxa"/>
              <w:left w:w="100" w:type="dxa"/>
              <w:bottom w:w="100" w:type="dxa"/>
              <w:right w:w="100" w:type="dxa"/>
            </w:tcMar>
            <w:vAlign w:val="center"/>
          </w:tcPr>
          <w:p w14:paraId="022FB77A" w14:textId="009CFA3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7B9E6C27" w14:textId="2138C493"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vAlign w:val="center"/>
          </w:tcPr>
          <w:p w14:paraId="07A81427" w14:textId="19DA0566"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vAlign w:val="center"/>
          </w:tcPr>
          <w:p w14:paraId="4D3FAD57"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Arrange a meet up point in case of</w:t>
            </w:r>
          </w:p>
          <w:p w14:paraId="1EE9D3E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separation</w:t>
            </w:r>
          </w:p>
          <w:p w14:paraId="0B72EA9C"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Ensure all members know the way to each</w:t>
            </w:r>
          </w:p>
          <w:p w14:paraId="529F242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event’s location prior to the day of the</w:t>
            </w:r>
          </w:p>
          <w:p w14:paraId="3E3B094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w:t>
            </w:r>
          </w:p>
          <w:p w14:paraId="79E0584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Keep current situation up to date in a</w:t>
            </w:r>
          </w:p>
          <w:p w14:paraId="5619C980" w14:textId="2EA6F043"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group chat</w:t>
            </w:r>
          </w:p>
        </w:tc>
        <w:tc>
          <w:tcPr>
            <w:tcW w:w="540" w:type="dxa"/>
            <w:tcMar>
              <w:top w:w="100" w:type="dxa"/>
              <w:left w:w="100" w:type="dxa"/>
              <w:bottom w:w="100" w:type="dxa"/>
              <w:right w:w="100" w:type="dxa"/>
            </w:tcMar>
            <w:vAlign w:val="center"/>
          </w:tcPr>
          <w:p w14:paraId="36540938" w14:textId="5BDFE7F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50F27B64" w14:textId="37D2C5DF"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vAlign w:val="center"/>
          </w:tcPr>
          <w:p w14:paraId="01748133" w14:textId="2BFDDF5E"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vAlign w:val="center"/>
          </w:tcPr>
          <w:p w14:paraId="6D8D3B25" w14:textId="77777777" w:rsidR="00C55CBB" w:rsidRDefault="00C55CBB" w:rsidP="007263A5">
            <w:pPr>
              <w:widowControl w:val="0"/>
              <w:spacing w:line="240" w:lineRule="auto"/>
              <w:jc w:val="center"/>
              <w:rPr>
                <w:rFonts w:ascii="Open Sans" w:eastAsia="Open Sans" w:hAnsi="Open Sans" w:cs="Open Sans"/>
                <w:b/>
                <w:sz w:val="24"/>
                <w:szCs w:val="24"/>
              </w:rPr>
            </w:pPr>
          </w:p>
        </w:tc>
      </w:tr>
      <w:tr w:rsidR="00C55CBB" w14:paraId="61312101" w14:textId="77777777" w:rsidTr="007263A5">
        <w:trPr>
          <w:trHeight w:val="440"/>
        </w:trPr>
        <w:tc>
          <w:tcPr>
            <w:tcW w:w="2370" w:type="dxa"/>
            <w:tcMar>
              <w:top w:w="100" w:type="dxa"/>
              <w:left w:w="100" w:type="dxa"/>
              <w:bottom w:w="100" w:type="dxa"/>
              <w:right w:w="100" w:type="dxa"/>
            </w:tcMar>
            <w:vAlign w:val="center"/>
          </w:tcPr>
          <w:p w14:paraId="256C4674" w14:textId="762169F3" w:rsidR="00C55CBB" w:rsidRDefault="00C55CBB"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Unsuitable transport to and from activity</w:t>
            </w:r>
          </w:p>
        </w:tc>
        <w:tc>
          <w:tcPr>
            <w:tcW w:w="1920" w:type="dxa"/>
            <w:tcMar>
              <w:top w:w="100" w:type="dxa"/>
              <w:left w:w="100" w:type="dxa"/>
              <w:bottom w:w="100" w:type="dxa"/>
              <w:right w:w="100" w:type="dxa"/>
            </w:tcMar>
            <w:vAlign w:val="center"/>
          </w:tcPr>
          <w:p w14:paraId="7A012CCB"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Resulting in</w:t>
            </w:r>
          </w:p>
          <w:p w14:paraId="1A205392"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issues getting to</w:t>
            </w:r>
          </w:p>
          <w:p w14:paraId="6532CA3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event/being</w:t>
            </w:r>
          </w:p>
          <w:p w14:paraId="6883EF46"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stuck in an</w:t>
            </w:r>
          </w:p>
          <w:p w14:paraId="45D7A004" w14:textId="287F4E16"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unknown place</w:t>
            </w:r>
          </w:p>
        </w:tc>
        <w:tc>
          <w:tcPr>
            <w:tcW w:w="345" w:type="dxa"/>
            <w:tcMar>
              <w:top w:w="100" w:type="dxa"/>
              <w:left w:w="100" w:type="dxa"/>
              <w:bottom w:w="100" w:type="dxa"/>
              <w:right w:w="100" w:type="dxa"/>
            </w:tcMar>
            <w:vAlign w:val="center"/>
          </w:tcPr>
          <w:p w14:paraId="7C22850D" w14:textId="5C0DD40C"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vAlign w:val="center"/>
          </w:tcPr>
          <w:p w14:paraId="53574E7D" w14:textId="198CC0D4"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vAlign w:val="center"/>
          </w:tcPr>
          <w:p w14:paraId="576AFA89" w14:textId="47CE5125"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vAlign w:val="center"/>
          </w:tcPr>
          <w:p w14:paraId="3E7A75E3"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Planning transport to and from the activity</w:t>
            </w:r>
          </w:p>
          <w:p w14:paraId="7B095509" w14:textId="77777777" w:rsidR="006A7D57" w:rsidRPr="006A7D57"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with effective planning of route which is</w:t>
            </w:r>
          </w:p>
          <w:p w14:paraId="3E1A2D8A" w14:textId="301036BA" w:rsidR="00C55CBB" w:rsidRDefault="006A7D57" w:rsidP="006A7D57">
            <w:pPr>
              <w:widowControl w:val="0"/>
              <w:spacing w:line="240" w:lineRule="auto"/>
              <w:jc w:val="center"/>
              <w:rPr>
                <w:rFonts w:ascii="Open Sans" w:eastAsia="Open Sans" w:hAnsi="Open Sans" w:cs="Open Sans"/>
                <w:b/>
                <w:sz w:val="24"/>
                <w:szCs w:val="24"/>
              </w:rPr>
            </w:pPr>
            <w:r w:rsidRPr="006A7D57">
              <w:rPr>
                <w:rFonts w:ascii="Open Sans" w:eastAsia="Open Sans" w:hAnsi="Open Sans" w:cs="Open Sans"/>
                <w:b/>
                <w:sz w:val="24"/>
                <w:szCs w:val="24"/>
              </w:rPr>
              <w:t>communicated to all members</w:t>
            </w:r>
          </w:p>
        </w:tc>
        <w:tc>
          <w:tcPr>
            <w:tcW w:w="540" w:type="dxa"/>
            <w:tcMar>
              <w:top w:w="100" w:type="dxa"/>
              <w:left w:w="100" w:type="dxa"/>
              <w:bottom w:w="100" w:type="dxa"/>
              <w:right w:w="100" w:type="dxa"/>
            </w:tcMar>
            <w:vAlign w:val="center"/>
          </w:tcPr>
          <w:p w14:paraId="0D51E3D3" w14:textId="456EED71"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vAlign w:val="center"/>
          </w:tcPr>
          <w:p w14:paraId="199DBD38" w14:textId="4B97EF27"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vAlign w:val="center"/>
          </w:tcPr>
          <w:p w14:paraId="5370BD39" w14:textId="1EBE829D" w:rsidR="00C55CBB" w:rsidRDefault="006A7D57" w:rsidP="007263A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vAlign w:val="center"/>
          </w:tcPr>
          <w:p w14:paraId="2718102C" w14:textId="77777777" w:rsidR="00C55CBB" w:rsidRDefault="00C55CBB" w:rsidP="007263A5">
            <w:pPr>
              <w:widowControl w:val="0"/>
              <w:spacing w:line="240" w:lineRule="auto"/>
              <w:jc w:val="center"/>
              <w:rPr>
                <w:rFonts w:ascii="Open Sans" w:eastAsia="Open Sans" w:hAnsi="Open Sans" w:cs="Open Sans"/>
                <w:b/>
                <w:sz w:val="24"/>
                <w:szCs w:val="24"/>
              </w:rPr>
            </w:pPr>
          </w:p>
        </w:tc>
      </w:tr>
    </w:tbl>
    <w:p w14:paraId="000000E7" w14:textId="77777777" w:rsidR="00F725C1" w:rsidRDefault="00F725C1">
      <w:pPr>
        <w:rPr>
          <w:rFonts w:ascii="Open Sans" w:eastAsia="Open Sans" w:hAnsi="Open Sans" w:cs="Open Sans"/>
          <w:b/>
          <w:sz w:val="24"/>
          <w:szCs w:val="24"/>
        </w:rPr>
      </w:pPr>
    </w:p>
    <w:p w14:paraId="000000E8" w14:textId="77777777" w:rsidR="00F725C1" w:rsidRDefault="00F725C1">
      <w:pPr>
        <w:rPr>
          <w:rFonts w:ascii="Open Sans" w:eastAsia="Open Sans" w:hAnsi="Open Sans" w:cs="Open Sans"/>
          <w:b/>
          <w:sz w:val="24"/>
          <w:szCs w:val="24"/>
        </w:rPr>
      </w:pPr>
    </w:p>
    <w:p w14:paraId="000000E9" w14:textId="77777777" w:rsidR="00F725C1" w:rsidRDefault="00F725C1">
      <w:pPr>
        <w:rPr>
          <w:rFonts w:ascii="Open Sans" w:eastAsia="Open Sans" w:hAnsi="Open Sans" w:cs="Open Sans"/>
          <w:b/>
          <w:sz w:val="24"/>
          <w:szCs w:val="24"/>
        </w:rPr>
      </w:pPr>
    </w:p>
    <w:sectPr w:rsidR="00F725C1">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C643AE8-41B2-E540-8A32-66252AE7A97E}"/>
    <w:embedBold r:id="rId2" w:fontKey="{8624653C-424F-E641-A3C7-5E770E385425}"/>
  </w:font>
  <w:font w:name="Arial">
    <w:panose1 w:val="020B0604020202020204"/>
    <w:charset w:val="00"/>
    <w:family w:val="swiss"/>
    <w:pitch w:val="variable"/>
    <w:sig w:usb0="E0002AFF" w:usb1="C0007843" w:usb2="00000009" w:usb3="00000000" w:csb0="000001FF" w:csb1="00000000"/>
    <w:embedRegular r:id="rId3" w:fontKey="{B361A360-9855-0C43-89B4-F4F19CD36466}"/>
    <w:embedItalic r:id="rId4" w:fontKey="{578AA2C9-7F96-9048-89DE-521A5B867B19}"/>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embedRegular r:id="rId5" w:fontKey="{FDF65B2D-F9C8-5840-8A8E-18AFE226FBF5}"/>
    <w:embedBold r:id="rId6" w:fontKey="{D324EE4F-1612-5449-AB51-827976B0896A}"/>
    <w:embedItalic r:id="rId7" w:fontKey="{8770A4EC-681C-B245-99BC-68DAB94454AC}"/>
  </w:font>
  <w:font w:name="Calibri">
    <w:panose1 w:val="020F0502020204030204"/>
    <w:charset w:val="00"/>
    <w:family w:val="swiss"/>
    <w:pitch w:val="variable"/>
    <w:sig w:usb0="E0002AFF" w:usb1="C000247B" w:usb2="00000009" w:usb3="00000000" w:csb0="000001FF" w:csb1="00000000"/>
    <w:embedRegular r:id="rId8" w:fontKey="{5E64C3B3-AD7B-F347-BAB0-6B6FFF647FC3}"/>
  </w:font>
  <w:font w:name="Cambria">
    <w:panose1 w:val="02040503050406030204"/>
    <w:charset w:val="00"/>
    <w:family w:val="roman"/>
    <w:pitch w:val="variable"/>
    <w:sig w:usb0="E00002FF" w:usb1="400004FF" w:usb2="00000000" w:usb3="00000000" w:csb0="0000019F" w:csb1="00000000"/>
    <w:embedRegular r:id="rId9" w:fontKey="{88A3B14E-72B9-DD42-B097-FA6C38AD95C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805F"/>
    <w:multiLevelType w:val="multilevel"/>
    <w:tmpl w:val="A6D01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9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0834B5"/>
    <w:rsid w:val="00354887"/>
    <w:rsid w:val="00370834"/>
    <w:rsid w:val="0041768B"/>
    <w:rsid w:val="004B29AC"/>
    <w:rsid w:val="004F2C9C"/>
    <w:rsid w:val="00685A12"/>
    <w:rsid w:val="006A7D57"/>
    <w:rsid w:val="007263A5"/>
    <w:rsid w:val="008C185B"/>
    <w:rsid w:val="00AB1D40"/>
    <w:rsid w:val="00C55CBB"/>
    <w:rsid w:val="00CE2BD0"/>
    <w:rsid w:val="00ED2056"/>
    <w:rsid w:val="00F725C1"/>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685A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2.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3.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10</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CHONG WEI HAN JUSTIN</cp:lastModifiedBy>
  <cp:revision>6</cp:revision>
  <dcterms:created xsi:type="dcterms:W3CDTF">2026-06-24T15:09:00Z</dcterms:created>
  <dcterms:modified xsi:type="dcterms:W3CDTF">2026-08-08T15:56:00Z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