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B1BE9" w14:textId="77777777" w:rsidR="00002A4C" w:rsidRDefault="001D58EE">
      <w:pPr>
        <w:numPr>
          <w:ilvl w:val="0"/>
          <w:numId w:val="1"/>
        </w:numPr>
        <w:rPr>
          <w:rFonts w:ascii="Open Sans" w:eastAsia="Open Sans" w:hAnsi="Open Sans" w:cs="Open Sans"/>
          <w:sz w:val="4"/>
          <w:szCs w:val="4"/>
        </w:rPr>
      </w:pPr>
      <w:r>
        <w:rPr>
          <w:rFonts w:ascii="Open Sans" w:eastAsia="Open Sans" w:hAnsi="Open Sans" w:cs="Open Sans"/>
          <w:sz w:val="4"/>
          <w:szCs w:val="4"/>
        </w:rPr>
        <w:t>rat</w:t>
      </w:r>
    </w:p>
    <w:p w14:paraId="6BFA9102" w14:textId="77777777" w:rsidR="00002A4C" w:rsidRDefault="00002A4C">
      <w:pPr>
        <w:rPr>
          <w:rFonts w:ascii="Open Sans" w:eastAsia="Open Sans" w:hAnsi="Open Sans" w:cs="Open Sans"/>
          <w:sz w:val="4"/>
          <w:szCs w:val="4"/>
        </w:rPr>
      </w:pPr>
    </w:p>
    <w:p w14:paraId="0699F1FE" w14:textId="77777777" w:rsidR="00002A4C" w:rsidRDefault="00002A4C">
      <w:pPr>
        <w:rPr>
          <w:rFonts w:ascii="Open Sans" w:eastAsia="Open Sans" w:hAnsi="Open Sans" w:cs="Open Sans"/>
          <w:sz w:val="4"/>
          <w:szCs w:val="4"/>
        </w:rPr>
      </w:pPr>
    </w:p>
    <w:p w14:paraId="5AE53EEA" w14:textId="77777777" w:rsidR="00002A4C" w:rsidRDefault="00002A4C">
      <w:pPr>
        <w:rPr>
          <w:rFonts w:ascii="Open Sans" w:eastAsia="Open Sans" w:hAnsi="Open Sans" w:cs="Open Sans"/>
          <w:sz w:val="4"/>
          <w:szCs w:val="4"/>
        </w:rPr>
      </w:pPr>
    </w:p>
    <w:p w14:paraId="27AB8634" w14:textId="77777777" w:rsidR="00002A4C" w:rsidRDefault="00002A4C">
      <w:pPr>
        <w:ind w:left="-425"/>
        <w:rPr>
          <w:rFonts w:ascii="Open Sans" w:eastAsia="Open Sans" w:hAnsi="Open Sans" w:cs="Open Sans"/>
          <w:b/>
          <w:bCs/>
          <w:sz w:val="24"/>
          <w:szCs w:val="24"/>
        </w:rPr>
      </w:pPr>
    </w:p>
    <w:tbl>
      <w:tblPr>
        <w:tblStyle w:val="a"/>
        <w:tblW w:w="16395" w:type="dxa"/>
        <w:tblInd w:w="-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4215"/>
        <w:gridCol w:w="5070"/>
      </w:tblGrid>
      <w:tr w:rsidR="00002A4C" w14:paraId="3E628306" w14:textId="77777777">
        <w:tc>
          <w:tcPr>
            <w:tcW w:w="711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841A5" w14:textId="77777777" w:rsidR="00002A4C" w:rsidRDefault="001D5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CLUB AND SOCIETY INDIVIDUAL RISK ASSESSMENT</w:t>
            </w:r>
          </w:p>
        </w:tc>
        <w:tc>
          <w:tcPr>
            <w:tcW w:w="4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B3F18" w14:textId="77777777" w:rsidR="00002A4C" w:rsidRDefault="001D5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Degree of Risk</w:t>
            </w: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041A0" w14:textId="77777777" w:rsidR="00002A4C" w:rsidRDefault="001D5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Risk Rating Matrix</w:t>
            </w:r>
          </w:p>
        </w:tc>
      </w:tr>
      <w:tr w:rsidR="00002A4C" w14:paraId="71B7A16C" w14:textId="77777777">
        <w:tc>
          <w:tcPr>
            <w:tcW w:w="7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9463C" w14:textId="77777777" w:rsidR="00002A4C" w:rsidRDefault="0000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  <w:tbl>
            <w:tblPr>
              <w:tblStyle w:val="a0"/>
              <w:tblW w:w="691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55"/>
              <w:gridCol w:w="3455"/>
            </w:tblGrid>
            <w:tr w:rsidR="00002A4C" w14:paraId="29F0A948" w14:textId="77777777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184974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Society Name: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C6E94B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SEMSoc</w:t>
                  </w:r>
                </w:p>
              </w:tc>
            </w:tr>
            <w:tr w:rsidR="00002A4C" w14:paraId="0D217524" w14:textId="77777777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9AEA21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Category: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14A598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Academic</w:t>
                  </w:r>
                </w:p>
              </w:tc>
            </w:tr>
            <w:tr w:rsidR="00002A4C" w14:paraId="6F3CDF9F" w14:textId="77777777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978D0A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Author(s):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0AA3DA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Thomas Leigh (Secretary)</w:t>
                  </w:r>
                </w:p>
              </w:tc>
            </w:tr>
            <w:tr w:rsidR="00002A4C" w14:paraId="7B4A9FF5" w14:textId="77777777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5BD984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Author(s) signature and date: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B44F15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T.Leigh 06.12.25</w:t>
                  </w:r>
                </w:p>
              </w:tc>
            </w:tr>
            <w:tr w:rsidR="00002A4C" w14:paraId="2A37C84A" w14:textId="77777777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E77735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Persons Responsible: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D51A2C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Katherine Taylor (President)</w:t>
                  </w:r>
                </w:p>
                <w:p w14:paraId="2459F5CF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Gemma Lant (Treasurer)</w:t>
                  </w:r>
                </w:p>
              </w:tc>
            </w:tr>
            <w:tr w:rsidR="00002A4C" w14:paraId="5B0B1B84" w14:textId="77777777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0B7A4D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Staff Sign Off: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5FB764" w14:textId="77777777" w:rsidR="00002A4C" w:rsidRDefault="001D58EE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[Signature] [Date]</w:t>
                  </w:r>
                </w:p>
              </w:tc>
            </w:tr>
            <w:tr w:rsidR="00002A4C" w14:paraId="25D01843" w14:textId="77777777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2B8CE4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Staff Additional Check: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C8DCEC" w14:textId="77777777" w:rsidR="00002A4C" w:rsidRDefault="001D58EE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[Signature] [Date]</w:t>
                  </w:r>
                </w:p>
              </w:tc>
            </w:tr>
            <w:tr w:rsidR="00002A4C" w14:paraId="732E76DA" w14:textId="77777777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3F839A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Locations: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A88CCE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LUU</w:t>
                  </w:r>
                </w:p>
              </w:tc>
            </w:tr>
            <w:tr w:rsidR="00002A4C" w14:paraId="002F9A48" w14:textId="77777777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9275FD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Details of Activity: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C5613A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Teaching session</w:t>
                  </w:r>
                </w:p>
              </w:tc>
            </w:tr>
            <w:tr w:rsidR="00002A4C" w14:paraId="07ECD260" w14:textId="77777777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3E7614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People who may be affected: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44A068" w14:textId="77777777" w:rsidR="00002A4C" w:rsidRDefault="001D58EE">
                  <w:pPr>
                    <w:widowControl w:val="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Society members and participants</w:t>
                  </w:r>
                </w:p>
                <w:p w14:paraId="03CA6E0E" w14:textId="77777777" w:rsidR="00002A4C" w:rsidRDefault="001D58EE">
                  <w:pPr>
                    <w:widowControl w:val="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Staff</w:t>
                  </w:r>
                </w:p>
              </w:tc>
            </w:tr>
          </w:tbl>
          <w:p w14:paraId="234F64B3" w14:textId="77777777" w:rsidR="00002A4C" w:rsidRDefault="0000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4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6E6DE" w14:textId="77777777" w:rsidR="00002A4C" w:rsidRDefault="0000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  <w:tbl>
            <w:tblPr>
              <w:tblStyle w:val="a1"/>
              <w:tblW w:w="401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07"/>
              <w:gridCol w:w="2008"/>
            </w:tblGrid>
            <w:tr w:rsidR="00002A4C" w14:paraId="6B78991E" w14:textId="77777777">
              <w:trPr>
                <w:trHeight w:val="440"/>
              </w:trPr>
              <w:tc>
                <w:tcPr>
                  <w:tcW w:w="4014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63A332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Likelihood</w:t>
                  </w:r>
                </w:p>
              </w:tc>
            </w:tr>
            <w:tr w:rsidR="00002A4C" w14:paraId="4654F9DD" w14:textId="77777777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96F994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F168FA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Inevitable</w:t>
                  </w:r>
                </w:p>
              </w:tc>
            </w:tr>
            <w:tr w:rsidR="00002A4C" w14:paraId="24E0FB91" w14:textId="77777777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027238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E4AD82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Highly Likely</w:t>
                  </w:r>
                </w:p>
              </w:tc>
            </w:tr>
            <w:tr w:rsidR="00002A4C" w14:paraId="0FA84145" w14:textId="77777777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1FAB03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F07AEA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Probable</w:t>
                  </w:r>
                </w:p>
              </w:tc>
            </w:tr>
            <w:tr w:rsidR="00002A4C" w14:paraId="29716FCE" w14:textId="77777777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DCBAE0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F9EFCD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Unlikely</w:t>
                  </w:r>
                </w:p>
              </w:tc>
            </w:tr>
            <w:tr w:rsidR="00002A4C" w14:paraId="4B3692A0" w14:textId="77777777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DAEDA0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  <w:highlight w:val="black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DB1162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Remote possibility</w:t>
                  </w:r>
                </w:p>
              </w:tc>
            </w:tr>
          </w:tbl>
          <w:p w14:paraId="07A3DC8B" w14:textId="77777777" w:rsidR="00002A4C" w:rsidRDefault="0000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p w14:paraId="345080DC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tbl>
            <w:tblPr>
              <w:tblStyle w:val="a2"/>
              <w:tblW w:w="401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07"/>
              <w:gridCol w:w="2008"/>
            </w:tblGrid>
            <w:tr w:rsidR="00002A4C" w14:paraId="49B49592" w14:textId="77777777">
              <w:trPr>
                <w:trHeight w:val="440"/>
              </w:trPr>
              <w:tc>
                <w:tcPr>
                  <w:tcW w:w="4014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6C52E3" w14:textId="77777777" w:rsidR="00002A4C" w:rsidRDefault="001D58EE">
                  <w:pPr>
                    <w:widowControl w:val="0"/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Severity</w:t>
                  </w:r>
                </w:p>
              </w:tc>
            </w:tr>
            <w:tr w:rsidR="00002A4C" w14:paraId="11F5226F" w14:textId="77777777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DAEA57" w14:textId="77777777" w:rsidR="00002A4C" w:rsidRDefault="001D58EE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5CDF72" w14:textId="77777777" w:rsidR="00002A4C" w:rsidRDefault="001D58EE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Very high - multiple deaths</w:t>
                  </w:r>
                </w:p>
              </w:tc>
            </w:tr>
            <w:tr w:rsidR="00002A4C" w14:paraId="0D793140" w14:textId="77777777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36C622" w14:textId="77777777" w:rsidR="00002A4C" w:rsidRDefault="001D58EE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5BB69B" w14:textId="77777777" w:rsidR="00002A4C" w:rsidRDefault="001D58EE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Highly - death, serious injury, permanent disability</w:t>
                  </w:r>
                </w:p>
              </w:tc>
            </w:tr>
            <w:tr w:rsidR="00002A4C" w14:paraId="3E7723FC" w14:textId="77777777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632F06" w14:textId="77777777" w:rsidR="00002A4C" w:rsidRDefault="001D58EE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100405" w14:textId="77777777" w:rsidR="00002A4C" w:rsidRDefault="001D58EE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Moderate - Off Uni/work for at least 5 days</w:t>
                  </w:r>
                </w:p>
              </w:tc>
            </w:tr>
            <w:tr w:rsidR="00002A4C" w14:paraId="09791C62" w14:textId="77777777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AC5129" w14:textId="77777777" w:rsidR="00002A4C" w:rsidRDefault="001D58EE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B29133" w14:textId="77777777" w:rsidR="00002A4C" w:rsidRDefault="001D58EE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Slight - First aid treatment</w:t>
                  </w:r>
                </w:p>
              </w:tc>
            </w:tr>
            <w:tr w:rsidR="00002A4C" w14:paraId="4247DBE2" w14:textId="77777777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42A0B0" w14:textId="77777777" w:rsidR="00002A4C" w:rsidRDefault="001D58EE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1B458C" w14:textId="77777777" w:rsidR="00002A4C" w:rsidRDefault="001D58EE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Nil - Very minor</w:t>
                  </w:r>
                </w:p>
              </w:tc>
            </w:tr>
          </w:tbl>
          <w:p w14:paraId="59CB46A4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  <w:p w14:paraId="6661DDBD" w14:textId="77777777" w:rsidR="00002A4C" w:rsidRDefault="0000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48588" w14:textId="77777777" w:rsidR="00002A4C" w:rsidRDefault="0000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  <w:tbl>
            <w:tblPr>
              <w:tblStyle w:val="a3"/>
              <w:tblW w:w="487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95"/>
              <w:gridCol w:w="695"/>
              <w:gridCol w:w="696"/>
              <w:gridCol w:w="696"/>
              <w:gridCol w:w="696"/>
              <w:gridCol w:w="696"/>
              <w:gridCol w:w="696"/>
            </w:tblGrid>
            <w:tr w:rsidR="00002A4C" w14:paraId="0CF0D2FB" w14:textId="77777777">
              <w:trPr>
                <w:trHeight w:val="440"/>
              </w:trPr>
              <w:tc>
                <w:tcPr>
                  <w:tcW w:w="4865" w:type="dxa"/>
                  <w:gridSpan w:val="7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03A580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 xml:space="preserve">Severity </w:t>
                  </w:r>
                </w:p>
              </w:tc>
            </w:tr>
            <w:tr w:rsidR="00002A4C" w14:paraId="3E1D2160" w14:textId="77777777">
              <w:trPr>
                <w:trHeight w:val="440"/>
              </w:trPr>
              <w:tc>
                <w:tcPr>
                  <w:tcW w:w="695" w:type="dxa"/>
                  <w:vMerge w:val="restar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DA927F" w14:textId="77777777" w:rsidR="00002A4C" w:rsidRDefault="00002A4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</w:p>
                <w:p w14:paraId="1532C52A" w14:textId="77777777" w:rsidR="00002A4C" w:rsidRDefault="00002A4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</w:p>
                <w:p w14:paraId="57C2AA7B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Likelihood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1322CC" w14:textId="77777777" w:rsidR="00002A4C" w:rsidRDefault="00002A4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2ADE74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A4C2A8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CCA1EA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6C63A6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37C8BE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002A4C" w14:paraId="2159126C" w14:textId="77777777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963F8E" w14:textId="77777777" w:rsidR="00002A4C" w:rsidRDefault="00002A4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112910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613C07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48C3FD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93ACE2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5C2A21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C8E72A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002A4C" w14:paraId="1F93CFF5" w14:textId="77777777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247CBE" w14:textId="77777777" w:rsidR="00002A4C" w:rsidRDefault="00002A4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D2781E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56CA5F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9E968C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025240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1A2F79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9C2713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</w:tr>
            <w:tr w:rsidR="00002A4C" w14:paraId="236A5E1E" w14:textId="77777777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9DAB7F" w14:textId="77777777" w:rsidR="00002A4C" w:rsidRDefault="00002A4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C8D12C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0D5B01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68FCEC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BBAF1F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39F362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3AB623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</w:tr>
            <w:tr w:rsidR="00002A4C" w14:paraId="0C875D47" w14:textId="77777777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A9730C" w14:textId="77777777" w:rsidR="00002A4C" w:rsidRDefault="00002A4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AF7E81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951153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C67DBC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D2744F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C4BA76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3230CF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20</w:t>
                  </w:r>
                </w:p>
              </w:tc>
            </w:tr>
            <w:tr w:rsidR="00002A4C" w14:paraId="3F40774D" w14:textId="77777777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122BBC" w14:textId="77777777" w:rsidR="00002A4C" w:rsidRDefault="00002A4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2494F4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731D52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38B3F9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5D217C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DA7D92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10169D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25</w:t>
                  </w:r>
                </w:p>
              </w:tc>
            </w:tr>
          </w:tbl>
          <w:p w14:paraId="272D9EF7" w14:textId="77777777" w:rsidR="00002A4C" w:rsidRDefault="0000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  <w:p w14:paraId="1C3822FA" w14:textId="77777777" w:rsidR="00002A4C" w:rsidRDefault="0000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  <w:tbl>
            <w:tblPr>
              <w:tblStyle w:val="a4"/>
              <w:tblW w:w="487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435"/>
              <w:gridCol w:w="2435"/>
            </w:tblGrid>
            <w:tr w:rsidR="00002A4C" w14:paraId="46BA5540" w14:textId="77777777">
              <w:tc>
                <w:tcPr>
                  <w:tcW w:w="24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A2A1F8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Risk rating score</w:t>
                  </w:r>
                </w:p>
              </w:tc>
              <w:tc>
                <w:tcPr>
                  <w:tcW w:w="24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2C7611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bCs/>
                      <w:sz w:val="24"/>
                      <w:szCs w:val="24"/>
                    </w:rPr>
                    <w:t>Action</w:t>
                  </w:r>
                </w:p>
              </w:tc>
            </w:tr>
            <w:tr w:rsidR="00002A4C" w14:paraId="72CFBE63" w14:textId="77777777">
              <w:tc>
                <w:tcPr>
                  <w:tcW w:w="243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654161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1 - 4</w:t>
                  </w:r>
                </w:p>
              </w:tc>
              <w:tc>
                <w:tcPr>
                  <w:tcW w:w="243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8A0ADE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Broadly acceptable – no action required</w:t>
                  </w:r>
                </w:p>
              </w:tc>
            </w:tr>
            <w:tr w:rsidR="00002A4C" w14:paraId="094BE05E" w14:textId="77777777">
              <w:tc>
                <w:tcPr>
                  <w:tcW w:w="2435" w:type="dxa"/>
                  <w:shd w:val="clear" w:color="auto" w:fill="CFE2F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C7D0B4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5 - 9</w:t>
                  </w:r>
                </w:p>
              </w:tc>
              <w:tc>
                <w:tcPr>
                  <w:tcW w:w="2435" w:type="dxa"/>
                  <w:shd w:val="clear" w:color="auto" w:fill="CFE2F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9E6314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Moderate - Reduce risks if reasonably practicable</w:t>
                  </w:r>
                </w:p>
              </w:tc>
            </w:tr>
            <w:tr w:rsidR="00002A4C" w14:paraId="552E6020" w14:textId="77777777">
              <w:tc>
                <w:tcPr>
                  <w:tcW w:w="243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EB316B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10 - 15</w:t>
                  </w:r>
                </w:p>
              </w:tc>
              <w:tc>
                <w:tcPr>
                  <w:tcW w:w="243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D3A358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High risk - Priority action to be undertaken</w:t>
                  </w:r>
                </w:p>
              </w:tc>
            </w:tr>
            <w:tr w:rsidR="00002A4C" w14:paraId="23EE2C7A" w14:textId="77777777">
              <w:tc>
                <w:tcPr>
                  <w:tcW w:w="243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2AA0CF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16 - 25</w:t>
                  </w:r>
                </w:p>
              </w:tc>
              <w:tc>
                <w:tcPr>
                  <w:tcW w:w="243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6828B3" w14:textId="77777777" w:rsidR="00002A4C" w:rsidRDefault="001D58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 xml:space="preserve">Unacceptable - Action must be taken </w:t>
                  </w: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lastRenderedPageBreak/>
                    <w:t>immediately</w:t>
                  </w:r>
                </w:p>
              </w:tc>
            </w:tr>
          </w:tbl>
          <w:p w14:paraId="032D08CF" w14:textId="77777777" w:rsidR="00002A4C" w:rsidRDefault="001D5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noProof/>
                <w:sz w:val="24"/>
                <w:szCs w:val="24"/>
              </w:rPr>
              <w:lastRenderedPageBreak/>
              <w:drawing>
                <wp:inline distT="114300" distB="114300" distL="114300" distR="114300" wp14:anchorId="29C27187" wp14:editId="2389FF7E">
                  <wp:extent cx="1468800" cy="77152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80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B89D3B" w14:textId="77777777" w:rsidR="00002A4C" w:rsidRDefault="00002A4C">
      <w:pPr>
        <w:rPr>
          <w:rFonts w:ascii="Open Sans" w:eastAsia="Open Sans" w:hAnsi="Open Sans" w:cs="Open Sans"/>
          <w:b/>
          <w:bCs/>
          <w:sz w:val="24"/>
          <w:szCs w:val="24"/>
        </w:rPr>
      </w:pPr>
    </w:p>
    <w:p w14:paraId="4174A78A" w14:textId="77777777" w:rsidR="00002A4C" w:rsidRDefault="00002A4C">
      <w:pPr>
        <w:rPr>
          <w:rFonts w:ascii="Open Sans" w:eastAsia="Open Sans" w:hAnsi="Open Sans" w:cs="Open Sans"/>
          <w:b/>
          <w:bCs/>
          <w:sz w:val="24"/>
          <w:szCs w:val="24"/>
        </w:rPr>
      </w:pPr>
    </w:p>
    <w:tbl>
      <w:tblPr>
        <w:tblStyle w:val="a5"/>
        <w:tblW w:w="158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1920"/>
        <w:gridCol w:w="345"/>
        <w:gridCol w:w="480"/>
        <w:gridCol w:w="525"/>
        <w:gridCol w:w="4185"/>
        <w:gridCol w:w="540"/>
        <w:gridCol w:w="570"/>
        <w:gridCol w:w="615"/>
        <w:gridCol w:w="4305"/>
      </w:tblGrid>
      <w:tr w:rsidR="00002A4C" w14:paraId="5CEE7933" w14:textId="77777777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C416F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i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iCs/>
                <w:sz w:val="24"/>
                <w:szCs w:val="24"/>
              </w:rPr>
              <w:t>Identify Hazards</w:t>
            </w:r>
          </w:p>
        </w:tc>
        <w:tc>
          <w:tcPr>
            <w:tcW w:w="327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7132C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i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iCs/>
                <w:sz w:val="24"/>
                <w:szCs w:val="24"/>
              </w:rPr>
              <w:t>Estimate the risk</w:t>
            </w:r>
          </w:p>
        </w:tc>
        <w:tc>
          <w:tcPr>
            <w:tcW w:w="591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73C46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i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iCs/>
                <w:sz w:val="24"/>
                <w:szCs w:val="24"/>
              </w:rPr>
              <w:t>Evaluate the risk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0399A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i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iCs/>
                <w:sz w:val="24"/>
                <w:szCs w:val="24"/>
              </w:rPr>
              <w:t>Evaluate residual risk</w:t>
            </w:r>
          </w:p>
        </w:tc>
      </w:tr>
      <w:tr w:rsidR="00002A4C" w14:paraId="03858555" w14:textId="77777777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C7278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Hazard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0305F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How may harm result?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C90FF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Likelihood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32A01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Severity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F3803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Rating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4A827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Risk control measures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3AA92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Likelihood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38B0A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Severity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9DCF7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Rating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EE3DE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Further action required? </w:t>
            </w:r>
          </w:p>
          <w:p w14:paraId="2B48AA52" w14:textId="77777777" w:rsidR="00002A4C" w:rsidRDefault="00002A4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1DBACA22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Only fill out if additional control measures are needed to be implemented or reviewed</w:t>
            </w:r>
          </w:p>
          <w:p w14:paraId="21E932A0" w14:textId="77777777" w:rsidR="00002A4C" w:rsidRDefault="00002A4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0A47E76A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Include timescales and who is responsible for implementation</w:t>
            </w:r>
          </w:p>
        </w:tc>
      </w:tr>
      <w:tr w:rsidR="00002A4C" w14:paraId="33B4582D" w14:textId="77777777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8CDB8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Overcrowding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8DC64" w14:textId="03F4AEF1" w:rsidR="00002A4C" w:rsidRDefault="003A5923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Too many people at an event </w:t>
            </w:r>
            <w:r w:rsidR="004C2A22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could make evacuation difficult in the event of a fire</w:t>
            </w:r>
            <w:r w:rsidR="008D674B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BCC49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8CBD5" w14:textId="5486446F" w:rsidR="00002A4C" w:rsidRDefault="00F012D9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096E0" w14:textId="0FCAA1AE" w:rsidR="00002A4C" w:rsidRDefault="00F012D9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8E9D1" w14:textId="282EFAA4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Ticketing of events will happen (even if free event) to ensure</w:t>
            </w:r>
            <w:r w:rsidR="006D264C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 an</w:t>
            </w: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 </w:t>
            </w:r>
            <w:r w:rsidR="006D264C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appropriately</w:t>
            </w: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 sized room has been booked</w:t>
            </w:r>
            <w:r w:rsidR="00834D8F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EB39E" w14:textId="77777777" w:rsidR="00002A4C" w:rsidRDefault="001D58EE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D932F" w14:textId="32CCF9CD" w:rsidR="00002A4C" w:rsidRDefault="008F03AF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4434C" w14:textId="6D40F20C" w:rsidR="00002A4C" w:rsidRDefault="008F03AF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6908E" w14:textId="77777777" w:rsidR="00002A4C" w:rsidRDefault="00002A4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002A4C" w14:paraId="22013330" w14:textId="77777777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77FDB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Electric fault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0AF4E" w14:textId="3A9A493C" w:rsidR="00002A4C" w:rsidRDefault="006D26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Cables and electrical equipment in use could </w:t>
            </w:r>
            <w:r w:rsidR="000630A4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lead </w:t>
            </w:r>
            <w:r w:rsidR="000630A4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lastRenderedPageBreak/>
              <w:t>to electrical problems</w:t>
            </w:r>
            <w:r w:rsidR="00FE3FE6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, this could include fire or </w:t>
            </w:r>
            <w:r w:rsidR="007F15F8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fused electrics.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20666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C4055" w14:textId="3BAEF30E" w:rsidR="00002A4C" w:rsidRDefault="00DD6FD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CEF72" w14:textId="7D5FB2FF" w:rsidR="00002A4C" w:rsidRDefault="00DD6FD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AB7D7" w14:textId="4BF84961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We will only use university equipment that has been PAT tested if required</w:t>
            </w:r>
            <w:r w:rsidR="007F15F8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B7B43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4901B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942B0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01C7A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002A4C" w14:paraId="05197604" w14:textId="77777777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57B21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Allergies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15E6F" w14:textId="4F6CEA4B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Food offered at some events</w:t>
            </w:r>
            <w:r w:rsidR="00626BBF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79B4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9BCC5" w14:textId="78E99ACE" w:rsidR="00002A4C" w:rsidRDefault="00DD6FD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B84E4" w14:textId="453AAC29" w:rsidR="00002A4C" w:rsidRDefault="00DD6FD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608EE" w14:textId="5F1A3B60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All participants will be made aware that allergens may be present. Allergy information will be </w:t>
            </w:r>
            <w:r w:rsidR="00A8263C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collected,</w:t>
            </w: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 and any catering company will be made aware.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14DBA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CC68" w14:textId="43F2A2E8" w:rsidR="00002A4C" w:rsidRDefault="00DD6FD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1AAF1" w14:textId="66BC059F" w:rsidR="00002A4C" w:rsidRDefault="00DD6FD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7AE60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002A4C" w14:paraId="68247B21" w14:textId="77777777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12276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Trips and falls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3ECBF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Stairs, or cables/personal belongings on the floor.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E3A1A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79B57" w14:textId="7C3A22EC" w:rsidR="00002A4C" w:rsidRDefault="001272B2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F0C4F" w14:textId="7A5DFA3B" w:rsidR="00002A4C" w:rsidRDefault="001272B2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809E9" w14:textId="34A72003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Ensure that accessible routes are available for participants. </w:t>
            </w:r>
            <w:r w:rsidR="00F01A10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Committee members will ensure there are no trailing wires on the floor </w:t>
            </w:r>
            <w:r w:rsidR="00C41D09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and recommend that attendees do not leave personal belongings on the floor</w:t>
            </w: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.</w:t>
            </w:r>
          </w:p>
          <w:p w14:paraId="34111253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8DC89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13A34" w14:textId="28E42036" w:rsidR="00002A4C" w:rsidRDefault="001272B2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2ACD7" w14:textId="71715E61" w:rsidR="00002A4C" w:rsidRDefault="001272B2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D86AE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002A4C" w14:paraId="6EEC9225" w14:textId="77777777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48A7C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Fire Risk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1ADA9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Electrical fault or fire elsewhere in the building.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FF479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2BC1E" w14:textId="301AEC88" w:rsidR="00002A4C" w:rsidRDefault="001272B2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7B5E5" w14:textId="1DA34510" w:rsidR="00002A4C" w:rsidRDefault="001272B2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9FAB8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Knowledge of fire procedure of venue. Make Participants aware of the evacuation procedure and fire exits at events.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4273A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1D9BA" w14:textId="78AE1C11" w:rsidR="00002A4C" w:rsidRDefault="001272B2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A7F7F" w14:textId="6DA9F5D4" w:rsidR="00002A4C" w:rsidRDefault="001272B2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A1D8D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002A4C" w14:paraId="1CABB8CC" w14:textId="77777777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F9340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Alcohol consumption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0B0D3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Participants may wish to consume alcohol and social events, overconsumption or injury resulting from alcohol </w:t>
            </w: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lastRenderedPageBreak/>
              <w:t>consumption could occur.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C7FCB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F733A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441CD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D251F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Ensure participants understand that they can access support from committee members if needed.</w:t>
            </w:r>
          </w:p>
          <w:p w14:paraId="6B15F352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Ensure non-alcoholic options are available at a venue.</w:t>
            </w:r>
          </w:p>
          <w:p w14:paraId="4424818E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Participant understanding that personal alcohol consumption is their personal responsibility.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B0CA9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194B3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260AE" w14:textId="77777777" w:rsidR="00002A4C" w:rsidRDefault="001D58E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3E242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002A4C" w14:paraId="4B112BD0" w14:textId="77777777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D3425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60E3C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D06BC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8637D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DA2BA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89E34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9E232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75F92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A41D9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D0B8E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002A4C" w14:paraId="420AF821" w14:textId="77777777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B39C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95AD6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EA49F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E62A5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B2996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72A92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8FD08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FD527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10A51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59467" w14:textId="77777777" w:rsidR="00002A4C" w:rsidRDefault="00002A4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39DDD31E" w14:textId="77777777" w:rsidR="00002A4C" w:rsidRDefault="00002A4C">
      <w:pPr>
        <w:rPr>
          <w:rFonts w:ascii="Open Sans" w:eastAsia="Open Sans" w:hAnsi="Open Sans" w:cs="Open Sans"/>
          <w:b/>
          <w:bCs/>
          <w:sz w:val="24"/>
          <w:szCs w:val="24"/>
        </w:rPr>
      </w:pPr>
    </w:p>
    <w:p w14:paraId="0DF90A88" w14:textId="77777777" w:rsidR="00002A4C" w:rsidRDefault="00002A4C">
      <w:pPr>
        <w:rPr>
          <w:rFonts w:ascii="Open Sans" w:eastAsia="Open Sans" w:hAnsi="Open Sans" w:cs="Open Sans"/>
          <w:b/>
          <w:bCs/>
          <w:sz w:val="24"/>
          <w:szCs w:val="24"/>
        </w:rPr>
      </w:pPr>
    </w:p>
    <w:p w14:paraId="2615B4B6" w14:textId="77777777" w:rsidR="00002A4C" w:rsidRDefault="00002A4C">
      <w:pPr>
        <w:rPr>
          <w:rFonts w:ascii="Open Sans" w:eastAsia="Open Sans" w:hAnsi="Open Sans" w:cs="Open Sans"/>
          <w:b/>
          <w:bCs/>
          <w:sz w:val="24"/>
          <w:szCs w:val="24"/>
        </w:rPr>
      </w:pPr>
    </w:p>
    <w:sectPr w:rsidR="00002A4C">
      <w:pgSz w:w="16838" w:h="11906" w:orient="landscape"/>
      <w:pgMar w:top="283" w:right="566" w:bottom="283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00000000-0000-0000-0000-000000000000}"/>
    <w:embedBold r:id="rId2" w:fontKey="{00000000-0000-0000-0000-000000000000}"/>
    <w:embedItalic r:id="rId3" w:fontKey="{00000000-0000-0000-0000-000000000000}"/>
    <w:embedBoldItalic r:id="rId4" w:fontKey="{00000000-0000-0000-0000-000000000000}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6C3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88D02E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5505798">
    <w:abstractNumId w:val="0"/>
  </w:num>
  <w:num w:numId="2" w16cid:durableId="1629163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TrueType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A4C"/>
    <w:rsid w:val="00002A4C"/>
    <w:rsid w:val="000630A4"/>
    <w:rsid w:val="001272B2"/>
    <w:rsid w:val="001D58EE"/>
    <w:rsid w:val="003A5923"/>
    <w:rsid w:val="004C2A22"/>
    <w:rsid w:val="00626BBF"/>
    <w:rsid w:val="006D264C"/>
    <w:rsid w:val="007F15F8"/>
    <w:rsid w:val="00834D8F"/>
    <w:rsid w:val="008D674B"/>
    <w:rsid w:val="008F03AF"/>
    <w:rsid w:val="00A37976"/>
    <w:rsid w:val="00A8263C"/>
    <w:rsid w:val="00C41D09"/>
    <w:rsid w:val="00DD6FDE"/>
    <w:rsid w:val="00F012D9"/>
    <w:rsid w:val="00F01A10"/>
    <w:rsid w:val="00FE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99CE39"/>
  <w15:docId w15:val="{DBC76B33-D498-424D-83F3-1FBB3654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OpenSans-italic.ttf"/><Relationship Id="rId2" Type="http://schemas.openxmlformats.org/officeDocument/2006/relationships/font" Target="fonts/OpenSans-bold.ttf"/><Relationship Id="rId1" Type="http://schemas.openxmlformats.org/officeDocument/2006/relationships/font" Target="fonts/OpenSans-regular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Katie Taylor</cp:lastModifiedBy>
  <cp:revision>2</cp:revision>
  <dcterms:created xsi:type="dcterms:W3CDTF">2026-01-27T11:37:00Z</dcterms:created>
  <dcterms:modified xsi:type="dcterms:W3CDTF">2026-01-27T11:37:00Z</dcterms:modified>
</cp:coreProperties>
</file>