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sz w:val="26"/>
          <w:szCs w:val="26"/>
        </w:rPr>
      </w:pPr>
      <w:r w:rsidDel="00000000" w:rsidR="00000000" w:rsidRPr="00000000">
        <w:rPr>
          <w:rFonts w:ascii="Open Sans" w:cs="Open Sans" w:eastAsia="Open Sans" w:hAnsi="Open Sans"/>
          <w:b w:val="1"/>
          <w:sz w:val="32"/>
          <w:szCs w:val="32"/>
          <w:rtl w:val="0"/>
        </w:rPr>
        <w:t xml:space="preserve">LUU Padel Society</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rtl w:val="0"/>
        </w:rPr>
        <w:t xml:space="preserve">Padel Society</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1.2 The purpose of the Club/Society is: </w:t>
      </w:r>
      <w:r w:rsidDel="00000000" w:rsidR="00000000" w:rsidRPr="00000000">
        <w:rPr>
          <w:rtl w:val="0"/>
        </w:rPr>
      </w:r>
    </w:p>
    <w:p w:rsidR="00000000" w:rsidDel="00000000" w:rsidP="00000000" w:rsidRDefault="00000000" w:rsidRPr="00000000" w14:paraId="0000000A">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The Padel Society exists to enable student participation in padel by providing access to top-tier facilities for regular recreational and competitive play at reduced cost. It aims to foster an inclusive, culturally diverse community through sport, social events, and an annual tour to regions where padel is especially popular.</w:t>
      </w:r>
    </w:p>
    <w:p w:rsidR="00000000" w:rsidDel="00000000" w:rsidP="00000000" w:rsidRDefault="00000000" w:rsidRPr="00000000" w14:paraId="0000000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w:t>
      </w:r>
    </w:p>
    <w:p w:rsidR="00000000" w:rsidDel="00000000" w:rsidP="00000000" w:rsidRDefault="00000000" w:rsidRPr="00000000" w14:paraId="0000000C">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Slazenger Padel Club Leeds North- the club provides us with the facilities to play the sport at a reduced rate, twice a week</w:t>
      </w:r>
    </w:p>
    <w:p w:rsidR="00000000" w:rsidDel="00000000" w:rsidP="00000000" w:rsidRDefault="00000000" w:rsidRPr="00000000" w14:paraId="0000000D">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E">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Splitzy - Give us a small amount per year (amount to be negotiated,  last year it was £250) in exchange for publicity</w:t>
      </w:r>
      <w:r w:rsidDel="00000000" w:rsidR="00000000" w:rsidRPr="00000000">
        <w:rPr>
          <w:rtl w:val="0"/>
        </w:rPr>
      </w:r>
    </w:p>
    <w:p w:rsidR="00000000" w:rsidDel="00000000" w:rsidP="00000000" w:rsidRDefault="00000000" w:rsidRPr="00000000" w14:paraId="0000000F">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1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F">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1">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2">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3">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4">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5">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9">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A">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B">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7">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9">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1">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4">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5">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6">
      <w:pPr>
        <w:numPr>
          <w:ilvl w:val="0"/>
          <w:numId w:val="7"/>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7">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8">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F">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5">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C">
      <w:pPr>
        <w:spacing w:before="240" w:lineRule="auto"/>
        <w:ind w:left="850.3937007874017" w:firstLine="0"/>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5.6.1 Vice President</w:t>
      </w:r>
    </w:p>
    <w:p w:rsidR="00000000" w:rsidDel="00000000" w:rsidP="00000000" w:rsidRDefault="00000000" w:rsidRPr="00000000" w14:paraId="0000005D">
      <w:pPr>
        <w:numPr>
          <w:ilvl w:val="0"/>
          <w:numId w:val="10"/>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Aid the president with their workload </w:t>
      </w:r>
    </w:p>
    <w:p w:rsidR="00000000" w:rsidDel="00000000" w:rsidP="00000000" w:rsidRDefault="00000000" w:rsidRPr="00000000" w14:paraId="0000005E">
      <w:pPr>
        <w:numPr>
          <w:ilvl w:val="0"/>
          <w:numId w:val="10"/>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Push to ensure the society is as inclusive and diverse as possible </w:t>
      </w:r>
    </w:p>
    <w:p w:rsidR="00000000" w:rsidDel="00000000" w:rsidP="00000000" w:rsidRDefault="00000000" w:rsidRPr="00000000" w14:paraId="0000005F">
      <w:pPr>
        <w:numPr>
          <w:ilvl w:val="0"/>
          <w:numId w:val="10"/>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Respond to emails and messages</w:t>
      </w:r>
    </w:p>
    <w:p w:rsidR="00000000" w:rsidDel="00000000" w:rsidP="00000000" w:rsidRDefault="00000000" w:rsidRPr="00000000" w14:paraId="00000060">
      <w:pPr>
        <w:numPr>
          <w:ilvl w:val="0"/>
          <w:numId w:val="10"/>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Manage sponsorships</w:t>
      </w:r>
    </w:p>
    <w:p w:rsidR="00000000" w:rsidDel="00000000" w:rsidP="00000000" w:rsidRDefault="00000000" w:rsidRPr="00000000" w14:paraId="00000061">
      <w:pPr>
        <w:numPr>
          <w:ilvl w:val="0"/>
          <w:numId w:val="10"/>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Supervise and help delegate committee</w:t>
      </w:r>
      <w:r w:rsidDel="00000000" w:rsidR="00000000" w:rsidRPr="00000000">
        <w:rPr>
          <w:rtl w:val="0"/>
        </w:rPr>
      </w:r>
    </w:p>
    <w:p w:rsidR="00000000" w:rsidDel="00000000" w:rsidP="00000000" w:rsidRDefault="00000000" w:rsidRPr="00000000" w14:paraId="00000062">
      <w:pPr>
        <w:spacing w:before="240" w:lineRule="auto"/>
        <w:ind w:left="850.3937007874017" w:firstLine="0"/>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5.6.2 Social Secretary</w:t>
      </w:r>
    </w:p>
    <w:p w:rsidR="00000000" w:rsidDel="00000000" w:rsidP="00000000" w:rsidRDefault="00000000" w:rsidRPr="00000000" w14:paraId="00000063">
      <w:pPr>
        <w:numPr>
          <w:ilvl w:val="0"/>
          <w:numId w:val="4"/>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Organise weekly socials</w:t>
      </w:r>
    </w:p>
    <w:p w:rsidR="00000000" w:rsidDel="00000000" w:rsidP="00000000" w:rsidRDefault="00000000" w:rsidRPr="00000000" w14:paraId="00000064">
      <w:pPr>
        <w:numPr>
          <w:ilvl w:val="0"/>
          <w:numId w:val="4"/>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Encourage the mixing and socialising of members to improve intra-society relations</w:t>
      </w:r>
    </w:p>
    <w:p w:rsidR="00000000" w:rsidDel="00000000" w:rsidP="00000000" w:rsidRDefault="00000000" w:rsidRPr="00000000" w14:paraId="00000065">
      <w:pPr>
        <w:numPr>
          <w:ilvl w:val="0"/>
          <w:numId w:val="4"/>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Ensure there is a diverse range of socials to ensure everyone has ones they will enjoy and want to go to</w:t>
      </w:r>
    </w:p>
    <w:p w:rsidR="00000000" w:rsidDel="00000000" w:rsidP="00000000" w:rsidRDefault="00000000" w:rsidRPr="00000000" w14:paraId="00000066">
      <w:pPr>
        <w:numPr>
          <w:ilvl w:val="0"/>
          <w:numId w:val="4"/>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Work with the tour and tournament secretary to organise the social aspect of the tour</w:t>
      </w:r>
    </w:p>
    <w:p w:rsidR="00000000" w:rsidDel="00000000" w:rsidP="00000000" w:rsidRDefault="00000000" w:rsidRPr="00000000" w14:paraId="00000067">
      <w:pPr>
        <w:numPr>
          <w:ilvl w:val="0"/>
          <w:numId w:val="4"/>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Organise a christmas and end-of-year dinner</w:t>
      </w:r>
    </w:p>
    <w:p w:rsidR="00000000" w:rsidDel="00000000" w:rsidP="00000000" w:rsidRDefault="00000000" w:rsidRPr="00000000" w14:paraId="00000068">
      <w:pPr>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69">
      <w:pPr>
        <w:ind w:firstLine="850.3937007874017"/>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5.6.3 Tour And Tournament Secretary</w:t>
      </w:r>
    </w:p>
    <w:p w:rsidR="00000000" w:rsidDel="00000000" w:rsidP="00000000" w:rsidRDefault="00000000" w:rsidRPr="00000000" w14:paraId="0000006A">
      <w:pPr>
        <w:numPr>
          <w:ilvl w:val="0"/>
          <w:numId w:val="5"/>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Plan tournaments at least once a term</w:t>
      </w:r>
    </w:p>
    <w:p w:rsidR="00000000" w:rsidDel="00000000" w:rsidP="00000000" w:rsidRDefault="00000000" w:rsidRPr="00000000" w14:paraId="0000006B">
      <w:pPr>
        <w:numPr>
          <w:ilvl w:val="0"/>
          <w:numId w:val="5"/>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Come up with unique themes for each tournament</w:t>
      </w:r>
    </w:p>
    <w:p w:rsidR="00000000" w:rsidDel="00000000" w:rsidP="00000000" w:rsidRDefault="00000000" w:rsidRPr="00000000" w14:paraId="0000006C">
      <w:pPr>
        <w:numPr>
          <w:ilvl w:val="0"/>
          <w:numId w:val="5"/>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Have prizes for first, second, third and best dressed </w:t>
      </w:r>
    </w:p>
    <w:p w:rsidR="00000000" w:rsidDel="00000000" w:rsidP="00000000" w:rsidRDefault="00000000" w:rsidRPr="00000000" w14:paraId="0000006D">
      <w:pPr>
        <w:numPr>
          <w:ilvl w:val="0"/>
          <w:numId w:val="5"/>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Set out roles for each committee for during the tournament, and ensure </w:t>
      </w:r>
    </w:p>
    <w:p w:rsidR="00000000" w:rsidDel="00000000" w:rsidP="00000000" w:rsidRDefault="00000000" w:rsidRPr="00000000" w14:paraId="0000006E">
      <w:pPr>
        <w:numPr>
          <w:ilvl w:val="0"/>
          <w:numId w:val="5"/>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Organise a tour to a relevant location, organise all the activities</w:t>
      </w:r>
    </w:p>
    <w:p w:rsidR="00000000" w:rsidDel="00000000" w:rsidP="00000000" w:rsidRDefault="00000000" w:rsidRPr="00000000" w14:paraId="0000006F">
      <w:pPr>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70">
      <w:pPr>
        <w:ind w:firstLine="850.3937007874017"/>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5.6.4 Training Coordinator</w:t>
      </w:r>
    </w:p>
    <w:p w:rsidR="00000000" w:rsidDel="00000000" w:rsidP="00000000" w:rsidRDefault="00000000" w:rsidRPr="00000000" w14:paraId="00000071">
      <w:pPr>
        <w:numPr>
          <w:ilvl w:val="0"/>
          <w:numId w:val="11"/>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Communicate with Slazenger Padel Club with the president to confirm booking for courts</w:t>
      </w:r>
    </w:p>
    <w:p w:rsidR="00000000" w:rsidDel="00000000" w:rsidP="00000000" w:rsidRDefault="00000000" w:rsidRPr="00000000" w14:paraId="00000072">
      <w:pPr>
        <w:numPr>
          <w:ilvl w:val="0"/>
          <w:numId w:val="11"/>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Release tickets weekly and close them 25 hours before the session</w:t>
      </w:r>
    </w:p>
    <w:p w:rsidR="00000000" w:rsidDel="00000000" w:rsidP="00000000" w:rsidRDefault="00000000" w:rsidRPr="00000000" w14:paraId="00000073">
      <w:pPr>
        <w:numPr>
          <w:ilvl w:val="0"/>
          <w:numId w:val="11"/>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Have an up-to-date committee availability sheet and make sure each committee member is aware of their roles for the session</w:t>
      </w:r>
    </w:p>
    <w:p w:rsidR="00000000" w:rsidDel="00000000" w:rsidP="00000000" w:rsidRDefault="00000000" w:rsidRPr="00000000" w14:paraId="00000074">
      <w:pPr>
        <w:numPr>
          <w:ilvl w:val="0"/>
          <w:numId w:val="11"/>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Complete the register at the beginning of each session</w:t>
      </w:r>
    </w:p>
    <w:p w:rsidR="00000000" w:rsidDel="00000000" w:rsidP="00000000" w:rsidRDefault="00000000" w:rsidRPr="00000000" w14:paraId="00000075">
      <w:pPr>
        <w:numPr>
          <w:ilvl w:val="0"/>
          <w:numId w:val="11"/>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Monitor use of equipment, ensuring all rackets handed back at end of session</w:t>
      </w:r>
    </w:p>
    <w:p w:rsidR="00000000" w:rsidDel="00000000" w:rsidP="00000000" w:rsidRDefault="00000000" w:rsidRPr="00000000" w14:paraId="00000076">
      <w:pPr>
        <w:numPr>
          <w:ilvl w:val="0"/>
          <w:numId w:val="11"/>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Have a plan for how each session will run</w:t>
      </w:r>
    </w:p>
    <w:p w:rsidR="00000000" w:rsidDel="00000000" w:rsidP="00000000" w:rsidRDefault="00000000" w:rsidRPr="00000000" w14:paraId="00000077">
      <w:pPr>
        <w:ind w:left="1440" w:firstLine="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 </w:t>
      </w:r>
    </w:p>
    <w:p w:rsidR="00000000" w:rsidDel="00000000" w:rsidP="00000000" w:rsidRDefault="00000000" w:rsidRPr="00000000" w14:paraId="0000007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7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80">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8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8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8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D">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93">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94">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95">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96">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97">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9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C">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A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A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A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A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A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B">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D">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B3">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B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B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B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C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C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C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C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C4">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C6">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C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C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A">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E">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C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D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D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D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D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D4">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D5">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D6">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D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D8">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D9">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DA">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D">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E">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DF">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E0">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E1">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E2">
      <w:pPr>
        <w:numPr>
          <w:ilvl w:val="0"/>
          <w:numId w:val="6"/>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E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E4">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E6">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E7">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E8">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E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EF">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F0">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F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F2">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F3">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F4">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