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B7CD9" w14:textId="77777777" w:rsidR="00AF0461" w:rsidRDefault="00AF0461">
      <w:pPr>
        <w:rPr>
          <w:rFonts w:ascii="Open Sans" w:eastAsia="Open Sans" w:hAnsi="Open Sans" w:cs="Open Sans"/>
          <w:sz w:val="4"/>
          <w:szCs w:val="4"/>
        </w:rPr>
      </w:pPr>
    </w:p>
    <w:p w14:paraId="243B7CDA" w14:textId="77777777" w:rsidR="00AF0461" w:rsidRDefault="00AF0461">
      <w:pPr>
        <w:rPr>
          <w:rFonts w:ascii="Open Sans" w:eastAsia="Open Sans" w:hAnsi="Open Sans" w:cs="Open Sans"/>
          <w:sz w:val="4"/>
          <w:szCs w:val="4"/>
        </w:rPr>
      </w:pPr>
    </w:p>
    <w:p w14:paraId="243B7CDB" w14:textId="77777777" w:rsidR="00AF0461" w:rsidRDefault="00AF0461">
      <w:pPr>
        <w:rPr>
          <w:rFonts w:ascii="Open Sans" w:eastAsia="Open Sans" w:hAnsi="Open Sans" w:cs="Open Sans"/>
          <w:sz w:val="4"/>
          <w:szCs w:val="4"/>
        </w:rPr>
      </w:pPr>
    </w:p>
    <w:p w14:paraId="243B7CDC" w14:textId="77777777" w:rsidR="00AF0461" w:rsidRDefault="00AF0461">
      <w:pPr>
        <w:rPr>
          <w:rFonts w:ascii="Open Sans" w:eastAsia="Open Sans" w:hAnsi="Open Sans" w:cs="Open Sans"/>
          <w:sz w:val="4"/>
          <w:szCs w:val="4"/>
        </w:rPr>
      </w:pPr>
    </w:p>
    <w:p w14:paraId="243B7CDD" w14:textId="77777777" w:rsidR="00AF0461" w:rsidRDefault="00AF0461">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AF0461" w14:paraId="243B7CE1" w14:textId="77777777">
        <w:tc>
          <w:tcPr>
            <w:tcW w:w="7110" w:type="dxa"/>
            <w:shd w:val="clear" w:color="auto" w:fill="D9D2E9"/>
            <w:tcMar>
              <w:top w:w="100" w:type="dxa"/>
              <w:left w:w="100" w:type="dxa"/>
              <w:bottom w:w="100" w:type="dxa"/>
              <w:right w:w="100" w:type="dxa"/>
            </w:tcMar>
          </w:tcPr>
          <w:p w14:paraId="243B7CDE"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CLUB AND SOCIETY RISK ASSESSMENT </w:t>
            </w:r>
          </w:p>
        </w:tc>
        <w:tc>
          <w:tcPr>
            <w:tcW w:w="4215" w:type="dxa"/>
            <w:tcMar>
              <w:top w:w="100" w:type="dxa"/>
              <w:left w:w="100" w:type="dxa"/>
              <w:bottom w:w="100" w:type="dxa"/>
              <w:right w:w="100" w:type="dxa"/>
            </w:tcMar>
          </w:tcPr>
          <w:p w14:paraId="243B7CDF"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tcMar>
              <w:top w:w="100" w:type="dxa"/>
              <w:left w:w="100" w:type="dxa"/>
              <w:bottom w:w="100" w:type="dxa"/>
              <w:right w:w="100" w:type="dxa"/>
            </w:tcMar>
          </w:tcPr>
          <w:p w14:paraId="243B7CE0"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AF0461" w14:paraId="243B7D72" w14:textId="77777777">
        <w:tc>
          <w:tcPr>
            <w:tcW w:w="7110" w:type="dxa"/>
            <w:tcMar>
              <w:top w:w="100" w:type="dxa"/>
              <w:left w:w="100" w:type="dxa"/>
              <w:bottom w:w="100" w:type="dxa"/>
              <w:right w:w="100" w:type="dxa"/>
            </w:tcMar>
          </w:tcPr>
          <w:p w14:paraId="243B7CE2"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AF0461" w14:paraId="243B7CE5" w14:textId="77777777">
              <w:tc>
                <w:tcPr>
                  <w:tcW w:w="3455" w:type="dxa"/>
                  <w:tcMar>
                    <w:top w:w="100" w:type="dxa"/>
                    <w:left w:w="100" w:type="dxa"/>
                    <w:bottom w:w="100" w:type="dxa"/>
                    <w:right w:w="100" w:type="dxa"/>
                  </w:tcMar>
                </w:tcPr>
                <w:p w14:paraId="243B7CE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tcMar>
                    <w:top w:w="100" w:type="dxa"/>
                    <w:left w:w="100" w:type="dxa"/>
                    <w:bottom w:w="100" w:type="dxa"/>
                    <w:right w:w="100" w:type="dxa"/>
                  </w:tcMar>
                </w:tcPr>
                <w:p w14:paraId="243B7CE4" w14:textId="316D02D9" w:rsidR="00AF0461" w:rsidRDefault="002359D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Leeds University Space Engineering and Technology Society</w:t>
                  </w:r>
                </w:p>
              </w:tc>
            </w:tr>
            <w:tr w:rsidR="00AF0461" w14:paraId="243B7CE8" w14:textId="77777777">
              <w:tc>
                <w:tcPr>
                  <w:tcW w:w="3455" w:type="dxa"/>
                  <w:tcMar>
                    <w:top w:w="100" w:type="dxa"/>
                    <w:left w:w="100" w:type="dxa"/>
                    <w:bottom w:w="100" w:type="dxa"/>
                    <w:right w:w="100" w:type="dxa"/>
                  </w:tcMar>
                </w:tcPr>
                <w:p w14:paraId="243B7CE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tcMar>
                    <w:top w:w="100" w:type="dxa"/>
                    <w:left w:w="100" w:type="dxa"/>
                    <w:bottom w:w="100" w:type="dxa"/>
                    <w:right w:w="100" w:type="dxa"/>
                  </w:tcMar>
                </w:tcPr>
                <w:p w14:paraId="243B7CE7" w14:textId="3AA7F843" w:rsidR="00AF0461" w:rsidRDefault="006B318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Academic</w:t>
                  </w:r>
                </w:p>
              </w:tc>
            </w:tr>
            <w:tr w:rsidR="00AF0461" w14:paraId="243B7CEB" w14:textId="77777777">
              <w:tc>
                <w:tcPr>
                  <w:tcW w:w="3455" w:type="dxa"/>
                  <w:tcMar>
                    <w:top w:w="100" w:type="dxa"/>
                    <w:left w:w="100" w:type="dxa"/>
                    <w:bottom w:w="100" w:type="dxa"/>
                    <w:right w:w="100" w:type="dxa"/>
                  </w:tcMar>
                </w:tcPr>
                <w:p w14:paraId="243B7CE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tcMar>
                    <w:top w:w="100" w:type="dxa"/>
                    <w:left w:w="100" w:type="dxa"/>
                    <w:bottom w:w="100" w:type="dxa"/>
                    <w:right w:w="100" w:type="dxa"/>
                  </w:tcMar>
                </w:tcPr>
                <w:p w14:paraId="243B7CEA" w14:textId="3422ACCE" w:rsidR="00AF0461" w:rsidRDefault="006B318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Mateusz Wilczynski</w:t>
                  </w:r>
                  <w:r w:rsidR="00A9528E">
                    <w:rPr>
                      <w:rFonts w:ascii="Open Sans" w:eastAsia="Open Sans" w:hAnsi="Open Sans" w:cs="Open Sans"/>
                      <w:b/>
                      <w:sz w:val="24"/>
                      <w:szCs w:val="24"/>
                    </w:rPr>
                    <w:t xml:space="preserve"> (</w:t>
                  </w:r>
                  <w:r w:rsidR="00932369">
                    <w:rPr>
                      <w:rFonts w:ascii="Open Sans" w:eastAsia="Open Sans" w:hAnsi="Open Sans" w:cs="Open Sans"/>
                      <w:b/>
                      <w:sz w:val="24"/>
                      <w:szCs w:val="24"/>
                    </w:rPr>
                    <w:t>Secretary</w:t>
                  </w:r>
                  <w:r w:rsidR="00A9528E">
                    <w:rPr>
                      <w:rFonts w:ascii="Open Sans" w:eastAsia="Open Sans" w:hAnsi="Open Sans" w:cs="Open Sans"/>
                      <w:b/>
                      <w:sz w:val="24"/>
                      <w:szCs w:val="24"/>
                    </w:rPr>
                    <w:t>)</w:t>
                  </w:r>
                  <w:r w:rsidR="00AD68DC">
                    <w:rPr>
                      <w:rFonts w:ascii="Open Sans" w:eastAsia="Open Sans" w:hAnsi="Open Sans" w:cs="Open Sans"/>
                      <w:b/>
                      <w:sz w:val="24"/>
                      <w:szCs w:val="24"/>
                    </w:rPr>
                    <w:t xml:space="preserve"> </w:t>
                  </w:r>
                </w:p>
              </w:tc>
            </w:tr>
            <w:tr w:rsidR="00AF0461" w14:paraId="243B7CEE" w14:textId="77777777">
              <w:tc>
                <w:tcPr>
                  <w:tcW w:w="3455" w:type="dxa"/>
                  <w:tcMar>
                    <w:top w:w="100" w:type="dxa"/>
                    <w:left w:w="100" w:type="dxa"/>
                    <w:bottom w:w="100" w:type="dxa"/>
                    <w:right w:w="100" w:type="dxa"/>
                  </w:tcMar>
                </w:tcPr>
                <w:p w14:paraId="243B7CE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tcMar>
                    <w:top w:w="100" w:type="dxa"/>
                    <w:left w:w="100" w:type="dxa"/>
                    <w:bottom w:w="100" w:type="dxa"/>
                    <w:right w:w="100" w:type="dxa"/>
                  </w:tcMar>
                </w:tcPr>
                <w:p w14:paraId="243B7CED" w14:textId="7A4FAA3C" w:rsidR="00EF7F89" w:rsidRDefault="006B318F">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Mateusz Wilczynski</w:t>
                  </w:r>
                  <w:r w:rsidR="00590BD0">
                    <w:rPr>
                      <w:rFonts w:ascii="Open Sans" w:eastAsia="Open Sans" w:hAnsi="Open Sans" w:cs="Open Sans"/>
                      <w:b/>
                      <w:sz w:val="24"/>
                      <w:szCs w:val="24"/>
                    </w:rPr>
                    <w:t xml:space="preserve"> </w:t>
                  </w:r>
                  <w:r>
                    <w:rPr>
                      <w:rFonts w:ascii="Open Sans" w:eastAsia="Open Sans" w:hAnsi="Open Sans" w:cs="Open Sans"/>
                      <w:b/>
                      <w:sz w:val="24"/>
                      <w:szCs w:val="24"/>
                    </w:rPr>
                    <w:t>01.05.2026</w:t>
                  </w:r>
                </w:p>
              </w:tc>
            </w:tr>
            <w:tr w:rsidR="00AF0461" w14:paraId="243B7CF1" w14:textId="77777777">
              <w:tc>
                <w:tcPr>
                  <w:tcW w:w="3455" w:type="dxa"/>
                  <w:tcMar>
                    <w:top w:w="100" w:type="dxa"/>
                    <w:left w:w="100" w:type="dxa"/>
                    <w:bottom w:w="100" w:type="dxa"/>
                    <w:right w:w="100" w:type="dxa"/>
                  </w:tcMar>
                </w:tcPr>
                <w:p w14:paraId="243B7CEF"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tcMar>
                    <w:top w:w="100" w:type="dxa"/>
                    <w:left w:w="100" w:type="dxa"/>
                    <w:bottom w:w="100" w:type="dxa"/>
                    <w:right w:w="100" w:type="dxa"/>
                  </w:tcMar>
                </w:tcPr>
                <w:p w14:paraId="243B7CF0"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Club and society committees and leaders</w:t>
                  </w:r>
                </w:p>
              </w:tc>
            </w:tr>
            <w:tr w:rsidR="00AF0461" w14:paraId="243B7CF4" w14:textId="77777777">
              <w:tc>
                <w:tcPr>
                  <w:tcW w:w="3455" w:type="dxa"/>
                  <w:tcMar>
                    <w:top w:w="100" w:type="dxa"/>
                    <w:left w:w="100" w:type="dxa"/>
                    <w:bottom w:w="100" w:type="dxa"/>
                    <w:right w:w="100" w:type="dxa"/>
                  </w:tcMar>
                </w:tcPr>
                <w:p w14:paraId="243B7CF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tcMar>
                    <w:top w:w="100" w:type="dxa"/>
                    <w:left w:w="100" w:type="dxa"/>
                    <w:bottom w:w="100" w:type="dxa"/>
                    <w:right w:w="100" w:type="dxa"/>
                  </w:tcMar>
                </w:tcPr>
                <w:p w14:paraId="243B7CF3"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F0461" w14:paraId="243B7CF7" w14:textId="77777777">
              <w:tc>
                <w:tcPr>
                  <w:tcW w:w="3455" w:type="dxa"/>
                  <w:tcMar>
                    <w:top w:w="100" w:type="dxa"/>
                    <w:left w:w="100" w:type="dxa"/>
                    <w:bottom w:w="100" w:type="dxa"/>
                    <w:right w:w="100" w:type="dxa"/>
                  </w:tcMar>
                </w:tcPr>
                <w:p w14:paraId="243B7CF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tcMar>
                    <w:top w:w="100" w:type="dxa"/>
                    <w:left w:w="100" w:type="dxa"/>
                    <w:bottom w:w="100" w:type="dxa"/>
                    <w:right w:w="100" w:type="dxa"/>
                  </w:tcMar>
                </w:tcPr>
                <w:p w14:paraId="243B7CF6"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AF0461" w14:paraId="243B7CFA" w14:textId="77777777">
              <w:tc>
                <w:tcPr>
                  <w:tcW w:w="3455" w:type="dxa"/>
                  <w:tcMar>
                    <w:top w:w="100" w:type="dxa"/>
                    <w:left w:w="100" w:type="dxa"/>
                    <w:bottom w:w="100" w:type="dxa"/>
                    <w:right w:w="100" w:type="dxa"/>
                  </w:tcMar>
                </w:tcPr>
                <w:p w14:paraId="243B7CF8"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tcMar>
                    <w:top w:w="100" w:type="dxa"/>
                    <w:left w:w="100" w:type="dxa"/>
                    <w:bottom w:w="100" w:type="dxa"/>
                    <w:right w:w="100" w:type="dxa"/>
                  </w:tcMar>
                </w:tcPr>
                <w:p w14:paraId="243B7CF9" w14:textId="65A70B91" w:rsidR="009D4F2D" w:rsidRDefault="006B318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University rooms/workspaces, </w:t>
                  </w:r>
                  <w:r w:rsidR="004D5C21">
                    <w:rPr>
                      <w:rFonts w:ascii="Open Sans" w:eastAsia="Open Sans" w:hAnsi="Open Sans" w:cs="Open Sans"/>
                      <w:sz w:val="24"/>
                      <w:szCs w:val="24"/>
                    </w:rPr>
                    <w:t>university</w:t>
                  </w:r>
                  <w:r w:rsidR="00244AFA">
                    <w:rPr>
                      <w:rFonts w:ascii="Open Sans" w:eastAsia="Open Sans" w:hAnsi="Open Sans" w:cs="Open Sans"/>
                      <w:sz w:val="24"/>
                      <w:szCs w:val="24"/>
                    </w:rPr>
                    <w:t xml:space="preserve"> labs, </w:t>
                  </w:r>
                  <w:r>
                    <w:rPr>
                      <w:rFonts w:ascii="Open Sans" w:eastAsia="Open Sans" w:hAnsi="Open Sans" w:cs="Open Sans"/>
                      <w:sz w:val="24"/>
                      <w:szCs w:val="24"/>
                    </w:rPr>
                    <w:t>university and non-university pubs/clubs</w:t>
                  </w:r>
                  <w:r w:rsidR="00244AFA">
                    <w:rPr>
                      <w:rFonts w:ascii="Open Sans" w:eastAsia="Open Sans" w:hAnsi="Open Sans" w:cs="Open Sans"/>
                      <w:sz w:val="24"/>
                      <w:szCs w:val="24"/>
                    </w:rPr>
                    <w:t>, external venues for conferences/competitions</w:t>
                  </w:r>
                </w:p>
              </w:tc>
            </w:tr>
            <w:tr w:rsidR="00AF0461" w14:paraId="243B7CFD" w14:textId="77777777">
              <w:tc>
                <w:tcPr>
                  <w:tcW w:w="3455" w:type="dxa"/>
                  <w:tcMar>
                    <w:top w:w="100" w:type="dxa"/>
                    <w:left w:w="100" w:type="dxa"/>
                    <w:bottom w:w="100" w:type="dxa"/>
                    <w:right w:w="100" w:type="dxa"/>
                  </w:tcMar>
                </w:tcPr>
                <w:p w14:paraId="243B7CF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Activities:</w:t>
                  </w:r>
                </w:p>
              </w:tc>
              <w:tc>
                <w:tcPr>
                  <w:tcW w:w="3455" w:type="dxa"/>
                  <w:tcMar>
                    <w:top w:w="100" w:type="dxa"/>
                    <w:left w:w="100" w:type="dxa"/>
                    <w:bottom w:w="100" w:type="dxa"/>
                    <w:right w:w="100" w:type="dxa"/>
                  </w:tcMar>
                </w:tcPr>
                <w:p w14:paraId="795B8E5B" w14:textId="2AB4F296" w:rsidR="006B318F" w:rsidRDefault="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Academic conferences/seminars</w:t>
                  </w:r>
                  <w:r w:rsidR="006B318F">
                    <w:rPr>
                      <w:rFonts w:ascii="Open Sans" w:eastAsia="Open Sans" w:hAnsi="Open Sans" w:cs="Open Sans"/>
                      <w:sz w:val="24"/>
                      <w:szCs w:val="24"/>
                    </w:rPr>
                    <w:t>,</w:t>
                  </w:r>
                  <w:r w:rsidR="006B318F">
                    <w:rPr>
                      <w:rFonts w:ascii="Open Sans" w:eastAsia="Open Sans" w:hAnsi="Open Sans" w:cs="Open Sans"/>
                      <w:sz w:val="24"/>
                      <w:szCs w:val="24"/>
                    </w:rPr>
                    <w:br/>
                    <w:t>Technical workshops</w:t>
                  </w:r>
                  <w:r>
                    <w:rPr>
                      <w:rFonts w:ascii="Open Sans" w:eastAsia="Open Sans" w:hAnsi="Open Sans" w:cs="Open Sans"/>
                      <w:sz w:val="24"/>
                      <w:szCs w:val="24"/>
                    </w:rPr>
                    <w:t xml:space="preserve"> (electronics, mechanical assembly, programming)</w:t>
                  </w:r>
                  <w:r w:rsidR="006B318F">
                    <w:rPr>
                      <w:rFonts w:ascii="Open Sans" w:eastAsia="Open Sans" w:hAnsi="Open Sans" w:cs="Open Sans"/>
                      <w:sz w:val="24"/>
                      <w:szCs w:val="24"/>
                    </w:rPr>
                    <w:t>,</w:t>
                  </w:r>
                </w:p>
                <w:p w14:paraId="5DF5C4A9" w14:textId="7DEF68BC" w:rsidR="00244AFA" w:rsidRDefault="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Design and building sessions,</w:t>
                  </w:r>
                </w:p>
                <w:p w14:paraId="278CAC36" w14:textId="5EE85A4F" w:rsidR="00244AFA" w:rsidRDefault="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Study sessions and meetings,</w:t>
                  </w:r>
                </w:p>
                <w:p w14:paraId="243B7CFC" w14:textId="77D20E09" w:rsidR="00AF0461" w:rsidRDefault="00244AFA" w:rsidP="006B318F">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Social events</w:t>
                  </w:r>
                  <w:r w:rsidR="006B318F">
                    <w:rPr>
                      <w:rFonts w:ascii="Open Sans" w:eastAsia="Open Sans" w:hAnsi="Open Sans" w:cs="Open Sans"/>
                      <w:sz w:val="24"/>
                      <w:szCs w:val="24"/>
                    </w:rPr>
                    <w:t xml:space="preserve"> (games nights, pub quizzes, sober/non-sober socials)</w:t>
                  </w:r>
                </w:p>
              </w:tc>
            </w:tr>
            <w:tr w:rsidR="00AF0461" w14:paraId="243B7D02" w14:textId="77777777">
              <w:tc>
                <w:tcPr>
                  <w:tcW w:w="3455" w:type="dxa"/>
                  <w:tcMar>
                    <w:top w:w="100" w:type="dxa"/>
                    <w:left w:w="100" w:type="dxa"/>
                    <w:bottom w:w="100" w:type="dxa"/>
                    <w:right w:w="100" w:type="dxa"/>
                  </w:tcMar>
                </w:tcPr>
                <w:p w14:paraId="243B7CF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People who may be affected:</w:t>
                  </w:r>
                </w:p>
              </w:tc>
              <w:tc>
                <w:tcPr>
                  <w:tcW w:w="3455" w:type="dxa"/>
                  <w:tcMar>
                    <w:top w:w="100" w:type="dxa"/>
                    <w:left w:w="100" w:type="dxa"/>
                    <w:bottom w:w="100" w:type="dxa"/>
                    <w:right w:w="100" w:type="dxa"/>
                  </w:tcMar>
                </w:tcPr>
                <w:p w14:paraId="6BE5DB48" w14:textId="77777777" w:rsidR="00AF0461" w:rsidRDefault="00244AFA" w:rsidP="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2435C8B5" w14:textId="77777777" w:rsidR="00244AFA" w:rsidRDefault="00244AFA" w:rsidP="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University staff and students</w:t>
                  </w:r>
                </w:p>
                <w:p w14:paraId="441C9B63" w14:textId="1EDF2159" w:rsidR="00244AFA" w:rsidRDefault="00244AFA" w:rsidP="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Members of the public (at external/public events)</w:t>
                  </w:r>
                </w:p>
                <w:p w14:paraId="243B7D01" w14:textId="3090D530" w:rsidR="00244AFA" w:rsidRDefault="00244AFA" w:rsidP="00244AFA">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Visiting speakers/external partners</w:t>
                  </w:r>
                </w:p>
              </w:tc>
            </w:tr>
          </w:tbl>
          <w:p w14:paraId="243B7D03"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tcMar>
              <w:top w:w="100" w:type="dxa"/>
              <w:left w:w="100" w:type="dxa"/>
              <w:bottom w:w="100" w:type="dxa"/>
              <w:right w:w="100" w:type="dxa"/>
            </w:tcMar>
          </w:tcPr>
          <w:p w14:paraId="243B7D04"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F0461" w14:paraId="243B7D06" w14:textId="77777777">
              <w:trPr>
                <w:trHeight w:val="440"/>
              </w:trPr>
              <w:tc>
                <w:tcPr>
                  <w:tcW w:w="4014" w:type="dxa"/>
                  <w:gridSpan w:val="2"/>
                  <w:tcMar>
                    <w:top w:w="100" w:type="dxa"/>
                    <w:left w:w="100" w:type="dxa"/>
                    <w:bottom w:w="100" w:type="dxa"/>
                    <w:right w:w="100" w:type="dxa"/>
                  </w:tcMar>
                </w:tcPr>
                <w:p w14:paraId="243B7D05"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AF0461" w14:paraId="243B7D09" w14:textId="77777777">
              <w:tc>
                <w:tcPr>
                  <w:tcW w:w="2007" w:type="dxa"/>
                  <w:tcMar>
                    <w:top w:w="100" w:type="dxa"/>
                    <w:left w:w="100" w:type="dxa"/>
                    <w:bottom w:w="100" w:type="dxa"/>
                    <w:right w:w="100" w:type="dxa"/>
                  </w:tcMar>
                </w:tcPr>
                <w:p w14:paraId="243B7D07"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43B7D08"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AF0461" w14:paraId="243B7D0C" w14:textId="77777777">
              <w:tc>
                <w:tcPr>
                  <w:tcW w:w="2007" w:type="dxa"/>
                  <w:tcMar>
                    <w:top w:w="100" w:type="dxa"/>
                    <w:left w:w="100" w:type="dxa"/>
                    <w:bottom w:w="100" w:type="dxa"/>
                    <w:right w:w="100" w:type="dxa"/>
                  </w:tcMar>
                </w:tcPr>
                <w:p w14:paraId="243B7D0A"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43B7D0B"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AF0461" w14:paraId="243B7D0F" w14:textId="77777777">
              <w:tc>
                <w:tcPr>
                  <w:tcW w:w="2007" w:type="dxa"/>
                  <w:tcMar>
                    <w:top w:w="100" w:type="dxa"/>
                    <w:left w:w="100" w:type="dxa"/>
                    <w:bottom w:w="100" w:type="dxa"/>
                    <w:right w:w="100" w:type="dxa"/>
                  </w:tcMar>
                </w:tcPr>
                <w:p w14:paraId="243B7D0D"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43B7D0E"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AF0461" w14:paraId="243B7D12" w14:textId="77777777">
              <w:tc>
                <w:tcPr>
                  <w:tcW w:w="2007" w:type="dxa"/>
                  <w:tcMar>
                    <w:top w:w="100" w:type="dxa"/>
                    <w:left w:w="100" w:type="dxa"/>
                    <w:bottom w:w="100" w:type="dxa"/>
                    <w:right w:w="100" w:type="dxa"/>
                  </w:tcMar>
                </w:tcPr>
                <w:p w14:paraId="243B7D10"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43B7D11"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AF0461" w14:paraId="243B7D15" w14:textId="77777777">
              <w:tc>
                <w:tcPr>
                  <w:tcW w:w="2007" w:type="dxa"/>
                  <w:tcMar>
                    <w:top w:w="100" w:type="dxa"/>
                    <w:left w:w="100" w:type="dxa"/>
                    <w:bottom w:w="100" w:type="dxa"/>
                    <w:right w:w="100" w:type="dxa"/>
                  </w:tcMar>
                </w:tcPr>
                <w:p w14:paraId="243B7D13"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43B7D14"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243B7D16" w14:textId="77777777" w:rsidR="00AF0461" w:rsidRDefault="00AF0461">
            <w:pPr>
              <w:widowControl w:val="0"/>
              <w:pBdr>
                <w:top w:val="nil"/>
                <w:left w:val="nil"/>
                <w:bottom w:val="nil"/>
                <w:right w:val="nil"/>
                <w:between w:val="nil"/>
              </w:pBdr>
              <w:spacing w:line="240" w:lineRule="auto"/>
              <w:rPr>
                <w:rFonts w:ascii="Open Sans" w:eastAsia="Open Sans" w:hAnsi="Open Sans" w:cs="Open Sans"/>
                <w:sz w:val="24"/>
                <w:szCs w:val="24"/>
              </w:rPr>
            </w:pPr>
          </w:p>
          <w:p w14:paraId="243B7D17" w14:textId="77777777" w:rsidR="00AF0461" w:rsidRDefault="00AF0461">
            <w:pPr>
              <w:widowControl w:val="0"/>
              <w:spacing w:line="240" w:lineRule="auto"/>
              <w:rPr>
                <w:rFonts w:ascii="Open Sans" w:eastAsia="Open Sans" w:hAnsi="Open Sans" w:cs="Open Sans"/>
                <w:sz w:val="24"/>
                <w:szCs w:val="24"/>
              </w:rPr>
            </w:pPr>
          </w:p>
          <w:tbl>
            <w:tblPr>
              <w:tblStyle w:val="a2"/>
              <w:tblW w:w="4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AF0461" w14:paraId="243B7D19" w14:textId="77777777">
              <w:trPr>
                <w:trHeight w:val="440"/>
              </w:trPr>
              <w:tc>
                <w:tcPr>
                  <w:tcW w:w="4014" w:type="dxa"/>
                  <w:gridSpan w:val="2"/>
                  <w:tcMar>
                    <w:top w:w="100" w:type="dxa"/>
                    <w:left w:w="100" w:type="dxa"/>
                    <w:bottom w:w="100" w:type="dxa"/>
                    <w:right w:w="100" w:type="dxa"/>
                  </w:tcMar>
                </w:tcPr>
                <w:p w14:paraId="243B7D18" w14:textId="77777777" w:rsidR="00AF0461" w:rsidRDefault="00C8488E">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F0461" w14:paraId="243B7D1C" w14:textId="77777777">
              <w:tc>
                <w:tcPr>
                  <w:tcW w:w="2007" w:type="dxa"/>
                  <w:tcMar>
                    <w:top w:w="100" w:type="dxa"/>
                    <w:left w:w="100" w:type="dxa"/>
                    <w:bottom w:w="100" w:type="dxa"/>
                    <w:right w:w="100" w:type="dxa"/>
                  </w:tcMar>
                </w:tcPr>
                <w:p w14:paraId="243B7D1A"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tcMar>
                    <w:top w:w="100" w:type="dxa"/>
                    <w:left w:w="100" w:type="dxa"/>
                    <w:bottom w:w="100" w:type="dxa"/>
                    <w:right w:w="100" w:type="dxa"/>
                  </w:tcMar>
                </w:tcPr>
                <w:p w14:paraId="243B7D1B"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AF0461" w14:paraId="243B7D1F" w14:textId="77777777">
              <w:tc>
                <w:tcPr>
                  <w:tcW w:w="2007" w:type="dxa"/>
                  <w:tcMar>
                    <w:top w:w="100" w:type="dxa"/>
                    <w:left w:w="100" w:type="dxa"/>
                    <w:bottom w:w="100" w:type="dxa"/>
                    <w:right w:w="100" w:type="dxa"/>
                  </w:tcMar>
                </w:tcPr>
                <w:p w14:paraId="243B7D1D"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tcMar>
                    <w:top w:w="100" w:type="dxa"/>
                    <w:left w:w="100" w:type="dxa"/>
                    <w:bottom w:w="100" w:type="dxa"/>
                    <w:right w:w="100" w:type="dxa"/>
                  </w:tcMar>
                </w:tcPr>
                <w:p w14:paraId="243B7D1E"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AF0461" w14:paraId="243B7D22" w14:textId="77777777">
              <w:tc>
                <w:tcPr>
                  <w:tcW w:w="2007" w:type="dxa"/>
                  <w:tcMar>
                    <w:top w:w="100" w:type="dxa"/>
                    <w:left w:w="100" w:type="dxa"/>
                    <w:bottom w:w="100" w:type="dxa"/>
                    <w:right w:w="100" w:type="dxa"/>
                  </w:tcMar>
                </w:tcPr>
                <w:p w14:paraId="243B7D20"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tcMar>
                    <w:top w:w="100" w:type="dxa"/>
                    <w:left w:w="100" w:type="dxa"/>
                    <w:bottom w:w="100" w:type="dxa"/>
                    <w:right w:w="100" w:type="dxa"/>
                  </w:tcMar>
                </w:tcPr>
                <w:p w14:paraId="243B7D21"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AF0461" w14:paraId="243B7D25" w14:textId="77777777">
              <w:tc>
                <w:tcPr>
                  <w:tcW w:w="2007" w:type="dxa"/>
                  <w:tcMar>
                    <w:top w:w="100" w:type="dxa"/>
                    <w:left w:w="100" w:type="dxa"/>
                    <w:bottom w:w="100" w:type="dxa"/>
                    <w:right w:w="100" w:type="dxa"/>
                  </w:tcMar>
                </w:tcPr>
                <w:p w14:paraId="243B7D23"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tcMar>
                    <w:top w:w="100" w:type="dxa"/>
                    <w:left w:w="100" w:type="dxa"/>
                    <w:bottom w:w="100" w:type="dxa"/>
                    <w:right w:w="100" w:type="dxa"/>
                  </w:tcMar>
                </w:tcPr>
                <w:p w14:paraId="243B7D24"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AF0461" w14:paraId="243B7D28" w14:textId="77777777">
              <w:tc>
                <w:tcPr>
                  <w:tcW w:w="2007" w:type="dxa"/>
                  <w:tcMar>
                    <w:top w:w="100" w:type="dxa"/>
                    <w:left w:w="100" w:type="dxa"/>
                    <w:bottom w:w="100" w:type="dxa"/>
                    <w:right w:w="100" w:type="dxa"/>
                  </w:tcMar>
                </w:tcPr>
                <w:p w14:paraId="243B7D26"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1</w:t>
                  </w:r>
                </w:p>
              </w:tc>
              <w:tc>
                <w:tcPr>
                  <w:tcW w:w="2007" w:type="dxa"/>
                  <w:tcMar>
                    <w:top w:w="100" w:type="dxa"/>
                    <w:left w:w="100" w:type="dxa"/>
                    <w:bottom w:w="100" w:type="dxa"/>
                    <w:right w:w="100" w:type="dxa"/>
                  </w:tcMar>
                </w:tcPr>
                <w:p w14:paraId="243B7D27" w14:textId="77777777" w:rsidR="00AF0461" w:rsidRDefault="00C8488E">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243B7D29" w14:textId="77777777" w:rsidR="00AF0461" w:rsidRDefault="00AF0461">
            <w:pPr>
              <w:widowControl w:val="0"/>
              <w:spacing w:line="240" w:lineRule="auto"/>
              <w:rPr>
                <w:rFonts w:ascii="Open Sans" w:eastAsia="Open Sans" w:hAnsi="Open Sans" w:cs="Open Sans"/>
                <w:b/>
                <w:sz w:val="24"/>
                <w:szCs w:val="24"/>
              </w:rPr>
            </w:pPr>
          </w:p>
          <w:p w14:paraId="243B7D2A"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tcMar>
              <w:top w:w="100" w:type="dxa"/>
              <w:left w:w="100" w:type="dxa"/>
              <w:bottom w:w="100" w:type="dxa"/>
              <w:right w:w="100" w:type="dxa"/>
            </w:tcMar>
          </w:tcPr>
          <w:p w14:paraId="243B7D2B"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AF0461" w14:paraId="243B7D2D" w14:textId="77777777">
              <w:trPr>
                <w:trHeight w:val="440"/>
              </w:trPr>
              <w:tc>
                <w:tcPr>
                  <w:tcW w:w="4865" w:type="dxa"/>
                  <w:gridSpan w:val="7"/>
                  <w:tcMar>
                    <w:top w:w="100" w:type="dxa"/>
                    <w:left w:w="100" w:type="dxa"/>
                    <w:bottom w:w="100" w:type="dxa"/>
                    <w:right w:w="100" w:type="dxa"/>
                  </w:tcMar>
                </w:tcPr>
                <w:p w14:paraId="243B7D2C"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AF0461" w14:paraId="243B7D37" w14:textId="77777777">
              <w:trPr>
                <w:trHeight w:val="440"/>
              </w:trPr>
              <w:tc>
                <w:tcPr>
                  <w:tcW w:w="695" w:type="dxa"/>
                  <w:vMerge w:val="restart"/>
                  <w:tcMar>
                    <w:top w:w="100" w:type="dxa"/>
                    <w:left w:w="100" w:type="dxa"/>
                    <w:bottom w:w="100" w:type="dxa"/>
                    <w:right w:w="100" w:type="dxa"/>
                  </w:tcMar>
                </w:tcPr>
                <w:p w14:paraId="243B7D2E"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2F"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30"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243B7D31"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3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243B7D3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243B7D3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43B7D3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243B7D3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F0461" w14:paraId="243B7D3F" w14:textId="77777777">
              <w:trPr>
                <w:trHeight w:val="440"/>
              </w:trPr>
              <w:tc>
                <w:tcPr>
                  <w:tcW w:w="695" w:type="dxa"/>
                  <w:vMerge/>
                  <w:tcMar>
                    <w:top w:w="100" w:type="dxa"/>
                    <w:left w:w="100" w:type="dxa"/>
                    <w:bottom w:w="100" w:type="dxa"/>
                    <w:right w:w="100" w:type="dxa"/>
                  </w:tcMar>
                </w:tcPr>
                <w:p w14:paraId="243B7D3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3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43B7D3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43B7D3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3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3B7D3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3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AF0461" w14:paraId="243B7D47" w14:textId="77777777">
              <w:trPr>
                <w:trHeight w:val="440"/>
              </w:trPr>
              <w:tc>
                <w:tcPr>
                  <w:tcW w:w="695" w:type="dxa"/>
                  <w:vMerge/>
                  <w:tcMar>
                    <w:top w:w="100" w:type="dxa"/>
                    <w:left w:w="100" w:type="dxa"/>
                    <w:bottom w:w="100" w:type="dxa"/>
                    <w:right w:w="100" w:type="dxa"/>
                  </w:tcMar>
                </w:tcPr>
                <w:p w14:paraId="243B7D4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41"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4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243B7D4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4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43B7D4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43B7D4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AF0461" w14:paraId="243B7D4F" w14:textId="77777777">
              <w:trPr>
                <w:trHeight w:val="440"/>
              </w:trPr>
              <w:tc>
                <w:tcPr>
                  <w:tcW w:w="695" w:type="dxa"/>
                  <w:vMerge/>
                  <w:tcMar>
                    <w:top w:w="100" w:type="dxa"/>
                    <w:left w:w="100" w:type="dxa"/>
                    <w:bottom w:w="100" w:type="dxa"/>
                    <w:right w:w="100" w:type="dxa"/>
                  </w:tcMar>
                </w:tcPr>
                <w:p w14:paraId="243B7D4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4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43B7D4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243B7D4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43B7D4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243B7D4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243B7D4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AF0461" w14:paraId="243B7D57" w14:textId="77777777">
              <w:trPr>
                <w:trHeight w:val="440"/>
              </w:trPr>
              <w:tc>
                <w:tcPr>
                  <w:tcW w:w="695" w:type="dxa"/>
                  <w:vMerge/>
                  <w:tcMar>
                    <w:top w:w="100" w:type="dxa"/>
                    <w:left w:w="100" w:type="dxa"/>
                    <w:bottom w:w="100" w:type="dxa"/>
                    <w:right w:w="100" w:type="dxa"/>
                  </w:tcMar>
                </w:tcPr>
                <w:p w14:paraId="243B7D5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51"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243B7D52"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243B7D53"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43B7D54"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243B7D55"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243B7D56"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AF0461" w14:paraId="243B7D5F" w14:textId="77777777">
              <w:trPr>
                <w:trHeight w:val="440"/>
              </w:trPr>
              <w:tc>
                <w:tcPr>
                  <w:tcW w:w="695" w:type="dxa"/>
                  <w:vMerge/>
                  <w:tcMar>
                    <w:top w:w="100" w:type="dxa"/>
                    <w:left w:w="100" w:type="dxa"/>
                    <w:bottom w:w="100" w:type="dxa"/>
                    <w:right w:w="100" w:type="dxa"/>
                  </w:tcMar>
                </w:tcPr>
                <w:p w14:paraId="243B7D58"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43B7D59"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243B7D5A"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243B7D5B"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243B7D5C"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243B7D5D"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243B7D5E" w14:textId="77777777" w:rsidR="00AF0461" w:rsidRDefault="00C8488E">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243B7D60"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p w14:paraId="243B7D61" w14:textId="77777777" w:rsidR="00AF0461" w:rsidRDefault="00AF0461">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AF0461" w14:paraId="243B7D64" w14:textId="77777777">
              <w:tc>
                <w:tcPr>
                  <w:tcW w:w="2435" w:type="dxa"/>
                  <w:tcMar>
                    <w:top w:w="100" w:type="dxa"/>
                    <w:left w:w="100" w:type="dxa"/>
                    <w:bottom w:w="100" w:type="dxa"/>
                    <w:right w:w="100" w:type="dxa"/>
                  </w:tcMar>
                </w:tcPr>
                <w:p w14:paraId="243B7D62"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tcMar>
                    <w:top w:w="100" w:type="dxa"/>
                    <w:left w:w="100" w:type="dxa"/>
                    <w:bottom w:w="100" w:type="dxa"/>
                    <w:right w:w="100" w:type="dxa"/>
                  </w:tcMar>
                </w:tcPr>
                <w:p w14:paraId="243B7D63"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AF0461" w14:paraId="243B7D67" w14:textId="77777777">
              <w:tc>
                <w:tcPr>
                  <w:tcW w:w="2435" w:type="dxa"/>
                  <w:shd w:val="clear" w:color="auto" w:fill="D9EAD3"/>
                  <w:tcMar>
                    <w:top w:w="100" w:type="dxa"/>
                    <w:left w:w="100" w:type="dxa"/>
                    <w:bottom w:w="100" w:type="dxa"/>
                    <w:right w:w="100" w:type="dxa"/>
                  </w:tcMar>
                </w:tcPr>
                <w:p w14:paraId="0E0B38B8"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p w14:paraId="243B7D65" w14:textId="77777777" w:rsidR="002359D0" w:rsidRPr="002359D0" w:rsidRDefault="002359D0" w:rsidP="002359D0">
                  <w:pPr>
                    <w:jc w:val="right"/>
                    <w:rPr>
                      <w:rFonts w:ascii="Open Sans" w:eastAsia="Open Sans" w:hAnsi="Open Sans" w:cs="Open Sans"/>
                      <w:sz w:val="20"/>
                      <w:szCs w:val="20"/>
                    </w:rPr>
                  </w:pPr>
                </w:p>
              </w:tc>
              <w:tc>
                <w:tcPr>
                  <w:tcW w:w="2435" w:type="dxa"/>
                  <w:shd w:val="clear" w:color="auto" w:fill="D9EAD3"/>
                  <w:tcMar>
                    <w:top w:w="100" w:type="dxa"/>
                    <w:left w:w="100" w:type="dxa"/>
                    <w:bottom w:w="100" w:type="dxa"/>
                    <w:right w:w="100" w:type="dxa"/>
                  </w:tcMar>
                </w:tcPr>
                <w:p w14:paraId="243B7D66"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AF0461" w14:paraId="243B7D6A" w14:textId="77777777">
              <w:tc>
                <w:tcPr>
                  <w:tcW w:w="2435" w:type="dxa"/>
                  <w:shd w:val="clear" w:color="auto" w:fill="CFE2F3"/>
                  <w:tcMar>
                    <w:top w:w="100" w:type="dxa"/>
                    <w:left w:w="100" w:type="dxa"/>
                    <w:bottom w:w="100" w:type="dxa"/>
                    <w:right w:w="100" w:type="dxa"/>
                  </w:tcMar>
                </w:tcPr>
                <w:p w14:paraId="7971BB30"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p w14:paraId="243B7D68" w14:textId="77777777" w:rsidR="002359D0" w:rsidRPr="002359D0" w:rsidRDefault="002359D0" w:rsidP="002359D0">
                  <w:pPr>
                    <w:jc w:val="right"/>
                    <w:rPr>
                      <w:rFonts w:ascii="Open Sans" w:eastAsia="Open Sans" w:hAnsi="Open Sans" w:cs="Open Sans"/>
                      <w:sz w:val="20"/>
                      <w:szCs w:val="20"/>
                    </w:rPr>
                  </w:pPr>
                </w:p>
              </w:tc>
              <w:tc>
                <w:tcPr>
                  <w:tcW w:w="2435" w:type="dxa"/>
                  <w:shd w:val="clear" w:color="auto" w:fill="CFE2F3"/>
                  <w:tcMar>
                    <w:top w:w="100" w:type="dxa"/>
                    <w:left w:w="100" w:type="dxa"/>
                    <w:bottom w:w="100" w:type="dxa"/>
                    <w:right w:w="100" w:type="dxa"/>
                  </w:tcMar>
                </w:tcPr>
                <w:p w14:paraId="243B7D69"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AF0461" w14:paraId="243B7D6D" w14:textId="77777777">
              <w:tc>
                <w:tcPr>
                  <w:tcW w:w="2435" w:type="dxa"/>
                  <w:shd w:val="clear" w:color="auto" w:fill="FFF2CC"/>
                  <w:tcMar>
                    <w:top w:w="100" w:type="dxa"/>
                    <w:left w:w="100" w:type="dxa"/>
                    <w:bottom w:w="100" w:type="dxa"/>
                    <w:right w:w="100" w:type="dxa"/>
                  </w:tcMar>
                </w:tcPr>
                <w:p w14:paraId="243B7D6B"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43B7D6C"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AF0461" w14:paraId="243B7D70" w14:textId="77777777">
              <w:tc>
                <w:tcPr>
                  <w:tcW w:w="2435" w:type="dxa"/>
                  <w:shd w:val="clear" w:color="auto" w:fill="F4CCCC"/>
                  <w:tcMar>
                    <w:top w:w="100" w:type="dxa"/>
                    <w:left w:w="100" w:type="dxa"/>
                    <w:bottom w:w="100" w:type="dxa"/>
                    <w:right w:w="100" w:type="dxa"/>
                  </w:tcMar>
                </w:tcPr>
                <w:p w14:paraId="243B7D6E"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243B7D6F" w14:textId="77777777" w:rsidR="00AF0461" w:rsidRDefault="00C8488E">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Unacceptable - Action must be taken immediately</w:t>
                  </w:r>
                </w:p>
              </w:tc>
            </w:tr>
          </w:tbl>
          <w:p w14:paraId="243B7D71" w14:textId="77777777" w:rsidR="00AF0461" w:rsidRDefault="00C8488E">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drawing>
                <wp:inline distT="114300" distB="114300" distL="114300" distR="114300" wp14:anchorId="243B7DE1" wp14:editId="243B7DE2">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243B7D73" w14:textId="77777777" w:rsidR="00AF0461" w:rsidRDefault="00AF0461">
      <w:pPr>
        <w:rPr>
          <w:rFonts w:ascii="Open Sans" w:eastAsia="Open Sans" w:hAnsi="Open Sans" w:cs="Open Sans"/>
          <w:b/>
          <w:sz w:val="24"/>
          <w:szCs w:val="24"/>
        </w:rPr>
      </w:pPr>
    </w:p>
    <w:tbl>
      <w:tblPr>
        <w:tblStyle w:val="a5"/>
        <w:tblW w:w="15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3544"/>
        <w:gridCol w:w="425"/>
        <w:gridCol w:w="425"/>
        <w:gridCol w:w="567"/>
        <w:gridCol w:w="5387"/>
        <w:gridCol w:w="425"/>
        <w:gridCol w:w="425"/>
        <w:gridCol w:w="567"/>
        <w:gridCol w:w="2287"/>
      </w:tblGrid>
      <w:tr w:rsidR="00AF0461" w:rsidRPr="00C8488E" w14:paraId="243B7D78" w14:textId="77777777" w:rsidTr="00C8488E">
        <w:trPr>
          <w:trHeight w:val="440"/>
        </w:trPr>
        <w:tc>
          <w:tcPr>
            <w:tcW w:w="1833" w:type="dxa"/>
            <w:tcMar>
              <w:top w:w="100" w:type="dxa"/>
              <w:left w:w="100" w:type="dxa"/>
              <w:bottom w:w="100" w:type="dxa"/>
              <w:right w:w="100" w:type="dxa"/>
            </w:tcMar>
            <w:vAlign w:val="center"/>
          </w:tcPr>
          <w:p w14:paraId="243B7D74" w14:textId="77777777" w:rsidR="00AF0461" w:rsidRPr="00C8488E" w:rsidRDefault="00C8488E" w:rsidP="00C8488E">
            <w:pPr>
              <w:widowControl w:val="0"/>
              <w:pBdr>
                <w:top w:val="nil"/>
                <w:left w:val="nil"/>
                <w:bottom w:val="nil"/>
                <w:right w:val="nil"/>
                <w:between w:val="nil"/>
              </w:pBdr>
              <w:spacing w:line="240" w:lineRule="auto"/>
              <w:rPr>
                <w:rFonts w:ascii="Open Sans" w:eastAsia="Open Sans" w:hAnsi="Open Sans" w:cs="Open Sans"/>
                <w:i/>
              </w:rPr>
            </w:pPr>
            <w:r w:rsidRPr="00C8488E">
              <w:rPr>
                <w:rFonts w:ascii="Open Sans" w:eastAsia="Open Sans" w:hAnsi="Open Sans" w:cs="Open Sans"/>
                <w:i/>
              </w:rPr>
              <w:t>Identify Hazards</w:t>
            </w:r>
          </w:p>
        </w:tc>
        <w:tc>
          <w:tcPr>
            <w:tcW w:w="4961" w:type="dxa"/>
            <w:gridSpan w:val="4"/>
            <w:tcMar>
              <w:top w:w="100" w:type="dxa"/>
              <w:left w:w="100" w:type="dxa"/>
              <w:bottom w:w="100" w:type="dxa"/>
              <w:right w:w="100" w:type="dxa"/>
            </w:tcMar>
            <w:vAlign w:val="center"/>
          </w:tcPr>
          <w:p w14:paraId="243B7D75" w14:textId="77777777" w:rsidR="00AF0461" w:rsidRPr="00C8488E" w:rsidRDefault="00C8488E" w:rsidP="00C8488E">
            <w:pPr>
              <w:widowControl w:val="0"/>
              <w:spacing w:line="240" w:lineRule="auto"/>
              <w:rPr>
                <w:rFonts w:ascii="Open Sans" w:eastAsia="Open Sans" w:hAnsi="Open Sans" w:cs="Open Sans"/>
                <w:i/>
              </w:rPr>
            </w:pPr>
            <w:r w:rsidRPr="00C8488E">
              <w:rPr>
                <w:rFonts w:ascii="Open Sans" w:eastAsia="Open Sans" w:hAnsi="Open Sans" w:cs="Open Sans"/>
                <w:i/>
              </w:rPr>
              <w:t>Estimate the risk</w:t>
            </w:r>
          </w:p>
        </w:tc>
        <w:tc>
          <w:tcPr>
            <w:tcW w:w="6804" w:type="dxa"/>
            <w:gridSpan w:val="4"/>
            <w:tcMar>
              <w:top w:w="100" w:type="dxa"/>
              <w:left w:w="100" w:type="dxa"/>
              <w:bottom w:w="100" w:type="dxa"/>
              <w:right w:w="100" w:type="dxa"/>
            </w:tcMar>
            <w:vAlign w:val="center"/>
          </w:tcPr>
          <w:p w14:paraId="243B7D76" w14:textId="77777777" w:rsidR="00AF0461" w:rsidRPr="00C8488E" w:rsidRDefault="00C8488E" w:rsidP="00C8488E">
            <w:pPr>
              <w:widowControl w:val="0"/>
              <w:spacing w:line="240" w:lineRule="auto"/>
              <w:rPr>
                <w:rFonts w:ascii="Open Sans" w:eastAsia="Open Sans" w:hAnsi="Open Sans" w:cs="Open Sans"/>
                <w:i/>
              </w:rPr>
            </w:pPr>
            <w:r w:rsidRPr="00C8488E">
              <w:rPr>
                <w:rFonts w:ascii="Open Sans" w:eastAsia="Open Sans" w:hAnsi="Open Sans" w:cs="Open Sans"/>
                <w:i/>
              </w:rPr>
              <w:t>Evaluate the risk</w:t>
            </w:r>
          </w:p>
        </w:tc>
        <w:tc>
          <w:tcPr>
            <w:tcW w:w="2287" w:type="dxa"/>
            <w:tcMar>
              <w:top w:w="100" w:type="dxa"/>
              <w:left w:w="100" w:type="dxa"/>
              <w:bottom w:w="100" w:type="dxa"/>
              <w:right w:w="100" w:type="dxa"/>
            </w:tcMar>
            <w:vAlign w:val="center"/>
          </w:tcPr>
          <w:p w14:paraId="243B7D77" w14:textId="77777777" w:rsidR="00AF0461" w:rsidRPr="00C8488E" w:rsidRDefault="00C8488E" w:rsidP="00C8488E">
            <w:pPr>
              <w:widowControl w:val="0"/>
              <w:pBdr>
                <w:top w:val="nil"/>
                <w:left w:val="nil"/>
                <w:bottom w:val="nil"/>
                <w:right w:val="nil"/>
                <w:between w:val="nil"/>
              </w:pBdr>
              <w:spacing w:line="240" w:lineRule="auto"/>
              <w:rPr>
                <w:rFonts w:ascii="Open Sans" w:eastAsia="Open Sans" w:hAnsi="Open Sans" w:cs="Open Sans"/>
                <w:i/>
              </w:rPr>
            </w:pPr>
            <w:r w:rsidRPr="00C8488E">
              <w:rPr>
                <w:rFonts w:ascii="Open Sans" w:eastAsia="Open Sans" w:hAnsi="Open Sans" w:cs="Open Sans"/>
                <w:i/>
              </w:rPr>
              <w:t>Evaluate residual risk</w:t>
            </w:r>
          </w:p>
        </w:tc>
      </w:tr>
      <w:tr w:rsidR="00C8488E" w:rsidRPr="00C8488E" w14:paraId="243B7D86" w14:textId="77777777" w:rsidTr="00C8488E">
        <w:trPr>
          <w:trHeight w:val="440"/>
        </w:trPr>
        <w:tc>
          <w:tcPr>
            <w:tcW w:w="1833" w:type="dxa"/>
            <w:tcMar>
              <w:top w:w="100" w:type="dxa"/>
              <w:left w:w="100" w:type="dxa"/>
              <w:bottom w:w="100" w:type="dxa"/>
              <w:right w:w="100" w:type="dxa"/>
            </w:tcMar>
          </w:tcPr>
          <w:p w14:paraId="243B7D79" w14:textId="77777777" w:rsidR="00AF0461" w:rsidRPr="00C8488E" w:rsidRDefault="00C8488E" w:rsidP="00C8488E">
            <w:pPr>
              <w:widowControl w:val="0"/>
              <w:pBdr>
                <w:top w:val="nil"/>
                <w:left w:val="nil"/>
                <w:bottom w:val="nil"/>
                <w:right w:val="nil"/>
                <w:between w:val="nil"/>
              </w:pBdr>
              <w:spacing w:line="240" w:lineRule="auto"/>
              <w:jc w:val="center"/>
              <w:rPr>
                <w:rFonts w:ascii="Open Sans" w:eastAsia="Open Sans" w:hAnsi="Open Sans" w:cs="Open Sans"/>
                <w:b/>
              </w:rPr>
            </w:pPr>
            <w:r w:rsidRPr="00C8488E">
              <w:rPr>
                <w:rFonts w:ascii="Open Sans" w:eastAsia="Open Sans" w:hAnsi="Open Sans" w:cs="Open Sans"/>
                <w:b/>
              </w:rPr>
              <w:t>Hazard</w:t>
            </w:r>
          </w:p>
        </w:tc>
        <w:tc>
          <w:tcPr>
            <w:tcW w:w="3544" w:type="dxa"/>
            <w:tcMar>
              <w:top w:w="100" w:type="dxa"/>
              <w:left w:w="100" w:type="dxa"/>
              <w:bottom w:w="100" w:type="dxa"/>
              <w:right w:w="100" w:type="dxa"/>
            </w:tcMar>
          </w:tcPr>
          <w:p w14:paraId="243B7D7A" w14:textId="77777777" w:rsidR="00AF0461" w:rsidRPr="00C8488E" w:rsidRDefault="00C8488E" w:rsidP="00C8488E">
            <w:pPr>
              <w:widowControl w:val="0"/>
              <w:pBdr>
                <w:top w:val="nil"/>
                <w:left w:val="nil"/>
                <w:bottom w:val="nil"/>
                <w:right w:val="nil"/>
                <w:between w:val="nil"/>
              </w:pBdr>
              <w:spacing w:line="240" w:lineRule="auto"/>
              <w:jc w:val="center"/>
              <w:rPr>
                <w:rFonts w:ascii="Open Sans" w:eastAsia="Open Sans" w:hAnsi="Open Sans" w:cs="Open Sans"/>
                <w:b/>
              </w:rPr>
            </w:pPr>
            <w:r w:rsidRPr="00C8488E">
              <w:rPr>
                <w:rFonts w:ascii="Open Sans" w:eastAsia="Open Sans" w:hAnsi="Open Sans" w:cs="Open Sans"/>
                <w:b/>
              </w:rPr>
              <w:t>How may harm result?</w:t>
            </w:r>
          </w:p>
        </w:tc>
        <w:tc>
          <w:tcPr>
            <w:tcW w:w="425" w:type="dxa"/>
            <w:tcMar>
              <w:top w:w="100" w:type="dxa"/>
              <w:left w:w="100" w:type="dxa"/>
              <w:bottom w:w="100" w:type="dxa"/>
              <w:right w:w="100" w:type="dxa"/>
            </w:tcMar>
          </w:tcPr>
          <w:p w14:paraId="243B7D7B"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Likelihood</w:t>
            </w:r>
          </w:p>
        </w:tc>
        <w:tc>
          <w:tcPr>
            <w:tcW w:w="425" w:type="dxa"/>
            <w:tcMar>
              <w:top w:w="100" w:type="dxa"/>
              <w:left w:w="100" w:type="dxa"/>
              <w:bottom w:w="100" w:type="dxa"/>
              <w:right w:w="100" w:type="dxa"/>
            </w:tcMar>
          </w:tcPr>
          <w:p w14:paraId="243B7D7C"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Severity</w:t>
            </w:r>
          </w:p>
        </w:tc>
        <w:tc>
          <w:tcPr>
            <w:tcW w:w="567" w:type="dxa"/>
            <w:tcMar>
              <w:top w:w="100" w:type="dxa"/>
              <w:left w:w="100" w:type="dxa"/>
              <w:bottom w:w="100" w:type="dxa"/>
              <w:right w:w="100" w:type="dxa"/>
            </w:tcMar>
          </w:tcPr>
          <w:p w14:paraId="243B7D7D"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Rating</w:t>
            </w:r>
          </w:p>
        </w:tc>
        <w:tc>
          <w:tcPr>
            <w:tcW w:w="5387" w:type="dxa"/>
            <w:tcMar>
              <w:top w:w="100" w:type="dxa"/>
              <w:left w:w="100" w:type="dxa"/>
              <w:bottom w:w="100" w:type="dxa"/>
              <w:right w:w="100" w:type="dxa"/>
            </w:tcMar>
          </w:tcPr>
          <w:p w14:paraId="243B7D7E" w14:textId="77777777" w:rsidR="00AF0461" w:rsidRPr="00C8488E" w:rsidRDefault="00C8488E" w:rsidP="00C8488E">
            <w:pPr>
              <w:widowControl w:val="0"/>
              <w:pBdr>
                <w:top w:val="nil"/>
                <w:left w:val="nil"/>
                <w:bottom w:val="nil"/>
                <w:right w:val="nil"/>
                <w:between w:val="nil"/>
              </w:pBdr>
              <w:spacing w:line="240" w:lineRule="auto"/>
              <w:jc w:val="center"/>
              <w:rPr>
                <w:rFonts w:ascii="Open Sans" w:eastAsia="Open Sans" w:hAnsi="Open Sans" w:cs="Open Sans"/>
                <w:b/>
              </w:rPr>
            </w:pPr>
            <w:r w:rsidRPr="00C8488E">
              <w:rPr>
                <w:rFonts w:ascii="Open Sans" w:eastAsia="Open Sans" w:hAnsi="Open Sans" w:cs="Open Sans"/>
                <w:b/>
              </w:rPr>
              <w:t>Risk control measures</w:t>
            </w:r>
          </w:p>
        </w:tc>
        <w:tc>
          <w:tcPr>
            <w:tcW w:w="425" w:type="dxa"/>
            <w:tcMar>
              <w:top w:w="100" w:type="dxa"/>
              <w:left w:w="100" w:type="dxa"/>
              <w:bottom w:w="100" w:type="dxa"/>
              <w:right w:w="100" w:type="dxa"/>
            </w:tcMar>
          </w:tcPr>
          <w:p w14:paraId="243B7D7F"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Likelihood</w:t>
            </w:r>
          </w:p>
        </w:tc>
        <w:tc>
          <w:tcPr>
            <w:tcW w:w="425" w:type="dxa"/>
            <w:tcMar>
              <w:top w:w="100" w:type="dxa"/>
              <w:left w:w="100" w:type="dxa"/>
              <w:bottom w:w="100" w:type="dxa"/>
              <w:right w:w="100" w:type="dxa"/>
            </w:tcMar>
          </w:tcPr>
          <w:p w14:paraId="243B7D80"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Severity</w:t>
            </w:r>
          </w:p>
        </w:tc>
        <w:tc>
          <w:tcPr>
            <w:tcW w:w="567" w:type="dxa"/>
            <w:tcMar>
              <w:top w:w="100" w:type="dxa"/>
              <w:left w:w="100" w:type="dxa"/>
              <w:bottom w:w="100" w:type="dxa"/>
              <w:right w:w="100" w:type="dxa"/>
            </w:tcMar>
          </w:tcPr>
          <w:p w14:paraId="243B7D81"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Rating</w:t>
            </w:r>
          </w:p>
        </w:tc>
        <w:tc>
          <w:tcPr>
            <w:tcW w:w="2287" w:type="dxa"/>
            <w:tcMar>
              <w:top w:w="100" w:type="dxa"/>
              <w:left w:w="100" w:type="dxa"/>
              <w:bottom w:w="100" w:type="dxa"/>
              <w:right w:w="100" w:type="dxa"/>
            </w:tcMar>
          </w:tcPr>
          <w:p w14:paraId="243B7D82"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b/>
              </w:rPr>
              <w:t>Further action required?</w:t>
            </w:r>
          </w:p>
          <w:p w14:paraId="243B7D83" w14:textId="77777777" w:rsidR="00AF0461" w:rsidRPr="00C8488E" w:rsidRDefault="00C8488E" w:rsidP="00C8488E">
            <w:pPr>
              <w:widowControl w:val="0"/>
              <w:spacing w:line="240" w:lineRule="auto"/>
              <w:jc w:val="center"/>
              <w:rPr>
                <w:rFonts w:ascii="Open Sans" w:eastAsia="Open Sans" w:hAnsi="Open Sans" w:cs="Open Sans"/>
                <w:i/>
              </w:rPr>
            </w:pPr>
            <w:r w:rsidRPr="00C8488E">
              <w:rPr>
                <w:rFonts w:ascii="Open Sans" w:eastAsia="Open Sans" w:hAnsi="Open Sans" w:cs="Open Sans"/>
                <w:i/>
              </w:rPr>
              <w:t>Only fill out if additional control measures are needed to be implemented or reviewed</w:t>
            </w:r>
          </w:p>
          <w:p w14:paraId="243B7D84" w14:textId="72483B22" w:rsidR="00AF0461" w:rsidRPr="00C8488E" w:rsidRDefault="00AF0461" w:rsidP="00C8488E">
            <w:pPr>
              <w:widowControl w:val="0"/>
              <w:spacing w:line="240" w:lineRule="auto"/>
              <w:jc w:val="center"/>
              <w:rPr>
                <w:rFonts w:ascii="Open Sans" w:eastAsia="Open Sans" w:hAnsi="Open Sans" w:cs="Open Sans"/>
                <w:b/>
              </w:rPr>
            </w:pPr>
          </w:p>
          <w:p w14:paraId="243B7D85" w14:textId="77777777" w:rsidR="00AF0461" w:rsidRPr="00C8488E" w:rsidRDefault="00C8488E" w:rsidP="00C8488E">
            <w:pPr>
              <w:widowControl w:val="0"/>
              <w:spacing w:line="240" w:lineRule="auto"/>
              <w:jc w:val="center"/>
              <w:rPr>
                <w:rFonts w:ascii="Open Sans" w:eastAsia="Open Sans" w:hAnsi="Open Sans" w:cs="Open Sans"/>
                <w:b/>
              </w:rPr>
            </w:pPr>
            <w:r w:rsidRPr="00C8488E">
              <w:rPr>
                <w:rFonts w:ascii="Open Sans" w:eastAsia="Open Sans" w:hAnsi="Open Sans" w:cs="Open Sans"/>
              </w:rPr>
              <w:t>Include timescales and who is responsible for implementation</w:t>
            </w:r>
          </w:p>
        </w:tc>
      </w:tr>
      <w:tr w:rsidR="00C8488E" w:rsidRPr="00C8488E" w14:paraId="243B7D91" w14:textId="77777777" w:rsidTr="002359D0">
        <w:trPr>
          <w:trHeight w:val="440"/>
        </w:trPr>
        <w:tc>
          <w:tcPr>
            <w:tcW w:w="1833" w:type="dxa"/>
            <w:tcMar>
              <w:top w:w="100" w:type="dxa"/>
              <w:left w:w="100" w:type="dxa"/>
              <w:bottom w:w="100" w:type="dxa"/>
              <w:right w:w="100" w:type="dxa"/>
            </w:tcMar>
            <w:vAlign w:val="center"/>
          </w:tcPr>
          <w:p w14:paraId="243B7D87" w14:textId="6C696069" w:rsidR="00AF0461" w:rsidRPr="00C8488E" w:rsidRDefault="00A359F9" w:rsidP="00C8488E">
            <w:pPr>
              <w:widowControl w:val="0"/>
              <w:pBdr>
                <w:top w:val="nil"/>
                <w:left w:val="nil"/>
                <w:bottom w:val="nil"/>
                <w:right w:val="nil"/>
                <w:between w:val="nil"/>
              </w:pBdr>
              <w:spacing w:line="240" w:lineRule="auto"/>
              <w:rPr>
                <w:rFonts w:ascii="Open Sans" w:eastAsia="Open Sans" w:hAnsi="Open Sans" w:cs="Open Sans"/>
                <w:b/>
              </w:rPr>
            </w:pPr>
            <w:r w:rsidRPr="00A359F9">
              <w:rPr>
                <w:rFonts w:ascii="Open Sans" w:eastAsia="Open Sans" w:hAnsi="Open Sans" w:cs="Open Sans"/>
                <w:b/>
              </w:rPr>
              <w:t>Mechanical equipment</w:t>
            </w:r>
            <w:r w:rsidR="00C34B97">
              <w:rPr>
                <w:rFonts w:ascii="Open Sans" w:eastAsia="Open Sans" w:hAnsi="Open Sans" w:cs="Open Sans"/>
                <w:b/>
              </w:rPr>
              <w:t xml:space="preserve"> </w:t>
            </w:r>
            <w:r>
              <w:rPr>
                <w:rFonts w:ascii="Open Sans" w:eastAsia="Open Sans" w:hAnsi="Open Sans" w:cs="Open Sans"/>
                <w:b/>
              </w:rPr>
              <w:t>/</w:t>
            </w:r>
            <w:r w:rsidRPr="00A359F9">
              <w:rPr>
                <w:rFonts w:ascii="Open Sans" w:eastAsia="Open Sans" w:hAnsi="Open Sans" w:cs="Open Sans"/>
                <w:b/>
              </w:rPr>
              <w:t>machinery</w:t>
            </w:r>
          </w:p>
        </w:tc>
        <w:tc>
          <w:tcPr>
            <w:tcW w:w="3544" w:type="dxa"/>
            <w:tcMar>
              <w:top w:w="100" w:type="dxa"/>
              <w:left w:w="100" w:type="dxa"/>
              <w:bottom w:w="100" w:type="dxa"/>
              <w:right w:w="100" w:type="dxa"/>
            </w:tcMar>
            <w:vAlign w:val="center"/>
          </w:tcPr>
          <w:p w14:paraId="4A840BD8" w14:textId="75F5DA6C" w:rsidR="00A359F9" w:rsidRDefault="00AD7FEB" w:rsidP="00A359F9">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Who: All members involved with or in the vicinity of this process</w:t>
            </w:r>
          </w:p>
          <w:p w14:paraId="5A1273F0" w14:textId="77777777" w:rsidR="00C34B97" w:rsidRDefault="00AD7FEB" w:rsidP="00A359F9">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 xml:space="preserve">How: </w:t>
            </w:r>
            <w:r w:rsidR="00C34B97" w:rsidRPr="00C34B97">
              <w:rPr>
                <w:rFonts w:ascii="Open Sans" w:eastAsia="Open Sans" w:hAnsi="Open Sans" w:cs="Open Sans"/>
                <w:b/>
              </w:rPr>
              <w:t>Cuts, lacerations, crush injuries, entanglement of hair or clothing, eye injuries from flying debris, deep wounds requiring hospital treatment</w:t>
            </w:r>
            <w:r w:rsidR="00C34B97">
              <w:rPr>
                <w:rFonts w:ascii="Open Sans" w:eastAsia="Open Sans" w:hAnsi="Open Sans" w:cs="Open Sans"/>
                <w:b/>
              </w:rPr>
              <w:t xml:space="preserve">. </w:t>
            </w:r>
            <w:r w:rsidRPr="00C8488E">
              <w:rPr>
                <w:rFonts w:ascii="Open Sans" w:eastAsia="Open Sans" w:hAnsi="Open Sans" w:cs="Open Sans"/>
                <w:b/>
              </w:rPr>
              <w:t>Improper setup leading to unsafe equipment</w:t>
            </w:r>
          </w:p>
          <w:p w14:paraId="5FBA3023"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p>
          <w:p w14:paraId="243B7D88" w14:textId="10F69B8D" w:rsidR="00AF0461" w:rsidRPr="00C8488E" w:rsidRDefault="00AD7FEB" w:rsidP="00A359F9">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 xml:space="preserve">Improper </w:t>
            </w:r>
            <w:r w:rsidR="00A359F9">
              <w:rPr>
                <w:rFonts w:ascii="Open Sans" w:eastAsia="Open Sans" w:hAnsi="Open Sans" w:cs="Open Sans"/>
                <w:b/>
              </w:rPr>
              <w:t xml:space="preserve">storage of </w:t>
            </w:r>
            <w:r w:rsidRPr="00C8488E">
              <w:rPr>
                <w:rFonts w:ascii="Open Sans" w:eastAsia="Open Sans" w:hAnsi="Open Sans" w:cs="Open Sans"/>
                <w:b/>
              </w:rPr>
              <w:t>equipment leading to damage to equipment and posing safety risk to anyone nearby</w:t>
            </w:r>
          </w:p>
        </w:tc>
        <w:tc>
          <w:tcPr>
            <w:tcW w:w="425" w:type="dxa"/>
            <w:shd w:val="clear" w:color="auto" w:fill="D9EAD3"/>
            <w:tcMar>
              <w:top w:w="100" w:type="dxa"/>
              <w:left w:w="100" w:type="dxa"/>
              <w:bottom w:w="100" w:type="dxa"/>
              <w:right w:w="100" w:type="dxa"/>
            </w:tcMar>
            <w:vAlign w:val="center"/>
          </w:tcPr>
          <w:p w14:paraId="243B7D89" w14:textId="6EEB0BD5" w:rsidR="00AF0461" w:rsidRPr="00C8488E" w:rsidRDefault="008A1F6C" w:rsidP="002359D0">
            <w:pPr>
              <w:widowControl w:val="0"/>
              <w:pBdr>
                <w:top w:val="nil"/>
                <w:left w:val="nil"/>
                <w:bottom w:val="nil"/>
                <w:right w:val="nil"/>
                <w:between w:val="nil"/>
              </w:pBdr>
              <w:shd w:val="clear" w:color="auto" w:fill="D9EAD3"/>
              <w:spacing w:line="240" w:lineRule="auto"/>
              <w:rPr>
                <w:rFonts w:ascii="Open Sans" w:eastAsia="Open Sans" w:hAnsi="Open Sans" w:cs="Open Sans"/>
                <w:b/>
              </w:rPr>
            </w:pPr>
            <w:r w:rsidRPr="00C8488E">
              <w:rPr>
                <w:rFonts w:ascii="Open Sans" w:eastAsia="Open Sans" w:hAnsi="Open Sans" w:cs="Open Sans"/>
                <w:b/>
              </w:rPr>
              <w:t>3</w:t>
            </w:r>
          </w:p>
        </w:tc>
        <w:tc>
          <w:tcPr>
            <w:tcW w:w="425" w:type="dxa"/>
            <w:shd w:val="clear" w:color="auto" w:fill="D9EAD3"/>
            <w:tcMar>
              <w:top w:w="100" w:type="dxa"/>
              <w:left w:w="100" w:type="dxa"/>
              <w:bottom w:w="100" w:type="dxa"/>
              <w:right w:w="100" w:type="dxa"/>
            </w:tcMar>
            <w:vAlign w:val="center"/>
          </w:tcPr>
          <w:p w14:paraId="243B7D8A" w14:textId="4A31DA52" w:rsidR="00AF0461" w:rsidRPr="00C8488E" w:rsidRDefault="008A1F6C" w:rsidP="00C8488E">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3</w:t>
            </w:r>
          </w:p>
        </w:tc>
        <w:tc>
          <w:tcPr>
            <w:tcW w:w="567" w:type="dxa"/>
            <w:shd w:val="clear" w:color="auto" w:fill="CFE2F3"/>
            <w:tcMar>
              <w:top w:w="100" w:type="dxa"/>
              <w:left w:w="100" w:type="dxa"/>
              <w:bottom w:w="100" w:type="dxa"/>
              <w:right w:w="100" w:type="dxa"/>
            </w:tcMar>
            <w:vAlign w:val="center"/>
          </w:tcPr>
          <w:p w14:paraId="243B7D8B" w14:textId="75916403" w:rsidR="00AF0461" w:rsidRPr="00C8488E" w:rsidRDefault="008A1F6C" w:rsidP="00C8488E">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9</w:t>
            </w:r>
          </w:p>
        </w:tc>
        <w:tc>
          <w:tcPr>
            <w:tcW w:w="5387" w:type="dxa"/>
            <w:tcMar>
              <w:top w:w="100" w:type="dxa"/>
              <w:left w:w="100" w:type="dxa"/>
              <w:bottom w:w="100" w:type="dxa"/>
              <w:right w:w="100" w:type="dxa"/>
            </w:tcMar>
            <w:vAlign w:val="center"/>
          </w:tcPr>
          <w:p w14:paraId="28BFB99F" w14:textId="6FFB8943"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Only trained members to set up</w:t>
            </w:r>
            <w:r>
              <w:rPr>
                <w:rFonts w:ascii="Open Sans" w:eastAsia="Open Sans" w:hAnsi="Open Sans" w:cs="Open Sans"/>
                <w:b/>
              </w:rPr>
              <w:t xml:space="preserve"> and use</w:t>
            </w:r>
            <w:r w:rsidRPr="00C8488E">
              <w:rPr>
                <w:rFonts w:ascii="Open Sans" w:eastAsia="Open Sans" w:hAnsi="Open Sans" w:cs="Open Sans"/>
                <w:b/>
              </w:rPr>
              <w:t xml:space="preserve"> equipment. New members should be instructed/trained for these procedures. A list of competent members should be kept by </w:t>
            </w:r>
            <w:r>
              <w:rPr>
                <w:rFonts w:ascii="Open Sans" w:eastAsia="Open Sans" w:hAnsi="Open Sans" w:cs="Open Sans"/>
                <w:b/>
              </w:rPr>
              <w:t>the</w:t>
            </w:r>
            <w:r w:rsidRPr="00C8488E">
              <w:rPr>
                <w:rFonts w:ascii="Open Sans" w:eastAsia="Open Sans" w:hAnsi="Open Sans" w:cs="Open Sans"/>
                <w:b/>
              </w:rPr>
              <w:t xml:space="preserve"> committee to ensure that untrained people do not attempt these procedures.</w:t>
            </w:r>
          </w:p>
          <w:p w14:paraId="2BEED0D0" w14:textId="77777777" w:rsidR="009044EF" w:rsidRPr="00C8488E"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1D1E9B04" w14:textId="1536A0D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Safety guards must be in place and properly maintained</w:t>
            </w:r>
          </w:p>
          <w:p w14:paraId="006807EA"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14E2F940" w14:textId="5E1BD71E"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Long hair must be tied back; loose clothing not permitted in workshop areas</w:t>
            </w:r>
          </w:p>
          <w:p w14:paraId="62139DAE"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595EC632" w14:textId="34167F3B"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Eye protection (safety glasses/goggles) and appropriate PPE required at all times</w:t>
            </w:r>
          </w:p>
          <w:p w14:paraId="5F179DBD"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570F43E4" w14:textId="43FBF5EE"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Only trained and competent members permitted to operate equipment</w:t>
            </w:r>
          </w:p>
          <w:p w14:paraId="51C27927"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6A1D906D" w14:textId="15E3172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Emergency stop procedures clearly marked and communicated to all users</w:t>
            </w:r>
          </w:p>
          <w:p w14:paraId="452CB3AC"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0B3A9C10" w14:textId="10CAB0B5"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Equipment regularly inspected and maintained</w:t>
            </w:r>
          </w:p>
          <w:p w14:paraId="7F16F9A6" w14:textId="7777777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6E6ADE06" w14:textId="77777777" w:rsidR="00A359F9"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Defective equipment removed from service immediately</w:t>
            </w:r>
          </w:p>
          <w:p w14:paraId="4FED5873" w14:textId="7777777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243B7D8C" w14:textId="14D47D07" w:rsidR="009044EF" w:rsidRPr="00C8488E"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 xml:space="preserve">First aid </w:t>
            </w:r>
            <w:r>
              <w:rPr>
                <w:rFonts w:ascii="Open Sans" w:eastAsia="Open Sans" w:hAnsi="Open Sans" w:cs="Open Sans"/>
                <w:b/>
              </w:rPr>
              <w:t>readily</w:t>
            </w:r>
            <w:r w:rsidRPr="009044EF">
              <w:rPr>
                <w:rFonts w:ascii="Open Sans" w:eastAsia="Open Sans" w:hAnsi="Open Sans" w:cs="Open Sans"/>
                <w:b/>
              </w:rPr>
              <w:t xml:space="preserve"> available</w:t>
            </w:r>
          </w:p>
        </w:tc>
        <w:tc>
          <w:tcPr>
            <w:tcW w:w="425" w:type="dxa"/>
            <w:shd w:val="clear" w:color="auto" w:fill="D9EAD3"/>
            <w:tcMar>
              <w:top w:w="100" w:type="dxa"/>
              <w:left w:w="100" w:type="dxa"/>
              <w:bottom w:w="100" w:type="dxa"/>
              <w:right w:w="100" w:type="dxa"/>
            </w:tcMar>
            <w:vAlign w:val="center"/>
          </w:tcPr>
          <w:p w14:paraId="243B7D8D" w14:textId="7E80502B" w:rsidR="00AF0461" w:rsidRPr="00C8488E" w:rsidRDefault="000D4E56" w:rsidP="00C8488E">
            <w:pPr>
              <w:widowControl w:val="0"/>
              <w:spacing w:line="240" w:lineRule="auto"/>
              <w:rPr>
                <w:rFonts w:ascii="Open Sans" w:eastAsia="Open Sans" w:hAnsi="Open Sans" w:cs="Open Sans"/>
                <w:b/>
              </w:rPr>
            </w:pPr>
            <w:r w:rsidRPr="00C8488E">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243B7D8E" w14:textId="1B90716B" w:rsidR="00AF0461" w:rsidRPr="00C8488E" w:rsidRDefault="000D4E56" w:rsidP="00C8488E">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567" w:type="dxa"/>
            <w:shd w:val="clear" w:color="auto" w:fill="D9EAD3"/>
            <w:tcMar>
              <w:top w:w="100" w:type="dxa"/>
              <w:left w:w="100" w:type="dxa"/>
              <w:bottom w:w="100" w:type="dxa"/>
              <w:right w:w="100" w:type="dxa"/>
            </w:tcMar>
            <w:vAlign w:val="center"/>
          </w:tcPr>
          <w:p w14:paraId="243B7D8F" w14:textId="0F5BC9A6" w:rsidR="00AF0461" w:rsidRPr="00C8488E" w:rsidRDefault="000D4E56" w:rsidP="00C8488E">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2287" w:type="dxa"/>
            <w:tcMar>
              <w:top w:w="100" w:type="dxa"/>
              <w:left w:w="100" w:type="dxa"/>
              <w:bottom w:w="100" w:type="dxa"/>
              <w:right w:w="100" w:type="dxa"/>
            </w:tcMar>
            <w:vAlign w:val="center"/>
          </w:tcPr>
          <w:p w14:paraId="243B7D90" w14:textId="71020D43" w:rsidR="00AF0461" w:rsidRPr="00C8488E" w:rsidRDefault="00AF0461" w:rsidP="00C8488E">
            <w:pPr>
              <w:widowControl w:val="0"/>
              <w:spacing w:line="240" w:lineRule="auto"/>
              <w:rPr>
                <w:rFonts w:ascii="Open Sans" w:eastAsia="Open Sans" w:hAnsi="Open Sans" w:cs="Open Sans"/>
                <w:b/>
              </w:rPr>
            </w:pPr>
          </w:p>
        </w:tc>
      </w:tr>
      <w:tr w:rsidR="00A359F9" w:rsidRPr="00C8488E" w14:paraId="38DA4BC4" w14:textId="77777777" w:rsidTr="002359D0">
        <w:trPr>
          <w:trHeight w:val="440"/>
        </w:trPr>
        <w:tc>
          <w:tcPr>
            <w:tcW w:w="1833" w:type="dxa"/>
            <w:tcMar>
              <w:top w:w="100" w:type="dxa"/>
              <w:left w:w="100" w:type="dxa"/>
              <w:bottom w:w="100" w:type="dxa"/>
              <w:right w:w="100" w:type="dxa"/>
            </w:tcMar>
            <w:vAlign w:val="center"/>
          </w:tcPr>
          <w:p w14:paraId="61AD2608" w14:textId="3003C4C4" w:rsidR="00A359F9" w:rsidRPr="00A359F9" w:rsidRDefault="00A359F9" w:rsidP="00C8488E">
            <w:pPr>
              <w:widowControl w:val="0"/>
              <w:pBdr>
                <w:top w:val="nil"/>
                <w:left w:val="nil"/>
                <w:bottom w:val="nil"/>
                <w:right w:val="nil"/>
                <w:between w:val="nil"/>
              </w:pBdr>
              <w:spacing w:line="240" w:lineRule="auto"/>
              <w:rPr>
                <w:rFonts w:ascii="Open Sans" w:eastAsia="Open Sans" w:hAnsi="Open Sans" w:cs="Open Sans"/>
                <w:b/>
              </w:rPr>
            </w:pPr>
            <w:r w:rsidRPr="00A359F9">
              <w:rPr>
                <w:rFonts w:ascii="Open Sans" w:eastAsia="Open Sans" w:hAnsi="Open Sans" w:cs="Open Sans"/>
                <w:b/>
              </w:rPr>
              <w:t>Electrical hazards</w:t>
            </w:r>
          </w:p>
        </w:tc>
        <w:tc>
          <w:tcPr>
            <w:tcW w:w="3544" w:type="dxa"/>
            <w:tcMar>
              <w:top w:w="100" w:type="dxa"/>
              <w:left w:w="100" w:type="dxa"/>
              <w:bottom w:w="100" w:type="dxa"/>
              <w:right w:w="100" w:type="dxa"/>
            </w:tcMar>
            <w:vAlign w:val="center"/>
          </w:tcPr>
          <w:p w14:paraId="5C38B101" w14:textId="68A08024" w:rsidR="00A359F9"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Who: All members working with electrical equipment</w:t>
            </w:r>
          </w:p>
          <w:p w14:paraId="4E5D42F1"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p>
          <w:p w14:paraId="4A98F7D1" w14:textId="46B01B0D" w:rsidR="00A359F9" w:rsidRPr="00C8488E"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How: Electric shock, burns, electrocution from damaged cables, faulty equipment, or water exposure</w:t>
            </w:r>
          </w:p>
        </w:tc>
        <w:tc>
          <w:tcPr>
            <w:tcW w:w="425" w:type="dxa"/>
            <w:shd w:val="clear" w:color="auto" w:fill="D9EAD3"/>
            <w:tcMar>
              <w:top w:w="100" w:type="dxa"/>
              <w:left w:w="100" w:type="dxa"/>
              <w:bottom w:w="100" w:type="dxa"/>
              <w:right w:w="100" w:type="dxa"/>
            </w:tcMar>
            <w:vAlign w:val="center"/>
          </w:tcPr>
          <w:p w14:paraId="6967F0E1" w14:textId="234EB433"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5390CD6A" w14:textId="3248D2C2"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3</w:t>
            </w:r>
          </w:p>
        </w:tc>
        <w:tc>
          <w:tcPr>
            <w:tcW w:w="567" w:type="dxa"/>
            <w:shd w:val="clear" w:color="auto" w:fill="CFE2F3"/>
            <w:tcMar>
              <w:top w:w="100" w:type="dxa"/>
              <w:left w:w="100" w:type="dxa"/>
              <w:bottom w:w="100" w:type="dxa"/>
              <w:right w:w="100" w:type="dxa"/>
            </w:tcMar>
            <w:vAlign w:val="center"/>
          </w:tcPr>
          <w:p w14:paraId="75254800" w14:textId="2ECA2396"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6</w:t>
            </w:r>
          </w:p>
        </w:tc>
        <w:tc>
          <w:tcPr>
            <w:tcW w:w="5387" w:type="dxa"/>
            <w:tcMar>
              <w:top w:w="100" w:type="dxa"/>
              <w:left w:w="100" w:type="dxa"/>
              <w:bottom w:w="100" w:type="dxa"/>
              <w:right w:w="100" w:type="dxa"/>
            </w:tcMar>
            <w:vAlign w:val="center"/>
          </w:tcPr>
          <w:p w14:paraId="168013C1"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Regular inspection and maintenance of all electrical equipment</w:t>
            </w:r>
          </w:p>
          <w:p w14:paraId="4DA29E13"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br/>
              <w:t>Defective equipment removed from service immediately and labelled as unsafe</w:t>
            </w:r>
          </w:p>
          <w:p w14:paraId="2A8A4B7A"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br/>
              <w:t>No water or wet conditions near electrical equipment or circuits</w:t>
            </w:r>
          </w:p>
          <w:p w14:paraId="65091FAB"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p>
          <w:p w14:paraId="1F84CDD6"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Appropriate signage and warnings in place on electrical systems</w:t>
            </w:r>
          </w:p>
          <w:p w14:paraId="64C91F17" w14:textId="215FB156"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br/>
              <w:t>Members informed of safe handling</w:t>
            </w:r>
            <w:r>
              <w:rPr>
                <w:rFonts w:ascii="Open Sans" w:eastAsia="Open Sans" w:hAnsi="Open Sans" w:cs="Open Sans"/>
                <w:b/>
              </w:rPr>
              <w:t xml:space="preserve"> </w:t>
            </w:r>
            <w:r w:rsidRPr="009044EF">
              <w:rPr>
                <w:rFonts w:ascii="Open Sans" w:eastAsia="Open Sans" w:hAnsi="Open Sans" w:cs="Open Sans"/>
                <w:b/>
              </w:rPr>
              <w:t>procedures</w:t>
            </w:r>
          </w:p>
          <w:p w14:paraId="43B6DBB0"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br/>
              <w:t>High-voltage equipment clearly labelled and access restricted</w:t>
            </w:r>
          </w:p>
          <w:p w14:paraId="28BA9931" w14:textId="77777777" w:rsidR="00A359F9"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br/>
              <w:t>Proper cable management to prevent tripping hazards</w:t>
            </w:r>
          </w:p>
          <w:p w14:paraId="13BB0452" w14:textId="77777777"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p>
          <w:p w14:paraId="324828CE" w14:textId="3F4A2539" w:rsidR="009044EF" w:rsidRDefault="009044EF" w:rsidP="00C8488E">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 xml:space="preserve">First aid </w:t>
            </w:r>
            <w:r>
              <w:rPr>
                <w:rFonts w:ascii="Open Sans" w:eastAsia="Open Sans" w:hAnsi="Open Sans" w:cs="Open Sans"/>
                <w:b/>
              </w:rPr>
              <w:t>readily</w:t>
            </w:r>
            <w:r w:rsidRPr="009044EF">
              <w:rPr>
                <w:rFonts w:ascii="Open Sans" w:eastAsia="Open Sans" w:hAnsi="Open Sans" w:cs="Open Sans"/>
                <w:b/>
              </w:rPr>
              <w:t xml:space="preserve"> available</w:t>
            </w:r>
          </w:p>
        </w:tc>
        <w:tc>
          <w:tcPr>
            <w:tcW w:w="425" w:type="dxa"/>
            <w:shd w:val="clear" w:color="auto" w:fill="D9EAD3"/>
            <w:tcMar>
              <w:top w:w="100" w:type="dxa"/>
              <w:left w:w="100" w:type="dxa"/>
              <w:bottom w:w="100" w:type="dxa"/>
              <w:right w:w="100" w:type="dxa"/>
            </w:tcMar>
            <w:vAlign w:val="center"/>
          </w:tcPr>
          <w:p w14:paraId="1552239B" w14:textId="1BC3F36E"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0B2CB0B4" w14:textId="475E96CE"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4C839021" w14:textId="12CC407E"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2</w:t>
            </w:r>
          </w:p>
        </w:tc>
        <w:tc>
          <w:tcPr>
            <w:tcW w:w="2287" w:type="dxa"/>
            <w:tcMar>
              <w:top w:w="100" w:type="dxa"/>
              <w:left w:w="100" w:type="dxa"/>
              <w:bottom w:w="100" w:type="dxa"/>
              <w:right w:w="100" w:type="dxa"/>
            </w:tcMar>
            <w:vAlign w:val="center"/>
          </w:tcPr>
          <w:p w14:paraId="6E3D184E" w14:textId="77777777" w:rsidR="00A359F9" w:rsidRPr="00C8488E" w:rsidRDefault="00A359F9" w:rsidP="00C8488E">
            <w:pPr>
              <w:widowControl w:val="0"/>
              <w:spacing w:line="240" w:lineRule="auto"/>
              <w:rPr>
                <w:rFonts w:ascii="Open Sans" w:eastAsia="Open Sans" w:hAnsi="Open Sans" w:cs="Open Sans"/>
                <w:b/>
              </w:rPr>
            </w:pPr>
          </w:p>
        </w:tc>
      </w:tr>
      <w:tr w:rsidR="00A359F9" w:rsidRPr="00C8488E" w14:paraId="0CCDDFCF" w14:textId="77777777" w:rsidTr="002359D0">
        <w:trPr>
          <w:trHeight w:val="440"/>
        </w:trPr>
        <w:tc>
          <w:tcPr>
            <w:tcW w:w="1833" w:type="dxa"/>
            <w:tcMar>
              <w:top w:w="100" w:type="dxa"/>
              <w:left w:w="100" w:type="dxa"/>
              <w:bottom w:w="100" w:type="dxa"/>
              <w:right w:w="100" w:type="dxa"/>
            </w:tcMar>
            <w:vAlign w:val="center"/>
          </w:tcPr>
          <w:p w14:paraId="376BE0ED" w14:textId="7FFCC4DA" w:rsidR="00A359F9" w:rsidRPr="00A359F9" w:rsidRDefault="00C34B97" w:rsidP="00C8488E">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Chemical exposure (solvents, adhesives, cleaning products)</w:t>
            </w:r>
          </w:p>
        </w:tc>
        <w:tc>
          <w:tcPr>
            <w:tcW w:w="3544" w:type="dxa"/>
            <w:tcMar>
              <w:top w:w="100" w:type="dxa"/>
              <w:left w:w="100" w:type="dxa"/>
              <w:bottom w:w="100" w:type="dxa"/>
              <w:right w:w="100" w:type="dxa"/>
            </w:tcMar>
            <w:vAlign w:val="center"/>
          </w:tcPr>
          <w:p w14:paraId="40A0A942" w14:textId="448682BA" w:rsidR="00A359F9"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Who: All members</w:t>
            </w:r>
            <w:r w:rsidRPr="00C8488E">
              <w:rPr>
                <w:rFonts w:ascii="Open Sans" w:eastAsia="Open Sans" w:hAnsi="Open Sans" w:cs="Open Sans"/>
                <w:b/>
              </w:rPr>
              <w:t xml:space="preserve"> involved with or in the vicinity of this process</w:t>
            </w:r>
            <w:r w:rsidRPr="00C34B97">
              <w:rPr>
                <w:rFonts w:ascii="Open Sans" w:eastAsia="Open Sans" w:hAnsi="Open Sans" w:cs="Open Sans"/>
                <w:b/>
              </w:rPr>
              <w:br/>
            </w:r>
            <w:r w:rsidRPr="00C34B97">
              <w:rPr>
                <w:rFonts w:ascii="Open Sans" w:eastAsia="Open Sans" w:hAnsi="Open Sans" w:cs="Open Sans"/>
                <w:b/>
              </w:rPr>
              <w:br/>
              <w:t xml:space="preserve">How: </w:t>
            </w:r>
            <w:r>
              <w:rPr>
                <w:rFonts w:ascii="Open Sans" w:eastAsia="Open Sans" w:hAnsi="Open Sans" w:cs="Open Sans"/>
                <w:b/>
              </w:rPr>
              <w:t>Unprotected contact resulting in s</w:t>
            </w:r>
            <w:r w:rsidRPr="00C34B97">
              <w:rPr>
                <w:rFonts w:ascii="Open Sans" w:eastAsia="Open Sans" w:hAnsi="Open Sans" w:cs="Open Sans"/>
                <w:b/>
              </w:rPr>
              <w:t>kin irritation, inhalation injuries, eye damage, allergic reactions, respiratory issues from exposure to solvents and adhesives used in rover construction and maintenance</w:t>
            </w:r>
          </w:p>
        </w:tc>
        <w:tc>
          <w:tcPr>
            <w:tcW w:w="425" w:type="dxa"/>
            <w:shd w:val="clear" w:color="auto" w:fill="D9EAD3"/>
            <w:tcMar>
              <w:top w:w="100" w:type="dxa"/>
              <w:left w:w="100" w:type="dxa"/>
              <w:bottom w:w="100" w:type="dxa"/>
              <w:right w:w="100" w:type="dxa"/>
            </w:tcMar>
            <w:vAlign w:val="center"/>
          </w:tcPr>
          <w:p w14:paraId="6E8A158D" w14:textId="40D2EB94"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4269B47D" w14:textId="5F7EBBC7"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6C3DF966" w14:textId="61679977"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4</w:t>
            </w:r>
          </w:p>
        </w:tc>
        <w:tc>
          <w:tcPr>
            <w:tcW w:w="5387" w:type="dxa"/>
            <w:tcMar>
              <w:top w:w="100" w:type="dxa"/>
              <w:left w:w="100" w:type="dxa"/>
              <w:bottom w:w="100" w:type="dxa"/>
              <w:right w:w="100" w:type="dxa"/>
            </w:tcMar>
            <w:vAlign w:val="center"/>
          </w:tcPr>
          <w:p w14:paraId="4B3D6C5C" w14:textId="32B542DF"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All chemicals stored safely with clear labelling</w:t>
            </w:r>
          </w:p>
          <w:p w14:paraId="1655959B"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0E72E2F0" w14:textId="34B83590"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Members informed of hazards and safe handling procedures before use</w:t>
            </w:r>
          </w:p>
          <w:p w14:paraId="0240B61E"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6878B8AC" w14:textId="554369E8"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Appropriate PPE provided and mandatory (gloves, eye protection, aprons)</w:t>
            </w:r>
          </w:p>
          <w:p w14:paraId="484C0ECC" w14:textId="7777777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7A51941E" w14:textId="7647F654"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 xml:space="preserve"> Good ventilation in work areas; fume extraction used where necessary</w:t>
            </w:r>
          </w:p>
          <w:p w14:paraId="49C6235A"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26AC49D9" w14:textId="2E26EF36"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Safety Data Sheets (SDS) available and accessible to all members</w:t>
            </w:r>
          </w:p>
          <w:p w14:paraId="7BF973B8" w14:textId="77777777"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3A99C28E" w14:textId="0FF66E7D"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No eating, drinking, or smoking in areas where chemicals are used</w:t>
            </w:r>
          </w:p>
          <w:p w14:paraId="4AF34075"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37C98852" w14:textId="24CD9416"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Spills cleaned up immediately and safely</w:t>
            </w:r>
          </w:p>
          <w:p w14:paraId="6924D0DD" w14:textId="77777777" w:rsidR="009044EF" w:rsidRP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p>
          <w:p w14:paraId="20959DAA" w14:textId="3E13CB5C" w:rsidR="009044EF" w:rsidRDefault="009044EF" w:rsidP="009044EF">
            <w:pPr>
              <w:widowControl w:val="0"/>
              <w:pBdr>
                <w:top w:val="nil"/>
                <w:left w:val="nil"/>
                <w:bottom w:val="nil"/>
                <w:right w:val="nil"/>
                <w:between w:val="nil"/>
              </w:pBdr>
              <w:spacing w:line="240" w:lineRule="auto"/>
              <w:rPr>
                <w:rFonts w:ascii="Open Sans" w:eastAsia="Open Sans" w:hAnsi="Open Sans" w:cs="Open Sans"/>
                <w:b/>
              </w:rPr>
            </w:pPr>
            <w:r w:rsidRPr="009044EF">
              <w:rPr>
                <w:rFonts w:ascii="Open Sans" w:eastAsia="Open Sans" w:hAnsi="Open Sans" w:cs="Open Sans"/>
                <w:b/>
              </w:rPr>
              <w:t>First aid provisions available for chemical exposure</w:t>
            </w:r>
          </w:p>
        </w:tc>
        <w:tc>
          <w:tcPr>
            <w:tcW w:w="425" w:type="dxa"/>
            <w:shd w:val="clear" w:color="auto" w:fill="D9EAD3"/>
            <w:tcMar>
              <w:top w:w="100" w:type="dxa"/>
              <w:left w:w="100" w:type="dxa"/>
              <w:bottom w:w="100" w:type="dxa"/>
              <w:right w:w="100" w:type="dxa"/>
            </w:tcMar>
            <w:vAlign w:val="center"/>
          </w:tcPr>
          <w:p w14:paraId="26CE53E8" w14:textId="5E7761E4"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5475BA41" w14:textId="24F344BE"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43773AB0" w14:textId="23A0E97E"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2</w:t>
            </w:r>
          </w:p>
        </w:tc>
        <w:tc>
          <w:tcPr>
            <w:tcW w:w="2287" w:type="dxa"/>
            <w:tcMar>
              <w:top w:w="100" w:type="dxa"/>
              <w:left w:w="100" w:type="dxa"/>
              <w:bottom w:w="100" w:type="dxa"/>
              <w:right w:w="100" w:type="dxa"/>
            </w:tcMar>
            <w:vAlign w:val="center"/>
          </w:tcPr>
          <w:p w14:paraId="50133B11" w14:textId="77777777" w:rsidR="00A359F9" w:rsidRPr="00C8488E" w:rsidRDefault="00A359F9" w:rsidP="00C8488E">
            <w:pPr>
              <w:widowControl w:val="0"/>
              <w:spacing w:line="240" w:lineRule="auto"/>
              <w:rPr>
                <w:rFonts w:ascii="Open Sans" w:eastAsia="Open Sans" w:hAnsi="Open Sans" w:cs="Open Sans"/>
                <w:b/>
              </w:rPr>
            </w:pPr>
          </w:p>
        </w:tc>
      </w:tr>
      <w:tr w:rsidR="00A359F9" w:rsidRPr="00C8488E" w14:paraId="5301E17C" w14:textId="77777777" w:rsidTr="002359D0">
        <w:trPr>
          <w:trHeight w:val="440"/>
        </w:trPr>
        <w:tc>
          <w:tcPr>
            <w:tcW w:w="1833" w:type="dxa"/>
            <w:tcMar>
              <w:top w:w="100" w:type="dxa"/>
              <w:left w:w="100" w:type="dxa"/>
              <w:bottom w:w="100" w:type="dxa"/>
              <w:right w:w="100" w:type="dxa"/>
            </w:tcMar>
            <w:vAlign w:val="center"/>
          </w:tcPr>
          <w:p w14:paraId="399D854F" w14:textId="69876F44" w:rsidR="00A359F9" w:rsidRPr="00A359F9" w:rsidRDefault="00C34B97" w:rsidP="00C8488E">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Heavy lifting and manual handling</w:t>
            </w:r>
          </w:p>
        </w:tc>
        <w:tc>
          <w:tcPr>
            <w:tcW w:w="3544" w:type="dxa"/>
            <w:tcMar>
              <w:top w:w="100" w:type="dxa"/>
              <w:left w:w="100" w:type="dxa"/>
              <w:bottom w:w="100" w:type="dxa"/>
              <w:right w:w="100" w:type="dxa"/>
            </w:tcMar>
            <w:vAlign w:val="center"/>
          </w:tcPr>
          <w:p w14:paraId="6A98E2A5"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Who: All members and staff handling rover components and equipment</w:t>
            </w:r>
            <w:r w:rsidRPr="00C34B97">
              <w:rPr>
                <w:rFonts w:ascii="Open Sans" w:eastAsia="Open Sans" w:hAnsi="Open Sans" w:cs="Open Sans"/>
                <w:b/>
              </w:rPr>
              <w:br/>
            </w:r>
            <w:r w:rsidRPr="00C34B97">
              <w:rPr>
                <w:rFonts w:ascii="Open Sans" w:eastAsia="Open Sans" w:hAnsi="Open Sans" w:cs="Open Sans"/>
                <w:b/>
              </w:rPr>
              <w:br/>
              <w:t>How: Back injuries, strains, sprains, muscle injuries</w:t>
            </w:r>
            <w:r>
              <w:rPr>
                <w:rFonts w:ascii="Open Sans" w:eastAsia="Open Sans" w:hAnsi="Open Sans" w:cs="Open Sans"/>
                <w:b/>
              </w:rPr>
              <w:t xml:space="preserve"> </w:t>
            </w:r>
            <w:r w:rsidRPr="00C34B97">
              <w:rPr>
                <w:rFonts w:ascii="Open Sans" w:eastAsia="Open Sans" w:hAnsi="Open Sans" w:cs="Open Sans"/>
                <w:b/>
              </w:rPr>
              <w:t>from improper lifting of heavy components</w:t>
            </w:r>
          </w:p>
          <w:p w14:paraId="3C7DACB2"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p>
          <w:p w14:paraId="1D9F021F" w14:textId="063BBAE6" w:rsidR="00A359F9"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Risk increased during construction and transportation phases</w:t>
            </w:r>
            <w:r>
              <w:rPr>
                <w:rFonts w:ascii="Open Sans" w:eastAsia="Open Sans" w:hAnsi="Open Sans" w:cs="Open Sans"/>
                <w:b/>
              </w:rPr>
              <w:t>, could also result in cuts or lacerations if things fall or buckle.</w:t>
            </w:r>
          </w:p>
          <w:p w14:paraId="6B0FF1A7" w14:textId="77777777" w:rsidR="00A359F9" w:rsidRDefault="00A359F9" w:rsidP="00A359F9">
            <w:pPr>
              <w:widowControl w:val="0"/>
              <w:pBdr>
                <w:top w:val="nil"/>
                <w:left w:val="nil"/>
                <w:bottom w:val="nil"/>
                <w:right w:val="nil"/>
                <w:between w:val="nil"/>
              </w:pBdr>
              <w:spacing w:line="240" w:lineRule="auto"/>
              <w:rPr>
                <w:rFonts w:ascii="Open Sans" w:eastAsia="Open Sans" w:hAnsi="Open Sans" w:cs="Open Sans"/>
                <w:b/>
              </w:rPr>
            </w:pPr>
          </w:p>
        </w:tc>
        <w:tc>
          <w:tcPr>
            <w:tcW w:w="425" w:type="dxa"/>
            <w:shd w:val="clear" w:color="auto" w:fill="D9EAD3"/>
            <w:tcMar>
              <w:top w:w="100" w:type="dxa"/>
              <w:left w:w="100" w:type="dxa"/>
              <w:bottom w:w="100" w:type="dxa"/>
              <w:right w:w="100" w:type="dxa"/>
            </w:tcMar>
            <w:vAlign w:val="center"/>
          </w:tcPr>
          <w:p w14:paraId="5DB67838" w14:textId="6F2A50A6"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3</w:t>
            </w:r>
          </w:p>
        </w:tc>
        <w:tc>
          <w:tcPr>
            <w:tcW w:w="425" w:type="dxa"/>
            <w:shd w:val="clear" w:color="auto" w:fill="D9EAD3"/>
            <w:tcMar>
              <w:top w:w="100" w:type="dxa"/>
              <w:left w:w="100" w:type="dxa"/>
              <w:bottom w:w="100" w:type="dxa"/>
              <w:right w:w="100" w:type="dxa"/>
            </w:tcMar>
            <w:vAlign w:val="center"/>
          </w:tcPr>
          <w:p w14:paraId="3C2EF38E" w14:textId="4564F441"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3</w:t>
            </w:r>
          </w:p>
        </w:tc>
        <w:tc>
          <w:tcPr>
            <w:tcW w:w="567" w:type="dxa"/>
            <w:shd w:val="clear" w:color="auto" w:fill="CFE2F3"/>
            <w:tcMar>
              <w:top w:w="100" w:type="dxa"/>
              <w:left w:w="100" w:type="dxa"/>
              <w:bottom w:w="100" w:type="dxa"/>
              <w:right w:w="100" w:type="dxa"/>
            </w:tcMar>
            <w:vAlign w:val="center"/>
          </w:tcPr>
          <w:p w14:paraId="7042680C" w14:textId="4CFB3682" w:rsidR="00A359F9" w:rsidRPr="00C8488E" w:rsidRDefault="004D5C21" w:rsidP="00C8488E">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9</w:t>
            </w:r>
          </w:p>
        </w:tc>
        <w:tc>
          <w:tcPr>
            <w:tcW w:w="5387" w:type="dxa"/>
            <w:tcMar>
              <w:top w:w="100" w:type="dxa"/>
              <w:left w:w="100" w:type="dxa"/>
              <w:bottom w:w="100" w:type="dxa"/>
              <w:right w:w="100" w:type="dxa"/>
            </w:tcMar>
            <w:vAlign w:val="center"/>
          </w:tcPr>
          <w:p w14:paraId="1FBE8F1A"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t>Manual handling training provided for all members before handling heavy items</w:t>
            </w:r>
          </w:p>
          <w:p w14:paraId="328BA2E6"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Mechanical lifting aids and equipment used where available</w:t>
            </w:r>
          </w:p>
          <w:p w14:paraId="317402FD"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Heavy items moved in teams with proper technique and supervision</w:t>
            </w:r>
          </w:p>
          <w:p w14:paraId="358D119B"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Safe working load limits established and communicated</w:t>
            </w:r>
          </w:p>
          <w:p w14:paraId="027CC916"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Regular breaks taken to prevent fatigue and injury</w:t>
            </w:r>
          </w:p>
          <w:p w14:paraId="63BC3CDD"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Items stored at appropriate heights to minimize bending and reaching</w:t>
            </w:r>
          </w:p>
          <w:p w14:paraId="285712B7" w14:textId="77777777"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Members advised to report pain or discomfort immediately</w:t>
            </w:r>
          </w:p>
          <w:p w14:paraId="3E9E8FEB" w14:textId="547B1A55" w:rsidR="006E271E" w:rsidRDefault="006E271E" w:rsidP="00C8488E">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Proper footwear worn to prevent slips while carrying items</w:t>
            </w:r>
          </w:p>
        </w:tc>
        <w:tc>
          <w:tcPr>
            <w:tcW w:w="425" w:type="dxa"/>
            <w:shd w:val="clear" w:color="auto" w:fill="D9EAD3"/>
            <w:tcMar>
              <w:top w:w="100" w:type="dxa"/>
              <w:left w:w="100" w:type="dxa"/>
              <w:bottom w:w="100" w:type="dxa"/>
              <w:right w:w="100" w:type="dxa"/>
            </w:tcMar>
            <w:vAlign w:val="center"/>
          </w:tcPr>
          <w:p w14:paraId="6403F213" w14:textId="5C66EB59"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066ABC97" w14:textId="735F922A"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3</w:t>
            </w:r>
          </w:p>
        </w:tc>
        <w:tc>
          <w:tcPr>
            <w:tcW w:w="567" w:type="dxa"/>
            <w:shd w:val="clear" w:color="auto" w:fill="D9EAD3"/>
            <w:tcMar>
              <w:top w:w="100" w:type="dxa"/>
              <w:left w:w="100" w:type="dxa"/>
              <w:bottom w:w="100" w:type="dxa"/>
              <w:right w:w="100" w:type="dxa"/>
            </w:tcMar>
            <w:vAlign w:val="center"/>
          </w:tcPr>
          <w:p w14:paraId="47D19FBB" w14:textId="3477577C" w:rsidR="00A359F9" w:rsidRPr="00C8488E" w:rsidRDefault="004D5C21" w:rsidP="00C8488E">
            <w:pPr>
              <w:widowControl w:val="0"/>
              <w:spacing w:line="240" w:lineRule="auto"/>
              <w:rPr>
                <w:rFonts w:ascii="Open Sans" w:eastAsia="Open Sans" w:hAnsi="Open Sans" w:cs="Open Sans"/>
                <w:b/>
              </w:rPr>
            </w:pPr>
            <w:r>
              <w:rPr>
                <w:rFonts w:ascii="Open Sans" w:eastAsia="Open Sans" w:hAnsi="Open Sans" w:cs="Open Sans"/>
                <w:b/>
              </w:rPr>
              <w:t>3</w:t>
            </w:r>
          </w:p>
        </w:tc>
        <w:tc>
          <w:tcPr>
            <w:tcW w:w="2287" w:type="dxa"/>
            <w:tcMar>
              <w:top w:w="100" w:type="dxa"/>
              <w:left w:w="100" w:type="dxa"/>
              <w:bottom w:w="100" w:type="dxa"/>
              <w:right w:w="100" w:type="dxa"/>
            </w:tcMar>
            <w:vAlign w:val="center"/>
          </w:tcPr>
          <w:p w14:paraId="4FE9AF96" w14:textId="77777777" w:rsidR="00A359F9" w:rsidRPr="00C8488E" w:rsidRDefault="00A359F9" w:rsidP="00C8488E">
            <w:pPr>
              <w:widowControl w:val="0"/>
              <w:spacing w:line="240" w:lineRule="auto"/>
              <w:rPr>
                <w:rFonts w:ascii="Open Sans" w:eastAsia="Open Sans" w:hAnsi="Open Sans" w:cs="Open Sans"/>
                <w:b/>
              </w:rPr>
            </w:pPr>
          </w:p>
        </w:tc>
      </w:tr>
      <w:tr w:rsidR="00A359F9" w:rsidRPr="00C8488E" w14:paraId="7B862DE7" w14:textId="77777777" w:rsidTr="002359D0">
        <w:trPr>
          <w:trHeight w:val="440"/>
        </w:trPr>
        <w:tc>
          <w:tcPr>
            <w:tcW w:w="1833" w:type="dxa"/>
            <w:tcMar>
              <w:top w:w="100" w:type="dxa"/>
              <w:left w:w="100" w:type="dxa"/>
              <w:bottom w:w="100" w:type="dxa"/>
              <w:right w:w="100" w:type="dxa"/>
            </w:tcMar>
            <w:vAlign w:val="center"/>
          </w:tcPr>
          <w:p w14:paraId="61BDF354" w14:textId="3FBD20E1" w:rsidR="00A359F9" w:rsidRPr="00A359F9" w:rsidRDefault="00A359F9" w:rsidP="00A359F9">
            <w:pPr>
              <w:widowControl w:val="0"/>
              <w:pBdr>
                <w:top w:val="nil"/>
                <w:left w:val="nil"/>
                <w:bottom w:val="nil"/>
                <w:right w:val="nil"/>
                <w:between w:val="nil"/>
              </w:pBdr>
              <w:spacing w:line="240" w:lineRule="auto"/>
              <w:rPr>
                <w:rFonts w:ascii="Open Sans" w:eastAsia="Open Sans" w:hAnsi="Open Sans" w:cs="Open Sans"/>
                <w:b/>
              </w:rPr>
            </w:pPr>
            <w:r w:rsidRPr="00A359F9">
              <w:rPr>
                <w:rFonts w:ascii="Open Sans" w:eastAsia="Open Sans" w:hAnsi="Open Sans" w:cs="Open Sans"/>
                <w:b/>
              </w:rPr>
              <w:t>Trips and falls</w:t>
            </w:r>
          </w:p>
        </w:tc>
        <w:tc>
          <w:tcPr>
            <w:tcW w:w="3544" w:type="dxa"/>
            <w:tcMar>
              <w:top w:w="100" w:type="dxa"/>
              <w:left w:w="100" w:type="dxa"/>
              <w:bottom w:w="100" w:type="dxa"/>
              <w:right w:w="100" w:type="dxa"/>
            </w:tcMar>
            <w:vAlign w:val="center"/>
          </w:tcPr>
          <w:p w14:paraId="09CF189E" w14:textId="77777777" w:rsidR="00C34B97" w:rsidRPr="00C34B97" w:rsidRDefault="00C34B97" w:rsidP="00C34B97">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Who: All members and staff in workshops and work areas</w:t>
            </w:r>
          </w:p>
          <w:p w14:paraId="68F01679" w14:textId="77777777" w:rsidR="00C34B97" w:rsidRPr="00C34B97" w:rsidRDefault="00C34B97" w:rsidP="00C34B97">
            <w:pPr>
              <w:widowControl w:val="0"/>
              <w:pBdr>
                <w:top w:val="nil"/>
                <w:left w:val="nil"/>
                <w:bottom w:val="nil"/>
                <w:right w:val="nil"/>
                <w:between w:val="nil"/>
              </w:pBdr>
              <w:spacing w:line="240" w:lineRule="auto"/>
              <w:rPr>
                <w:rFonts w:ascii="Open Sans" w:eastAsia="Open Sans" w:hAnsi="Open Sans" w:cs="Open Sans"/>
                <w:b/>
              </w:rPr>
            </w:pPr>
          </w:p>
          <w:p w14:paraId="7F187495" w14:textId="77777777" w:rsidR="00C34B97" w:rsidRDefault="00C34B97" w:rsidP="00C34B97">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How: Sprains, fractures, head injuries, cuts from tripping on cables, equipment, or obstacles</w:t>
            </w:r>
          </w:p>
          <w:p w14:paraId="162A8A10" w14:textId="77777777" w:rsidR="00C34B97" w:rsidRDefault="00C34B97" w:rsidP="00C34B97">
            <w:pPr>
              <w:widowControl w:val="0"/>
              <w:pBdr>
                <w:top w:val="nil"/>
                <w:left w:val="nil"/>
                <w:bottom w:val="nil"/>
                <w:right w:val="nil"/>
                <w:between w:val="nil"/>
              </w:pBdr>
              <w:spacing w:line="240" w:lineRule="auto"/>
              <w:rPr>
                <w:rFonts w:ascii="Open Sans" w:eastAsia="Open Sans" w:hAnsi="Open Sans" w:cs="Open Sans"/>
                <w:b/>
              </w:rPr>
            </w:pPr>
          </w:p>
          <w:p w14:paraId="4F2CCE35" w14:textId="683D63CC" w:rsidR="00A359F9" w:rsidRDefault="00C34B97" w:rsidP="00C34B97">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 xml:space="preserve">Risk of falling into machinery or striking structures </w:t>
            </w:r>
          </w:p>
        </w:tc>
        <w:tc>
          <w:tcPr>
            <w:tcW w:w="425" w:type="dxa"/>
            <w:shd w:val="clear" w:color="auto" w:fill="D9EAD3"/>
            <w:tcMar>
              <w:top w:w="100" w:type="dxa"/>
              <w:left w:w="100" w:type="dxa"/>
              <w:bottom w:w="100" w:type="dxa"/>
              <w:right w:w="100" w:type="dxa"/>
            </w:tcMar>
            <w:vAlign w:val="center"/>
          </w:tcPr>
          <w:p w14:paraId="04EFA84A" w14:textId="6163FE32"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7917DAF9" w14:textId="541BAF50"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23387639" w14:textId="45216029"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4</w:t>
            </w:r>
          </w:p>
        </w:tc>
        <w:tc>
          <w:tcPr>
            <w:tcW w:w="5387" w:type="dxa"/>
            <w:tcMar>
              <w:top w:w="100" w:type="dxa"/>
              <w:left w:w="100" w:type="dxa"/>
              <w:bottom w:w="100" w:type="dxa"/>
              <w:right w:w="100" w:type="dxa"/>
            </w:tcMar>
            <w:vAlign w:val="center"/>
          </w:tcPr>
          <w:p w14:paraId="3146A6B6" w14:textId="77777777" w:rsidR="006E271E"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t>Workspaces kept clean, tidy, and organized daily</w:t>
            </w:r>
          </w:p>
          <w:p w14:paraId="5D17C8CB" w14:textId="77777777" w:rsidR="006E271E"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Cables and equipment stored safely and out of walkways</w:t>
            </w:r>
          </w:p>
          <w:p w14:paraId="3877FFF0" w14:textId="77777777" w:rsidR="006E271E"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Clear pathways maintained at all times</w:t>
            </w:r>
          </w:p>
          <w:p w14:paraId="54299811" w14:textId="77777777" w:rsidR="006E271E"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No obstructions placed in front of emergency exits</w:t>
            </w:r>
          </w:p>
          <w:p w14:paraId="2057C134" w14:textId="77777777" w:rsidR="006E271E"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Appropriate footwear worn at all times</w:t>
            </w:r>
          </w:p>
          <w:p w14:paraId="481C349C" w14:textId="78F9AE93" w:rsidR="00A359F9" w:rsidRDefault="006E271E" w:rsidP="00A359F9">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br/>
              <w:t>Good lighting in all work and study areas</w:t>
            </w:r>
          </w:p>
        </w:tc>
        <w:tc>
          <w:tcPr>
            <w:tcW w:w="425" w:type="dxa"/>
            <w:shd w:val="clear" w:color="auto" w:fill="D9EAD3"/>
            <w:tcMar>
              <w:top w:w="100" w:type="dxa"/>
              <w:left w:w="100" w:type="dxa"/>
              <w:bottom w:w="100" w:type="dxa"/>
              <w:right w:w="100" w:type="dxa"/>
            </w:tcMar>
            <w:vAlign w:val="center"/>
          </w:tcPr>
          <w:p w14:paraId="7D1B1E95" w14:textId="2C72E567"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14713923" w14:textId="4ED77875"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1</w:t>
            </w:r>
          </w:p>
        </w:tc>
        <w:tc>
          <w:tcPr>
            <w:tcW w:w="567" w:type="dxa"/>
            <w:shd w:val="clear" w:color="auto" w:fill="D9EAD3"/>
            <w:tcMar>
              <w:top w:w="100" w:type="dxa"/>
              <w:left w:w="100" w:type="dxa"/>
              <w:bottom w:w="100" w:type="dxa"/>
              <w:right w:w="100" w:type="dxa"/>
            </w:tcMar>
            <w:vAlign w:val="center"/>
          </w:tcPr>
          <w:p w14:paraId="56A9A2B2" w14:textId="3B350AC1"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1</w:t>
            </w:r>
          </w:p>
        </w:tc>
        <w:tc>
          <w:tcPr>
            <w:tcW w:w="2287" w:type="dxa"/>
            <w:tcMar>
              <w:top w:w="100" w:type="dxa"/>
              <w:left w:w="100" w:type="dxa"/>
              <w:bottom w:w="100" w:type="dxa"/>
              <w:right w:w="100" w:type="dxa"/>
            </w:tcMar>
            <w:vAlign w:val="center"/>
          </w:tcPr>
          <w:p w14:paraId="44D35C3B" w14:textId="77777777" w:rsidR="00A359F9" w:rsidRPr="00C8488E" w:rsidRDefault="00A359F9" w:rsidP="00A359F9">
            <w:pPr>
              <w:widowControl w:val="0"/>
              <w:spacing w:line="240" w:lineRule="auto"/>
              <w:rPr>
                <w:rFonts w:ascii="Open Sans" w:eastAsia="Open Sans" w:hAnsi="Open Sans" w:cs="Open Sans"/>
                <w:b/>
              </w:rPr>
            </w:pPr>
          </w:p>
        </w:tc>
      </w:tr>
      <w:tr w:rsidR="00A359F9" w:rsidRPr="00C8488E" w14:paraId="0718BC2B" w14:textId="77777777" w:rsidTr="002359D0">
        <w:trPr>
          <w:trHeight w:val="440"/>
        </w:trPr>
        <w:tc>
          <w:tcPr>
            <w:tcW w:w="1833" w:type="dxa"/>
            <w:tcMar>
              <w:top w:w="100" w:type="dxa"/>
              <w:left w:w="100" w:type="dxa"/>
              <w:bottom w:w="100" w:type="dxa"/>
              <w:right w:w="100" w:type="dxa"/>
            </w:tcMar>
            <w:vAlign w:val="center"/>
          </w:tcPr>
          <w:p w14:paraId="06C5A2E6" w14:textId="14B8C7C2" w:rsidR="00A359F9" w:rsidRPr="00A359F9" w:rsidRDefault="00AD01C2"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Members overall physical and </w:t>
            </w:r>
            <w:r w:rsidR="00C34B97">
              <w:rPr>
                <w:rFonts w:ascii="Open Sans" w:eastAsia="Open Sans" w:hAnsi="Open Sans" w:cs="Open Sans"/>
                <w:b/>
              </w:rPr>
              <w:t>mental</w:t>
            </w:r>
            <w:r>
              <w:rPr>
                <w:rFonts w:ascii="Open Sans" w:eastAsia="Open Sans" w:hAnsi="Open Sans" w:cs="Open Sans"/>
                <w:b/>
              </w:rPr>
              <w:t xml:space="preserve"> health</w:t>
            </w:r>
          </w:p>
        </w:tc>
        <w:tc>
          <w:tcPr>
            <w:tcW w:w="3544" w:type="dxa"/>
            <w:tcMar>
              <w:top w:w="100" w:type="dxa"/>
              <w:left w:w="100" w:type="dxa"/>
              <w:bottom w:w="100" w:type="dxa"/>
              <w:right w:w="100" w:type="dxa"/>
            </w:tcMar>
            <w:vAlign w:val="center"/>
          </w:tcPr>
          <w:p w14:paraId="1898A983"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Who: All members, particularly during competition preparation</w:t>
            </w:r>
            <w:r w:rsidRPr="00C34B97">
              <w:rPr>
                <w:rFonts w:ascii="Open Sans" w:eastAsia="Open Sans" w:hAnsi="Open Sans" w:cs="Open Sans"/>
                <w:b/>
              </w:rPr>
              <w:br/>
            </w:r>
            <w:r w:rsidRPr="00C34B97">
              <w:rPr>
                <w:rFonts w:ascii="Open Sans" w:eastAsia="Open Sans" w:hAnsi="Open Sans" w:cs="Open Sans"/>
                <w:b/>
              </w:rPr>
              <w:br/>
              <w:t>How: Mental health issues, burnout, sleep deprivation, anxiety, depression during intensive competition and project deadlines</w:t>
            </w:r>
          </w:p>
          <w:p w14:paraId="6118F84D" w14:textId="77777777" w:rsidR="00C34B97" w:rsidRDefault="00C34B97" w:rsidP="00A359F9">
            <w:pPr>
              <w:widowControl w:val="0"/>
              <w:pBdr>
                <w:top w:val="nil"/>
                <w:left w:val="nil"/>
                <w:bottom w:val="nil"/>
                <w:right w:val="nil"/>
                <w:between w:val="nil"/>
              </w:pBdr>
              <w:spacing w:line="240" w:lineRule="auto"/>
              <w:rPr>
                <w:rFonts w:ascii="Open Sans" w:eastAsia="Open Sans" w:hAnsi="Open Sans" w:cs="Open Sans"/>
                <w:b/>
              </w:rPr>
            </w:pPr>
          </w:p>
          <w:p w14:paraId="6706F392" w14:textId="33ABCE60" w:rsidR="00A359F9" w:rsidRDefault="00C34B97" w:rsidP="00A359F9">
            <w:pPr>
              <w:widowControl w:val="0"/>
              <w:pBdr>
                <w:top w:val="nil"/>
                <w:left w:val="nil"/>
                <w:bottom w:val="nil"/>
                <w:right w:val="nil"/>
                <w:between w:val="nil"/>
              </w:pBdr>
              <w:spacing w:line="240" w:lineRule="auto"/>
              <w:rPr>
                <w:rFonts w:ascii="Open Sans" w:eastAsia="Open Sans" w:hAnsi="Open Sans" w:cs="Open Sans"/>
                <w:b/>
              </w:rPr>
            </w:pPr>
            <w:r w:rsidRPr="00C34B97">
              <w:rPr>
                <w:rFonts w:ascii="Open Sans" w:eastAsia="Open Sans" w:hAnsi="Open Sans" w:cs="Open Sans"/>
                <w:b/>
              </w:rPr>
              <w:t xml:space="preserve">May lead to poor decision-making and increased accident risk </w:t>
            </w:r>
          </w:p>
        </w:tc>
        <w:tc>
          <w:tcPr>
            <w:tcW w:w="425" w:type="dxa"/>
            <w:shd w:val="clear" w:color="auto" w:fill="D9EAD3"/>
            <w:tcMar>
              <w:top w:w="100" w:type="dxa"/>
              <w:left w:w="100" w:type="dxa"/>
              <w:bottom w:w="100" w:type="dxa"/>
              <w:right w:w="100" w:type="dxa"/>
            </w:tcMar>
            <w:vAlign w:val="center"/>
          </w:tcPr>
          <w:p w14:paraId="10BB13B7" w14:textId="7CEA5751"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3</w:t>
            </w:r>
          </w:p>
        </w:tc>
        <w:tc>
          <w:tcPr>
            <w:tcW w:w="425" w:type="dxa"/>
            <w:shd w:val="clear" w:color="auto" w:fill="D9EAD3"/>
            <w:tcMar>
              <w:top w:w="100" w:type="dxa"/>
              <w:left w:w="100" w:type="dxa"/>
              <w:bottom w:w="100" w:type="dxa"/>
              <w:right w:w="100" w:type="dxa"/>
            </w:tcMar>
            <w:vAlign w:val="center"/>
          </w:tcPr>
          <w:p w14:paraId="73F007A1" w14:textId="4524AA06"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CFE2F3"/>
            <w:tcMar>
              <w:top w:w="100" w:type="dxa"/>
              <w:left w:w="100" w:type="dxa"/>
              <w:bottom w:w="100" w:type="dxa"/>
              <w:right w:w="100" w:type="dxa"/>
            </w:tcMar>
            <w:vAlign w:val="center"/>
          </w:tcPr>
          <w:p w14:paraId="5A619583" w14:textId="2A9B7BBA" w:rsidR="00A359F9" w:rsidRPr="00C8488E" w:rsidRDefault="004D5C21" w:rsidP="00A359F9">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6</w:t>
            </w:r>
          </w:p>
        </w:tc>
        <w:tc>
          <w:tcPr>
            <w:tcW w:w="5387" w:type="dxa"/>
            <w:tcMar>
              <w:top w:w="100" w:type="dxa"/>
              <w:left w:w="100" w:type="dxa"/>
              <w:bottom w:w="100" w:type="dxa"/>
              <w:right w:w="100" w:type="dxa"/>
            </w:tcMar>
            <w:vAlign w:val="center"/>
          </w:tcPr>
          <w:p w14:paraId="4C2174D5" w14:textId="77777777"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Workload managed reasonably during competition and high-activity periods</w:t>
            </w:r>
          </w:p>
          <w:p w14:paraId="2EA2840C" w14:textId="77777777" w:rsidR="006E271E" w:rsidRDefault="006E271E" w:rsidP="006E271E">
            <w:pPr>
              <w:widowControl w:val="0"/>
              <w:spacing w:line="240" w:lineRule="auto"/>
              <w:rPr>
                <w:rFonts w:ascii="Open Sans" w:eastAsia="Open Sans" w:hAnsi="Open Sans" w:cs="Open Sans"/>
                <w:b/>
              </w:rPr>
            </w:pPr>
          </w:p>
          <w:p w14:paraId="3A8BDA15" w14:textId="0A916F3D"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Committee actively promotes work-life balance</w:t>
            </w:r>
          </w:p>
          <w:p w14:paraId="31494600" w14:textId="77777777" w:rsidR="006E271E" w:rsidRPr="006E271E" w:rsidRDefault="006E271E" w:rsidP="006E271E">
            <w:pPr>
              <w:widowControl w:val="0"/>
              <w:spacing w:line="240" w:lineRule="auto"/>
              <w:rPr>
                <w:rFonts w:ascii="Open Sans" w:eastAsia="Open Sans" w:hAnsi="Open Sans" w:cs="Open Sans"/>
                <w:b/>
              </w:rPr>
            </w:pPr>
          </w:p>
          <w:p w14:paraId="223A3524" w14:textId="630F4E0E"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Regular breaks and rest days encouraged</w:t>
            </w:r>
          </w:p>
          <w:p w14:paraId="721B049B" w14:textId="77777777" w:rsidR="006E271E" w:rsidRPr="006E271E" w:rsidRDefault="006E271E" w:rsidP="006E271E">
            <w:pPr>
              <w:widowControl w:val="0"/>
              <w:spacing w:line="240" w:lineRule="auto"/>
              <w:rPr>
                <w:rFonts w:ascii="Open Sans" w:eastAsia="Open Sans" w:hAnsi="Open Sans" w:cs="Open Sans"/>
                <w:b/>
              </w:rPr>
            </w:pPr>
          </w:p>
          <w:p w14:paraId="2E1573EE" w14:textId="4FB8909E"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University wellbeing services signposted to all members</w:t>
            </w:r>
            <w:r>
              <w:rPr>
                <w:rFonts w:ascii="Open Sans" w:eastAsia="Open Sans" w:hAnsi="Open Sans" w:cs="Open Sans"/>
                <w:b/>
              </w:rPr>
              <w:t>, as well as the internal society network</w:t>
            </w:r>
            <w:r w:rsidRPr="006E271E">
              <w:rPr>
                <w:rFonts w:ascii="Open Sans" w:eastAsia="Open Sans" w:hAnsi="Open Sans" w:cs="Open Sans"/>
                <w:b/>
              </w:rPr>
              <w:t xml:space="preserve"> (counselling, support</w:t>
            </w:r>
            <w:r>
              <w:rPr>
                <w:rFonts w:ascii="Open Sans" w:eastAsia="Open Sans" w:hAnsi="Open Sans" w:cs="Open Sans"/>
                <w:b/>
              </w:rPr>
              <w:t>, point of contact</w:t>
            </w:r>
            <w:r w:rsidRPr="006E271E">
              <w:rPr>
                <w:rFonts w:ascii="Open Sans" w:eastAsia="Open Sans" w:hAnsi="Open Sans" w:cs="Open Sans"/>
                <w:b/>
              </w:rPr>
              <w:t>)</w:t>
            </w:r>
          </w:p>
          <w:p w14:paraId="2C05E333" w14:textId="77777777" w:rsidR="006E271E" w:rsidRPr="006E271E" w:rsidRDefault="006E271E" w:rsidP="006E271E">
            <w:pPr>
              <w:widowControl w:val="0"/>
              <w:spacing w:line="240" w:lineRule="auto"/>
              <w:rPr>
                <w:rFonts w:ascii="Open Sans" w:eastAsia="Open Sans" w:hAnsi="Open Sans" w:cs="Open Sans"/>
                <w:b/>
              </w:rPr>
            </w:pPr>
          </w:p>
          <w:p w14:paraId="080D40BD" w14:textId="3E1B9B00"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Regular check-ins with members on mental health and wellbeing</w:t>
            </w:r>
          </w:p>
          <w:p w14:paraId="1F46A782" w14:textId="77777777" w:rsidR="006E271E" w:rsidRPr="006E271E" w:rsidRDefault="006E271E" w:rsidP="006E271E">
            <w:pPr>
              <w:widowControl w:val="0"/>
              <w:spacing w:line="240" w:lineRule="auto"/>
              <w:rPr>
                <w:rFonts w:ascii="Open Sans" w:eastAsia="Open Sans" w:hAnsi="Open Sans" w:cs="Open Sans"/>
                <w:b/>
              </w:rPr>
            </w:pPr>
          </w:p>
          <w:p w14:paraId="7F794CE0" w14:textId="0DA45DBD"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Open communication encouraged; members can raise concerns</w:t>
            </w:r>
          </w:p>
          <w:p w14:paraId="01E3BFC5" w14:textId="77777777" w:rsidR="006E271E" w:rsidRPr="006E271E" w:rsidRDefault="006E271E" w:rsidP="006E271E">
            <w:pPr>
              <w:widowControl w:val="0"/>
              <w:spacing w:line="240" w:lineRule="auto"/>
              <w:rPr>
                <w:rFonts w:ascii="Open Sans" w:eastAsia="Open Sans" w:hAnsi="Open Sans" w:cs="Open Sans"/>
                <w:b/>
              </w:rPr>
            </w:pPr>
          </w:p>
          <w:p w14:paraId="6B8732BF" w14:textId="5E9824B4" w:rsidR="006E271E" w:rsidRDefault="006E271E" w:rsidP="006E271E">
            <w:pPr>
              <w:widowControl w:val="0"/>
              <w:spacing w:line="240" w:lineRule="auto"/>
              <w:rPr>
                <w:rFonts w:ascii="Open Sans" w:eastAsia="Open Sans" w:hAnsi="Open Sans" w:cs="Open Sans"/>
                <w:b/>
              </w:rPr>
            </w:pPr>
            <w:r w:rsidRPr="006E271E">
              <w:rPr>
                <w:rFonts w:ascii="Open Sans" w:eastAsia="Open Sans" w:hAnsi="Open Sans" w:cs="Open Sans"/>
                <w:b/>
              </w:rPr>
              <w:t>Team leads monitor for signs of exhaustion or overworking</w:t>
            </w:r>
          </w:p>
          <w:p w14:paraId="5879D67D" w14:textId="77777777" w:rsidR="006E271E" w:rsidRPr="006E271E" w:rsidRDefault="006E271E" w:rsidP="006E271E">
            <w:pPr>
              <w:widowControl w:val="0"/>
              <w:spacing w:line="240" w:lineRule="auto"/>
              <w:rPr>
                <w:rFonts w:ascii="Open Sans" w:eastAsia="Open Sans" w:hAnsi="Open Sans" w:cs="Open Sans"/>
                <w:b/>
              </w:rPr>
            </w:pPr>
          </w:p>
          <w:p w14:paraId="12CFCC97" w14:textId="11DE7A5E" w:rsidR="00AD01C2" w:rsidRDefault="006E271E" w:rsidP="00AD01C2">
            <w:pPr>
              <w:widowControl w:val="0"/>
              <w:spacing w:line="240" w:lineRule="auto"/>
              <w:rPr>
                <w:rFonts w:ascii="Open Sans" w:eastAsia="Open Sans" w:hAnsi="Open Sans" w:cs="Open Sans"/>
                <w:b/>
              </w:rPr>
            </w:pPr>
            <w:r w:rsidRPr="006E271E">
              <w:rPr>
                <w:rFonts w:ascii="Open Sans" w:eastAsia="Open Sans" w:hAnsi="Open Sans" w:cs="Open Sans"/>
                <w:b/>
              </w:rPr>
              <w:t>Support resources provided for members experiencing stress</w:t>
            </w:r>
          </w:p>
          <w:p w14:paraId="3F247061" w14:textId="77777777" w:rsidR="006E271E" w:rsidRPr="006E271E" w:rsidRDefault="006E271E" w:rsidP="00AD01C2">
            <w:pPr>
              <w:widowControl w:val="0"/>
              <w:spacing w:line="240" w:lineRule="auto"/>
              <w:rPr>
                <w:rFonts w:ascii="Open Sans" w:eastAsia="Open Sans" w:hAnsi="Open Sans" w:cs="Open Sans"/>
                <w:b/>
              </w:rPr>
            </w:pPr>
          </w:p>
          <w:p w14:paraId="4D1DAC17" w14:textId="70A90C7F" w:rsidR="00AD01C2" w:rsidRPr="006E271E" w:rsidRDefault="00C435DF" w:rsidP="00AD01C2">
            <w:pPr>
              <w:widowControl w:val="0"/>
              <w:spacing w:line="240" w:lineRule="auto"/>
              <w:rPr>
                <w:rFonts w:ascii="Open Sans" w:eastAsia="Open Sans" w:hAnsi="Open Sans" w:cs="Open Sans"/>
                <w:b/>
              </w:rPr>
            </w:pPr>
            <w:r>
              <w:rPr>
                <w:rFonts w:ascii="Open Sans" w:eastAsia="Open Sans" w:hAnsi="Open Sans" w:cs="Open Sans"/>
                <w:b/>
              </w:rPr>
              <w:t>Committee members</w:t>
            </w:r>
            <w:r w:rsidR="00AD01C2" w:rsidRPr="006E271E">
              <w:rPr>
                <w:rFonts w:ascii="Open Sans" w:eastAsia="Open Sans" w:hAnsi="Open Sans" w:cs="Open Sans"/>
                <w:b/>
              </w:rPr>
              <w:t xml:space="preserve"> should hold information on serious health conditions in case of emergency and ensure that correct medication is brought to each session by the member</w:t>
            </w:r>
          </w:p>
          <w:p w14:paraId="7DA401C1" w14:textId="77777777" w:rsidR="00AD01C2" w:rsidRPr="006E271E" w:rsidRDefault="00AD01C2" w:rsidP="00AD01C2">
            <w:pPr>
              <w:widowControl w:val="0"/>
              <w:spacing w:line="240" w:lineRule="auto"/>
              <w:rPr>
                <w:rFonts w:ascii="Open Sans" w:eastAsia="Open Sans" w:hAnsi="Open Sans" w:cs="Open Sans"/>
                <w:b/>
                <w:color w:val="EE0000"/>
              </w:rPr>
            </w:pPr>
          </w:p>
          <w:p w14:paraId="22DEBDBE" w14:textId="52B98F0F" w:rsidR="00AD01C2" w:rsidRDefault="00AD01C2" w:rsidP="00AD01C2">
            <w:pPr>
              <w:widowControl w:val="0"/>
              <w:spacing w:line="240" w:lineRule="auto"/>
              <w:rPr>
                <w:rFonts w:ascii="Open Sans" w:eastAsia="Open Sans" w:hAnsi="Open Sans" w:cs="Open Sans"/>
                <w:b/>
              </w:rPr>
            </w:pPr>
            <w:r w:rsidRPr="006E271E">
              <w:rPr>
                <w:rFonts w:ascii="Open Sans" w:eastAsia="Open Sans" w:hAnsi="Open Sans" w:cs="Open Sans"/>
                <w:b/>
              </w:rPr>
              <w:t xml:space="preserve">Ask members to regularly update </w:t>
            </w:r>
            <w:r w:rsidR="00C435DF">
              <w:rPr>
                <w:rFonts w:ascii="Open Sans" w:eastAsia="Open Sans" w:hAnsi="Open Sans" w:cs="Open Sans"/>
                <w:b/>
              </w:rPr>
              <w:t>the comittee</w:t>
            </w:r>
            <w:r w:rsidRPr="006E271E">
              <w:rPr>
                <w:rFonts w:ascii="Open Sans" w:eastAsia="Open Sans" w:hAnsi="Open Sans" w:cs="Open Sans"/>
                <w:b/>
              </w:rPr>
              <w:t xml:space="preserve"> or club leaders on changes in medical conditions as to avoid any potential future issues. (these are to be kept in a secure location following data protection practices and given out only on a need to know basis)</w:t>
            </w:r>
          </w:p>
          <w:p w14:paraId="72D9C170" w14:textId="77777777" w:rsidR="006E271E" w:rsidRPr="006E271E" w:rsidRDefault="006E271E" w:rsidP="00AD01C2">
            <w:pPr>
              <w:widowControl w:val="0"/>
              <w:spacing w:line="240" w:lineRule="auto"/>
              <w:rPr>
                <w:rFonts w:ascii="Open Sans" w:eastAsia="Open Sans" w:hAnsi="Open Sans" w:cs="Open Sans"/>
                <w:b/>
              </w:rPr>
            </w:pPr>
          </w:p>
          <w:p w14:paraId="6CB19D53" w14:textId="57148B88" w:rsidR="00A359F9"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6E271E">
              <w:rPr>
                <w:rFonts w:ascii="Open Sans" w:eastAsia="Open Sans" w:hAnsi="Open Sans" w:cs="Open Sans"/>
                <w:b/>
              </w:rPr>
              <w:t>Participants requiring known pre-existing, regular or emergency medications/treatments are responsible for bringing this themselves (e.g. salbutamol inhaler)</w:t>
            </w:r>
          </w:p>
        </w:tc>
        <w:tc>
          <w:tcPr>
            <w:tcW w:w="425" w:type="dxa"/>
            <w:shd w:val="clear" w:color="auto" w:fill="D9EAD3"/>
            <w:tcMar>
              <w:top w:w="100" w:type="dxa"/>
              <w:left w:w="100" w:type="dxa"/>
              <w:bottom w:w="100" w:type="dxa"/>
              <w:right w:w="100" w:type="dxa"/>
            </w:tcMar>
            <w:vAlign w:val="center"/>
          </w:tcPr>
          <w:p w14:paraId="74ED7814" w14:textId="29E6565A"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55248C14" w14:textId="048B94FD"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761EBBFF" w14:textId="79DF5CAA" w:rsidR="00A359F9" w:rsidRPr="00C8488E" w:rsidRDefault="004D5C21" w:rsidP="00A359F9">
            <w:pPr>
              <w:widowControl w:val="0"/>
              <w:spacing w:line="240" w:lineRule="auto"/>
              <w:rPr>
                <w:rFonts w:ascii="Open Sans" w:eastAsia="Open Sans" w:hAnsi="Open Sans" w:cs="Open Sans"/>
                <w:b/>
              </w:rPr>
            </w:pPr>
            <w:r>
              <w:rPr>
                <w:rFonts w:ascii="Open Sans" w:eastAsia="Open Sans" w:hAnsi="Open Sans" w:cs="Open Sans"/>
                <w:b/>
              </w:rPr>
              <w:t>4</w:t>
            </w:r>
          </w:p>
        </w:tc>
        <w:tc>
          <w:tcPr>
            <w:tcW w:w="2287" w:type="dxa"/>
            <w:tcMar>
              <w:top w:w="100" w:type="dxa"/>
              <w:left w:w="100" w:type="dxa"/>
              <w:bottom w:w="100" w:type="dxa"/>
              <w:right w:w="100" w:type="dxa"/>
            </w:tcMar>
            <w:vAlign w:val="center"/>
          </w:tcPr>
          <w:p w14:paraId="141F1296" w14:textId="77777777" w:rsidR="00A359F9" w:rsidRPr="00C8488E" w:rsidRDefault="00A359F9" w:rsidP="00A359F9">
            <w:pPr>
              <w:widowControl w:val="0"/>
              <w:spacing w:line="240" w:lineRule="auto"/>
              <w:rPr>
                <w:rFonts w:ascii="Open Sans" w:eastAsia="Open Sans" w:hAnsi="Open Sans" w:cs="Open Sans"/>
                <w:b/>
              </w:rPr>
            </w:pPr>
          </w:p>
        </w:tc>
      </w:tr>
      <w:tr w:rsidR="00AD01C2" w:rsidRPr="00C8488E" w14:paraId="5A6F5E0E" w14:textId="77777777" w:rsidTr="002359D0">
        <w:trPr>
          <w:trHeight w:val="440"/>
        </w:trPr>
        <w:tc>
          <w:tcPr>
            <w:tcW w:w="1833" w:type="dxa"/>
            <w:tcMar>
              <w:top w:w="100" w:type="dxa"/>
              <w:left w:w="100" w:type="dxa"/>
              <w:bottom w:w="100" w:type="dxa"/>
              <w:right w:w="100" w:type="dxa"/>
            </w:tcMar>
            <w:vAlign w:val="center"/>
          </w:tcPr>
          <w:p w14:paraId="3383B83C" w14:textId="11D23811" w:rsidR="00AD01C2" w:rsidRPr="00A359F9"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Emergency in the building</w:t>
            </w:r>
          </w:p>
        </w:tc>
        <w:tc>
          <w:tcPr>
            <w:tcW w:w="3544" w:type="dxa"/>
            <w:tcMar>
              <w:top w:w="100" w:type="dxa"/>
              <w:left w:w="100" w:type="dxa"/>
              <w:bottom w:w="100" w:type="dxa"/>
              <w:right w:w="100" w:type="dxa"/>
            </w:tcMar>
            <w:vAlign w:val="center"/>
          </w:tcPr>
          <w:p w14:paraId="48BDABBB" w14:textId="45FDA135"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 xml:space="preserve">Who: All occupants of the building including </w:t>
            </w:r>
            <w:r w:rsidR="00C435DF">
              <w:rPr>
                <w:rFonts w:ascii="Open Sans" w:eastAsia="Open Sans" w:hAnsi="Open Sans" w:cs="Open Sans"/>
                <w:b/>
              </w:rPr>
              <w:t>committee</w:t>
            </w:r>
            <w:r w:rsidRPr="00C8488E">
              <w:rPr>
                <w:rFonts w:ascii="Open Sans" w:eastAsia="Open Sans" w:hAnsi="Open Sans" w:cs="Open Sans"/>
                <w:b/>
              </w:rPr>
              <w:t>, members and staff</w:t>
            </w:r>
          </w:p>
          <w:p w14:paraId="5AE8B0A2" w14:textId="77777777" w:rsidR="00AD01C2" w:rsidRPr="00C8488E" w:rsidRDefault="00AD01C2" w:rsidP="00AD01C2">
            <w:pPr>
              <w:widowControl w:val="0"/>
              <w:spacing w:line="240" w:lineRule="auto"/>
              <w:rPr>
                <w:rFonts w:ascii="Open Sans" w:eastAsia="Open Sans" w:hAnsi="Open Sans" w:cs="Open Sans"/>
                <w:b/>
              </w:rPr>
            </w:pPr>
          </w:p>
          <w:p w14:paraId="5F3FA778" w14:textId="2F7210AF"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How: Burns, broken bones, strains, slippage, trips etc.</w:t>
            </w:r>
          </w:p>
        </w:tc>
        <w:tc>
          <w:tcPr>
            <w:tcW w:w="425" w:type="dxa"/>
            <w:shd w:val="clear" w:color="auto" w:fill="D9EAD3"/>
            <w:tcMar>
              <w:top w:w="100" w:type="dxa"/>
              <w:left w:w="100" w:type="dxa"/>
              <w:bottom w:w="100" w:type="dxa"/>
              <w:right w:w="100" w:type="dxa"/>
            </w:tcMar>
            <w:vAlign w:val="center"/>
          </w:tcPr>
          <w:p w14:paraId="28087FFC" w14:textId="45F6C4B1"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6922B4C5" w14:textId="26E4A035"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3</w:t>
            </w:r>
          </w:p>
        </w:tc>
        <w:tc>
          <w:tcPr>
            <w:tcW w:w="567" w:type="dxa"/>
            <w:shd w:val="clear" w:color="auto" w:fill="CFE2F3"/>
            <w:tcMar>
              <w:top w:w="100" w:type="dxa"/>
              <w:left w:w="100" w:type="dxa"/>
              <w:bottom w:w="100" w:type="dxa"/>
              <w:right w:w="100" w:type="dxa"/>
            </w:tcMar>
            <w:vAlign w:val="center"/>
          </w:tcPr>
          <w:p w14:paraId="737DDBAE" w14:textId="2BE2C5EE"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6</w:t>
            </w:r>
          </w:p>
        </w:tc>
        <w:tc>
          <w:tcPr>
            <w:tcW w:w="5387" w:type="dxa"/>
            <w:tcMar>
              <w:top w:w="100" w:type="dxa"/>
              <w:left w:w="100" w:type="dxa"/>
              <w:bottom w:w="100" w:type="dxa"/>
              <w:right w:w="100" w:type="dxa"/>
            </w:tcMar>
            <w:vAlign w:val="center"/>
          </w:tcPr>
          <w:p w14:paraId="35D0098A" w14:textId="376C78AB"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 xml:space="preserve">Ensure all </w:t>
            </w:r>
            <w:r w:rsidR="00C34B97">
              <w:rPr>
                <w:rFonts w:ascii="Open Sans" w:eastAsia="Open Sans" w:hAnsi="Open Sans" w:cs="Open Sans"/>
                <w:b/>
              </w:rPr>
              <w:t>members</w:t>
            </w:r>
            <w:r w:rsidRPr="00C8488E">
              <w:rPr>
                <w:rFonts w:ascii="Open Sans" w:eastAsia="Open Sans" w:hAnsi="Open Sans" w:cs="Open Sans"/>
                <w:b/>
              </w:rPr>
              <w:t xml:space="preserve"> and </w:t>
            </w:r>
            <w:r w:rsidR="00C34B97">
              <w:rPr>
                <w:rFonts w:ascii="Open Sans" w:eastAsia="Open Sans" w:hAnsi="Open Sans" w:cs="Open Sans"/>
                <w:b/>
              </w:rPr>
              <w:t>participants</w:t>
            </w:r>
            <w:r w:rsidRPr="00C8488E">
              <w:rPr>
                <w:rFonts w:ascii="Open Sans" w:eastAsia="Open Sans" w:hAnsi="Open Sans" w:cs="Open Sans"/>
                <w:b/>
              </w:rPr>
              <w:t xml:space="preserve"> are aware of the emergency exits and pathways in place for an emergency, including the assembly point</w:t>
            </w:r>
          </w:p>
          <w:p w14:paraId="4FAD12FC" w14:textId="77777777" w:rsidR="00C34B97" w:rsidRPr="00C8488E" w:rsidRDefault="00C34B97" w:rsidP="00AD01C2">
            <w:pPr>
              <w:widowControl w:val="0"/>
              <w:spacing w:line="240" w:lineRule="auto"/>
              <w:rPr>
                <w:rFonts w:ascii="Open Sans" w:eastAsia="Open Sans" w:hAnsi="Open Sans" w:cs="Open Sans"/>
                <w:b/>
              </w:rPr>
            </w:pPr>
          </w:p>
          <w:p w14:paraId="090AB0F4" w14:textId="4BCD8933"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Follow protocols in the event of an emergency including a fire, gas leak or other specified event</w:t>
            </w:r>
          </w:p>
          <w:p w14:paraId="03E31327" w14:textId="77777777" w:rsidR="00C34B97" w:rsidRPr="00C8488E" w:rsidRDefault="00C34B97" w:rsidP="00AD01C2">
            <w:pPr>
              <w:widowControl w:val="0"/>
              <w:spacing w:line="240" w:lineRule="auto"/>
              <w:rPr>
                <w:rFonts w:ascii="Open Sans" w:eastAsia="Open Sans" w:hAnsi="Open Sans" w:cs="Open Sans"/>
                <w:b/>
              </w:rPr>
            </w:pPr>
          </w:p>
          <w:p w14:paraId="7A332E7E" w14:textId="737BD933"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Follow directions to the nearest fire exist and wait at an emergency assembly point to ensure nobody is missing</w:t>
            </w:r>
          </w:p>
          <w:p w14:paraId="14E81161" w14:textId="77777777" w:rsidR="00C34B97" w:rsidRPr="00C8488E" w:rsidRDefault="00C34B97" w:rsidP="00AD01C2">
            <w:pPr>
              <w:widowControl w:val="0"/>
              <w:spacing w:line="240" w:lineRule="auto"/>
              <w:rPr>
                <w:rFonts w:ascii="Open Sans" w:eastAsia="Open Sans" w:hAnsi="Open Sans" w:cs="Open Sans"/>
                <w:b/>
              </w:rPr>
            </w:pPr>
          </w:p>
          <w:p w14:paraId="188B9E46" w14:textId="0E3453E1"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No obstructions to be placed in front of the fire exits.</w:t>
            </w:r>
          </w:p>
          <w:p w14:paraId="13907003" w14:textId="77777777" w:rsidR="00C34B97" w:rsidRPr="00C8488E" w:rsidRDefault="00C34B97" w:rsidP="00AD01C2">
            <w:pPr>
              <w:widowControl w:val="0"/>
              <w:spacing w:line="240" w:lineRule="auto"/>
              <w:rPr>
                <w:rFonts w:ascii="Open Sans" w:eastAsia="Open Sans" w:hAnsi="Open Sans" w:cs="Open Sans"/>
                <w:b/>
              </w:rPr>
            </w:pPr>
          </w:p>
          <w:p w14:paraId="3E61948D" w14:textId="6D5E1BA6" w:rsidR="00AD01C2"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Sound the alarm, notify members of staff and contact emergency services should any member be the first to discover the emergency</w:t>
            </w:r>
          </w:p>
        </w:tc>
        <w:tc>
          <w:tcPr>
            <w:tcW w:w="425" w:type="dxa"/>
            <w:shd w:val="clear" w:color="auto" w:fill="D9EAD3"/>
            <w:tcMar>
              <w:top w:w="100" w:type="dxa"/>
              <w:left w:w="100" w:type="dxa"/>
              <w:bottom w:w="100" w:type="dxa"/>
              <w:right w:w="100" w:type="dxa"/>
            </w:tcMar>
            <w:vAlign w:val="center"/>
          </w:tcPr>
          <w:p w14:paraId="408CC641" w14:textId="1F4610DA"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739E8E11" w14:textId="5E013E68"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567" w:type="dxa"/>
            <w:shd w:val="clear" w:color="auto" w:fill="D9EAD3"/>
            <w:tcMar>
              <w:top w:w="100" w:type="dxa"/>
              <w:left w:w="100" w:type="dxa"/>
              <w:bottom w:w="100" w:type="dxa"/>
              <w:right w:w="100" w:type="dxa"/>
            </w:tcMar>
            <w:vAlign w:val="center"/>
          </w:tcPr>
          <w:p w14:paraId="24BD15F1" w14:textId="70C3F2FF"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2287" w:type="dxa"/>
            <w:tcMar>
              <w:top w:w="100" w:type="dxa"/>
              <w:left w:w="100" w:type="dxa"/>
              <w:bottom w:w="100" w:type="dxa"/>
              <w:right w:w="100" w:type="dxa"/>
            </w:tcMar>
            <w:vAlign w:val="center"/>
          </w:tcPr>
          <w:p w14:paraId="04FF8A75" w14:textId="77777777" w:rsidR="00AD01C2" w:rsidRPr="00C8488E" w:rsidRDefault="00AD01C2" w:rsidP="00AD01C2">
            <w:pPr>
              <w:widowControl w:val="0"/>
              <w:spacing w:line="240" w:lineRule="auto"/>
              <w:rPr>
                <w:rFonts w:ascii="Open Sans" w:eastAsia="Open Sans" w:hAnsi="Open Sans" w:cs="Open Sans"/>
                <w:b/>
              </w:rPr>
            </w:pPr>
          </w:p>
        </w:tc>
      </w:tr>
      <w:tr w:rsidR="00AD01C2" w:rsidRPr="00C8488E" w14:paraId="1FE8AB44" w14:textId="77777777" w:rsidTr="00C8488E">
        <w:trPr>
          <w:trHeight w:val="440"/>
        </w:trPr>
        <w:tc>
          <w:tcPr>
            <w:tcW w:w="15885" w:type="dxa"/>
            <w:gridSpan w:val="10"/>
            <w:tcMar>
              <w:top w:w="100" w:type="dxa"/>
              <w:left w:w="100" w:type="dxa"/>
              <w:bottom w:w="100" w:type="dxa"/>
              <w:right w:w="100" w:type="dxa"/>
            </w:tcMar>
            <w:vAlign w:val="center"/>
          </w:tcPr>
          <w:p w14:paraId="616CA451" w14:textId="037686EB"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u w:val="single"/>
              </w:rPr>
            </w:pPr>
            <w:r w:rsidRPr="00C8488E">
              <w:rPr>
                <w:rFonts w:ascii="Open Sans" w:eastAsia="Open Sans" w:hAnsi="Open Sans" w:cs="Open Sans"/>
                <w:b/>
                <w:u w:val="single"/>
              </w:rPr>
              <w:t>Socials, Meetings and Transport Hazards</w:t>
            </w:r>
          </w:p>
        </w:tc>
      </w:tr>
      <w:tr w:rsidR="00C435DF" w:rsidRPr="00C8488E" w14:paraId="6899B1A3" w14:textId="77777777" w:rsidTr="002359D0">
        <w:trPr>
          <w:trHeight w:val="440"/>
        </w:trPr>
        <w:tc>
          <w:tcPr>
            <w:tcW w:w="1833" w:type="dxa"/>
            <w:tcMar>
              <w:top w:w="100" w:type="dxa"/>
              <w:left w:w="100" w:type="dxa"/>
              <w:bottom w:w="100" w:type="dxa"/>
              <w:right w:w="100" w:type="dxa"/>
            </w:tcMar>
            <w:vAlign w:val="center"/>
          </w:tcPr>
          <w:p w14:paraId="4703C2C4" w14:textId="75E09E35" w:rsidR="00C435DF" w:rsidRPr="00C8488E" w:rsidRDefault="003D2495" w:rsidP="00AD01C2">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Risks associated with w</w:t>
            </w:r>
            <w:r w:rsidR="00AD43DB">
              <w:rPr>
                <w:rFonts w:ascii="Open Sans" w:eastAsia="Open Sans" w:hAnsi="Open Sans" w:cs="Open Sans"/>
                <w:b/>
              </w:rPr>
              <w:t>orkshop access and supervision</w:t>
            </w:r>
          </w:p>
        </w:tc>
        <w:tc>
          <w:tcPr>
            <w:tcW w:w="3544" w:type="dxa"/>
            <w:tcMar>
              <w:top w:w="100" w:type="dxa"/>
              <w:left w:w="100" w:type="dxa"/>
              <w:bottom w:w="100" w:type="dxa"/>
              <w:right w:w="100" w:type="dxa"/>
            </w:tcMar>
            <w:vAlign w:val="center"/>
          </w:tcPr>
          <w:p w14:paraId="0B1B02F8" w14:textId="0E320516" w:rsidR="00C435DF" w:rsidRDefault="00AD43DB" w:rsidP="00C34B97">
            <w:pPr>
              <w:widowControl w:val="0"/>
              <w:spacing w:line="240" w:lineRule="auto"/>
              <w:rPr>
                <w:rFonts w:ascii="Open Sans" w:eastAsia="Open Sans" w:hAnsi="Open Sans" w:cs="Open Sans"/>
                <w:b/>
              </w:rPr>
            </w:pPr>
            <w:r>
              <w:rPr>
                <w:rFonts w:ascii="Open Sans" w:eastAsia="Open Sans" w:hAnsi="Open Sans" w:cs="Open Sans"/>
                <w:b/>
              </w:rPr>
              <w:t>Who: All members attending workshops</w:t>
            </w:r>
          </w:p>
          <w:p w14:paraId="0C9C6C9B" w14:textId="77777777" w:rsidR="00AD43DB" w:rsidRDefault="00AD43DB" w:rsidP="00C34B97">
            <w:pPr>
              <w:widowControl w:val="0"/>
              <w:spacing w:line="240" w:lineRule="auto"/>
              <w:rPr>
                <w:rFonts w:ascii="Open Sans" w:eastAsia="Open Sans" w:hAnsi="Open Sans" w:cs="Open Sans"/>
                <w:b/>
              </w:rPr>
            </w:pPr>
          </w:p>
          <w:p w14:paraId="7653AD45" w14:textId="7A7DA214" w:rsidR="00AD43DB" w:rsidRPr="00C34B97" w:rsidRDefault="00AD43DB" w:rsidP="00C34B97">
            <w:pPr>
              <w:widowControl w:val="0"/>
              <w:spacing w:line="240" w:lineRule="auto"/>
              <w:rPr>
                <w:rFonts w:ascii="Open Sans" w:eastAsia="Open Sans" w:hAnsi="Open Sans" w:cs="Open Sans"/>
                <w:b/>
              </w:rPr>
            </w:pPr>
            <w:r>
              <w:rPr>
                <w:rFonts w:ascii="Open Sans" w:eastAsia="Open Sans" w:hAnsi="Open Sans" w:cs="Open Sans"/>
                <w:b/>
              </w:rPr>
              <w:t>How: Injury or unsafe practices arising from untrained individuals using lab/workshop equipment without proper induction</w:t>
            </w:r>
            <w:r w:rsidR="00F56BCF">
              <w:rPr>
                <w:rFonts w:ascii="Open Sans" w:eastAsia="Open Sans" w:hAnsi="Open Sans" w:cs="Open Sans"/>
                <w:b/>
              </w:rPr>
              <w:t xml:space="preserve"> resulting in misuse of tools due to lack of familiarity with university specific safety procedures</w:t>
            </w:r>
          </w:p>
        </w:tc>
        <w:tc>
          <w:tcPr>
            <w:tcW w:w="425" w:type="dxa"/>
            <w:shd w:val="clear" w:color="auto" w:fill="D9EAD3"/>
            <w:tcMar>
              <w:top w:w="100" w:type="dxa"/>
              <w:left w:w="100" w:type="dxa"/>
              <w:bottom w:w="100" w:type="dxa"/>
              <w:right w:w="100" w:type="dxa"/>
            </w:tcMar>
            <w:vAlign w:val="center"/>
          </w:tcPr>
          <w:p w14:paraId="032B28A1" w14:textId="77777777" w:rsidR="00C435DF" w:rsidRPr="00C8488E" w:rsidRDefault="00C435DF" w:rsidP="00AD01C2">
            <w:pPr>
              <w:widowControl w:val="0"/>
              <w:spacing w:line="240" w:lineRule="auto"/>
              <w:rPr>
                <w:rFonts w:ascii="Open Sans" w:eastAsia="Open Sans" w:hAnsi="Open Sans" w:cs="Open Sans"/>
                <w:b/>
              </w:rPr>
            </w:pPr>
          </w:p>
        </w:tc>
        <w:tc>
          <w:tcPr>
            <w:tcW w:w="425" w:type="dxa"/>
            <w:shd w:val="clear" w:color="auto" w:fill="D9EAD3"/>
            <w:tcMar>
              <w:top w:w="100" w:type="dxa"/>
              <w:left w:w="100" w:type="dxa"/>
              <w:bottom w:w="100" w:type="dxa"/>
              <w:right w:w="100" w:type="dxa"/>
            </w:tcMar>
            <w:vAlign w:val="center"/>
          </w:tcPr>
          <w:p w14:paraId="29C26602" w14:textId="77777777" w:rsidR="00C435DF" w:rsidRPr="00C8488E" w:rsidRDefault="00C435DF" w:rsidP="00AD01C2">
            <w:pPr>
              <w:widowControl w:val="0"/>
              <w:spacing w:line="240" w:lineRule="auto"/>
              <w:rPr>
                <w:rFonts w:ascii="Open Sans" w:eastAsia="Open Sans" w:hAnsi="Open Sans" w:cs="Open Sans"/>
                <w:b/>
              </w:rPr>
            </w:pPr>
          </w:p>
        </w:tc>
        <w:tc>
          <w:tcPr>
            <w:tcW w:w="567" w:type="dxa"/>
            <w:shd w:val="clear" w:color="auto" w:fill="CFE2F3"/>
            <w:tcMar>
              <w:top w:w="100" w:type="dxa"/>
              <w:left w:w="100" w:type="dxa"/>
              <w:bottom w:w="100" w:type="dxa"/>
              <w:right w:w="100" w:type="dxa"/>
            </w:tcMar>
            <w:vAlign w:val="center"/>
          </w:tcPr>
          <w:p w14:paraId="21D01314" w14:textId="77777777" w:rsidR="00C435DF" w:rsidRPr="00C8488E" w:rsidRDefault="00C435DF" w:rsidP="00AD01C2">
            <w:pPr>
              <w:widowControl w:val="0"/>
              <w:spacing w:line="240" w:lineRule="auto"/>
              <w:rPr>
                <w:rFonts w:ascii="Open Sans" w:eastAsia="Open Sans" w:hAnsi="Open Sans" w:cs="Open Sans"/>
                <w:b/>
              </w:rPr>
            </w:pPr>
          </w:p>
        </w:tc>
        <w:tc>
          <w:tcPr>
            <w:tcW w:w="5387" w:type="dxa"/>
            <w:tcMar>
              <w:top w:w="100" w:type="dxa"/>
              <w:left w:w="100" w:type="dxa"/>
              <w:bottom w:w="100" w:type="dxa"/>
              <w:right w:w="100" w:type="dxa"/>
            </w:tcMar>
            <w:vAlign w:val="center"/>
          </w:tcPr>
          <w:p w14:paraId="46361DB0" w14:textId="6BE4DE77" w:rsidR="00C435DF" w:rsidRDefault="00F56BCF" w:rsidP="00AD01C2">
            <w:pPr>
              <w:widowControl w:val="0"/>
              <w:spacing w:line="240" w:lineRule="auto"/>
              <w:rPr>
                <w:rFonts w:ascii="Open Sans" w:eastAsia="Open Sans" w:hAnsi="Open Sans" w:cs="Open Sans"/>
                <w:b/>
              </w:rPr>
            </w:pPr>
            <w:r>
              <w:rPr>
                <w:rFonts w:ascii="Open Sans" w:eastAsia="Open Sans" w:hAnsi="Open Sans" w:cs="Open Sans"/>
                <w:b/>
              </w:rPr>
              <w:t>Only members who have completed the official university workshop/lab inductions are permitted to attend and participate in workshop activities (excluding non-hazardous workshops such as programming)</w:t>
            </w:r>
          </w:p>
          <w:p w14:paraId="01ECEC43" w14:textId="77777777" w:rsidR="00F56BCF" w:rsidRDefault="00F56BCF" w:rsidP="00AD01C2">
            <w:pPr>
              <w:widowControl w:val="0"/>
              <w:spacing w:line="240" w:lineRule="auto"/>
              <w:rPr>
                <w:rFonts w:ascii="Open Sans" w:eastAsia="Open Sans" w:hAnsi="Open Sans" w:cs="Open Sans"/>
                <w:b/>
              </w:rPr>
            </w:pPr>
          </w:p>
          <w:p w14:paraId="18B208A5" w14:textId="28C4C83F" w:rsidR="00F56BCF" w:rsidRDefault="00F56BCF" w:rsidP="00AD01C2">
            <w:pPr>
              <w:widowControl w:val="0"/>
              <w:spacing w:line="240" w:lineRule="auto"/>
              <w:rPr>
                <w:rFonts w:ascii="Open Sans" w:eastAsia="Open Sans" w:hAnsi="Open Sans" w:cs="Open Sans"/>
                <w:b/>
              </w:rPr>
            </w:pPr>
            <w:r>
              <w:rPr>
                <w:rFonts w:ascii="Open Sans" w:eastAsia="Open Sans" w:hAnsi="Open Sans" w:cs="Open Sans"/>
                <w:b/>
              </w:rPr>
              <w:t>Attendance restricted and monitored by committee or team leads to ensure compliance with induction requirements</w:t>
            </w:r>
          </w:p>
          <w:p w14:paraId="54A7581B" w14:textId="77777777" w:rsidR="00F56BCF" w:rsidRDefault="00F56BCF" w:rsidP="00AD01C2">
            <w:pPr>
              <w:widowControl w:val="0"/>
              <w:spacing w:line="240" w:lineRule="auto"/>
              <w:rPr>
                <w:rFonts w:ascii="Open Sans" w:eastAsia="Open Sans" w:hAnsi="Open Sans" w:cs="Open Sans"/>
                <w:b/>
              </w:rPr>
            </w:pPr>
          </w:p>
          <w:p w14:paraId="7E462C70" w14:textId="2A75B76F" w:rsidR="00F56BCF" w:rsidRDefault="00F56BCF" w:rsidP="00AD01C2">
            <w:pPr>
              <w:widowControl w:val="0"/>
              <w:spacing w:line="240" w:lineRule="auto"/>
              <w:rPr>
                <w:rFonts w:ascii="Open Sans" w:eastAsia="Open Sans" w:hAnsi="Open Sans" w:cs="Open Sans"/>
                <w:b/>
              </w:rPr>
            </w:pPr>
            <w:r>
              <w:rPr>
                <w:rFonts w:ascii="Open Sans" w:eastAsia="Open Sans" w:hAnsi="Open Sans" w:cs="Open Sans"/>
                <w:b/>
              </w:rPr>
              <w:t>All activities conducted in accordance with existing risk assessments, safety protocols and guidance of university lab managers/technicians</w:t>
            </w:r>
          </w:p>
          <w:p w14:paraId="194C1F60" w14:textId="77777777" w:rsidR="00F56BCF" w:rsidRDefault="00F56BCF" w:rsidP="00AD01C2">
            <w:pPr>
              <w:widowControl w:val="0"/>
              <w:spacing w:line="240" w:lineRule="auto"/>
              <w:rPr>
                <w:rFonts w:ascii="Open Sans" w:eastAsia="Open Sans" w:hAnsi="Open Sans" w:cs="Open Sans"/>
                <w:b/>
              </w:rPr>
            </w:pPr>
          </w:p>
          <w:p w14:paraId="495B0D77" w14:textId="77777777" w:rsidR="00F56BCF" w:rsidRDefault="00F56BCF" w:rsidP="00AD01C2">
            <w:pPr>
              <w:widowControl w:val="0"/>
              <w:spacing w:line="240" w:lineRule="auto"/>
              <w:rPr>
                <w:rFonts w:ascii="Open Sans" w:eastAsia="Open Sans" w:hAnsi="Open Sans" w:cs="Open Sans"/>
                <w:b/>
              </w:rPr>
            </w:pPr>
            <w:r>
              <w:rPr>
                <w:rFonts w:ascii="Open Sans" w:eastAsia="Open Sans" w:hAnsi="Open Sans" w:cs="Open Sans"/>
                <w:b/>
              </w:rPr>
              <w:t>Supervision provided where required</w:t>
            </w:r>
          </w:p>
          <w:p w14:paraId="056B018E" w14:textId="77777777" w:rsidR="00F56BCF" w:rsidRDefault="00F56BCF" w:rsidP="00AD01C2">
            <w:pPr>
              <w:widowControl w:val="0"/>
              <w:spacing w:line="240" w:lineRule="auto"/>
              <w:rPr>
                <w:rFonts w:ascii="Open Sans" w:eastAsia="Open Sans" w:hAnsi="Open Sans" w:cs="Open Sans"/>
                <w:b/>
              </w:rPr>
            </w:pPr>
          </w:p>
          <w:p w14:paraId="4678A129" w14:textId="41EA21FD" w:rsidR="00F56BCF" w:rsidRPr="00C8488E" w:rsidRDefault="00F56BCF" w:rsidP="00AD01C2">
            <w:pPr>
              <w:widowControl w:val="0"/>
              <w:spacing w:line="240" w:lineRule="auto"/>
              <w:rPr>
                <w:rFonts w:ascii="Open Sans" w:eastAsia="Open Sans" w:hAnsi="Open Sans" w:cs="Open Sans"/>
                <w:b/>
              </w:rPr>
            </w:pPr>
            <w:r>
              <w:rPr>
                <w:rFonts w:ascii="Open Sans" w:eastAsia="Open Sans" w:hAnsi="Open Sans" w:cs="Open Sans"/>
                <w:b/>
              </w:rPr>
              <w:t>Clear communication to members that failure to meet induction requirements will result in exclusion form workshop participation</w:t>
            </w:r>
          </w:p>
        </w:tc>
        <w:tc>
          <w:tcPr>
            <w:tcW w:w="425" w:type="dxa"/>
            <w:shd w:val="clear" w:color="auto" w:fill="D9EAD3"/>
            <w:tcMar>
              <w:top w:w="100" w:type="dxa"/>
              <w:left w:w="100" w:type="dxa"/>
              <w:bottom w:w="100" w:type="dxa"/>
              <w:right w:w="100" w:type="dxa"/>
            </w:tcMar>
            <w:vAlign w:val="center"/>
          </w:tcPr>
          <w:p w14:paraId="1CCB72E5" w14:textId="77777777" w:rsidR="00C435DF" w:rsidRPr="00C8488E" w:rsidRDefault="00C435DF" w:rsidP="00AD01C2">
            <w:pPr>
              <w:widowControl w:val="0"/>
              <w:spacing w:line="240" w:lineRule="auto"/>
              <w:rPr>
                <w:rFonts w:ascii="Open Sans" w:eastAsia="Open Sans" w:hAnsi="Open Sans" w:cs="Open Sans"/>
                <w:b/>
              </w:rPr>
            </w:pPr>
          </w:p>
        </w:tc>
        <w:tc>
          <w:tcPr>
            <w:tcW w:w="425" w:type="dxa"/>
            <w:shd w:val="clear" w:color="auto" w:fill="D9EAD3"/>
            <w:tcMar>
              <w:top w:w="100" w:type="dxa"/>
              <w:left w:w="100" w:type="dxa"/>
              <w:bottom w:w="100" w:type="dxa"/>
              <w:right w:w="100" w:type="dxa"/>
            </w:tcMar>
            <w:vAlign w:val="center"/>
          </w:tcPr>
          <w:p w14:paraId="44037C3B" w14:textId="77777777" w:rsidR="00C435DF" w:rsidRPr="00C8488E" w:rsidRDefault="00C435DF" w:rsidP="00AD01C2">
            <w:pPr>
              <w:widowControl w:val="0"/>
              <w:spacing w:line="240" w:lineRule="auto"/>
              <w:rPr>
                <w:rFonts w:ascii="Open Sans" w:eastAsia="Open Sans" w:hAnsi="Open Sans" w:cs="Open Sans"/>
                <w:b/>
              </w:rPr>
            </w:pPr>
          </w:p>
        </w:tc>
        <w:tc>
          <w:tcPr>
            <w:tcW w:w="567" w:type="dxa"/>
            <w:shd w:val="clear" w:color="auto" w:fill="D9EAD3"/>
            <w:tcMar>
              <w:top w:w="100" w:type="dxa"/>
              <w:left w:w="100" w:type="dxa"/>
              <w:bottom w:w="100" w:type="dxa"/>
              <w:right w:w="100" w:type="dxa"/>
            </w:tcMar>
            <w:vAlign w:val="center"/>
          </w:tcPr>
          <w:p w14:paraId="54C1B062" w14:textId="77777777" w:rsidR="00C435DF" w:rsidRPr="00C8488E" w:rsidRDefault="00C435DF" w:rsidP="00AD01C2">
            <w:pPr>
              <w:widowControl w:val="0"/>
              <w:spacing w:line="240" w:lineRule="auto"/>
              <w:rPr>
                <w:rFonts w:ascii="Open Sans" w:eastAsia="Open Sans" w:hAnsi="Open Sans" w:cs="Open Sans"/>
                <w:b/>
              </w:rPr>
            </w:pPr>
          </w:p>
        </w:tc>
        <w:tc>
          <w:tcPr>
            <w:tcW w:w="2287" w:type="dxa"/>
            <w:tcMar>
              <w:top w:w="100" w:type="dxa"/>
              <w:left w:w="100" w:type="dxa"/>
              <w:bottom w:w="100" w:type="dxa"/>
              <w:right w:w="100" w:type="dxa"/>
            </w:tcMar>
            <w:vAlign w:val="center"/>
          </w:tcPr>
          <w:p w14:paraId="25988E59" w14:textId="77777777" w:rsidR="00C435DF" w:rsidRPr="00C8488E" w:rsidRDefault="00C435DF" w:rsidP="00AD01C2">
            <w:pPr>
              <w:widowControl w:val="0"/>
              <w:pBdr>
                <w:top w:val="nil"/>
                <w:left w:val="nil"/>
                <w:bottom w:val="nil"/>
                <w:right w:val="nil"/>
                <w:between w:val="nil"/>
              </w:pBdr>
              <w:spacing w:line="240" w:lineRule="auto"/>
              <w:rPr>
                <w:rFonts w:ascii="Open Sans" w:eastAsia="Open Sans" w:hAnsi="Open Sans" w:cs="Open Sans"/>
                <w:b/>
              </w:rPr>
            </w:pPr>
          </w:p>
        </w:tc>
      </w:tr>
      <w:tr w:rsidR="00AD01C2" w:rsidRPr="00C8488E" w14:paraId="078B0C23" w14:textId="77777777" w:rsidTr="002359D0">
        <w:trPr>
          <w:trHeight w:val="440"/>
        </w:trPr>
        <w:tc>
          <w:tcPr>
            <w:tcW w:w="1833" w:type="dxa"/>
            <w:tcMar>
              <w:top w:w="100" w:type="dxa"/>
              <w:left w:w="100" w:type="dxa"/>
              <w:bottom w:w="100" w:type="dxa"/>
              <w:right w:w="100" w:type="dxa"/>
            </w:tcMar>
            <w:vAlign w:val="center"/>
          </w:tcPr>
          <w:p w14:paraId="5125233A" w14:textId="0D16EB9D"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Alcohol Intoxication</w:t>
            </w:r>
          </w:p>
        </w:tc>
        <w:tc>
          <w:tcPr>
            <w:tcW w:w="3544" w:type="dxa"/>
            <w:tcMar>
              <w:top w:w="100" w:type="dxa"/>
              <w:left w:w="100" w:type="dxa"/>
              <w:bottom w:w="100" w:type="dxa"/>
              <w:right w:w="100" w:type="dxa"/>
            </w:tcMar>
            <w:vAlign w:val="center"/>
          </w:tcPr>
          <w:p w14:paraId="51B8C6B7" w14:textId="77777777" w:rsidR="00C34B97" w:rsidRPr="00C34B97" w:rsidRDefault="00C34B97" w:rsidP="00C34B97">
            <w:pPr>
              <w:widowControl w:val="0"/>
              <w:spacing w:line="240" w:lineRule="auto"/>
              <w:rPr>
                <w:rFonts w:ascii="Open Sans" w:eastAsia="Open Sans" w:hAnsi="Open Sans" w:cs="Open Sans"/>
                <w:b/>
              </w:rPr>
            </w:pPr>
            <w:r w:rsidRPr="00C34B97">
              <w:rPr>
                <w:rFonts w:ascii="Open Sans" w:eastAsia="Open Sans" w:hAnsi="Open Sans" w:cs="Open Sans"/>
                <w:b/>
              </w:rPr>
              <w:t>Who: Any participants consuming alcohol at society socials</w:t>
            </w:r>
          </w:p>
          <w:p w14:paraId="38AC3AC4" w14:textId="77777777" w:rsidR="00C34B97" w:rsidRPr="00C34B97" w:rsidRDefault="00C34B97" w:rsidP="00C34B97">
            <w:pPr>
              <w:widowControl w:val="0"/>
              <w:spacing w:line="240" w:lineRule="auto"/>
              <w:rPr>
                <w:rFonts w:ascii="Open Sans" w:eastAsia="Open Sans" w:hAnsi="Open Sans" w:cs="Open Sans"/>
                <w:b/>
              </w:rPr>
            </w:pPr>
          </w:p>
          <w:p w14:paraId="7F4B16DE" w14:textId="77777777" w:rsidR="00C34B97" w:rsidRDefault="00C34B97" w:rsidP="00C34B97">
            <w:pPr>
              <w:widowControl w:val="0"/>
              <w:spacing w:line="240" w:lineRule="auto"/>
              <w:rPr>
                <w:rFonts w:ascii="Open Sans" w:eastAsia="Open Sans" w:hAnsi="Open Sans" w:cs="Open Sans"/>
                <w:b/>
              </w:rPr>
            </w:pPr>
            <w:r w:rsidRPr="00C34B97">
              <w:rPr>
                <w:rFonts w:ascii="Open Sans" w:eastAsia="Open Sans" w:hAnsi="Open Sans" w:cs="Open Sans"/>
                <w:b/>
              </w:rPr>
              <w:t>How: Alcohol intoxication and poisoning; falls, bruises, cuts, dehydration, poor judgment, injuries from accidents</w:t>
            </w:r>
          </w:p>
          <w:p w14:paraId="2679DD99" w14:textId="77777777" w:rsidR="00C34B97" w:rsidRDefault="00C34B97" w:rsidP="00C34B97">
            <w:pPr>
              <w:widowControl w:val="0"/>
              <w:spacing w:line="240" w:lineRule="auto"/>
              <w:rPr>
                <w:rFonts w:ascii="Open Sans" w:eastAsia="Open Sans" w:hAnsi="Open Sans" w:cs="Open Sans"/>
                <w:b/>
              </w:rPr>
            </w:pPr>
          </w:p>
          <w:p w14:paraId="18C536AC" w14:textId="7EB95188" w:rsidR="00AD01C2" w:rsidRPr="00C8488E" w:rsidRDefault="00C34B97" w:rsidP="00C34B97">
            <w:pPr>
              <w:widowControl w:val="0"/>
              <w:spacing w:line="240" w:lineRule="auto"/>
              <w:rPr>
                <w:rFonts w:ascii="Open Sans" w:eastAsia="Open Sans" w:hAnsi="Open Sans" w:cs="Open Sans"/>
                <w:b/>
              </w:rPr>
            </w:pPr>
            <w:r w:rsidRPr="00C34B97">
              <w:rPr>
                <w:rFonts w:ascii="Open Sans" w:eastAsia="Open Sans" w:hAnsi="Open Sans" w:cs="Open Sans"/>
                <w:b/>
              </w:rPr>
              <w:t>Risk of alcohol-related health emergencies requiring medical intervention</w:t>
            </w:r>
          </w:p>
        </w:tc>
        <w:tc>
          <w:tcPr>
            <w:tcW w:w="425" w:type="dxa"/>
            <w:shd w:val="clear" w:color="auto" w:fill="D9EAD3"/>
            <w:tcMar>
              <w:top w:w="100" w:type="dxa"/>
              <w:left w:w="100" w:type="dxa"/>
              <w:bottom w:w="100" w:type="dxa"/>
              <w:right w:w="100" w:type="dxa"/>
            </w:tcMar>
            <w:vAlign w:val="center"/>
          </w:tcPr>
          <w:p w14:paraId="60CF2CB7" w14:textId="1D075376"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425" w:type="dxa"/>
            <w:shd w:val="clear" w:color="auto" w:fill="D9EAD3"/>
            <w:tcMar>
              <w:top w:w="100" w:type="dxa"/>
              <w:left w:w="100" w:type="dxa"/>
              <w:bottom w:w="100" w:type="dxa"/>
              <w:right w:w="100" w:type="dxa"/>
            </w:tcMar>
            <w:vAlign w:val="center"/>
          </w:tcPr>
          <w:p w14:paraId="06F34638" w14:textId="12D85792"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567" w:type="dxa"/>
            <w:shd w:val="clear" w:color="auto" w:fill="CFE2F3"/>
            <w:tcMar>
              <w:top w:w="100" w:type="dxa"/>
              <w:left w:w="100" w:type="dxa"/>
              <w:bottom w:w="100" w:type="dxa"/>
              <w:right w:w="100" w:type="dxa"/>
            </w:tcMar>
            <w:vAlign w:val="center"/>
          </w:tcPr>
          <w:p w14:paraId="3DD98EBD" w14:textId="09C4BE54"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6</w:t>
            </w:r>
          </w:p>
        </w:tc>
        <w:tc>
          <w:tcPr>
            <w:tcW w:w="5387" w:type="dxa"/>
            <w:tcMar>
              <w:top w:w="100" w:type="dxa"/>
              <w:left w:w="100" w:type="dxa"/>
              <w:bottom w:w="100" w:type="dxa"/>
              <w:right w:w="100" w:type="dxa"/>
            </w:tcMar>
            <w:vAlign w:val="center"/>
          </w:tcPr>
          <w:p w14:paraId="26449F7B" w14:textId="514B6062"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all alcohol consumption is kept to a reasonable level such that nobody is dangerously intoxicated</w:t>
            </w:r>
          </w:p>
          <w:p w14:paraId="25BC37A1" w14:textId="77777777" w:rsidR="006E271E" w:rsidRPr="00C8488E" w:rsidRDefault="006E271E" w:rsidP="00AD01C2">
            <w:pPr>
              <w:widowControl w:val="0"/>
              <w:spacing w:line="240" w:lineRule="auto"/>
              <w:rPr>
                <w:rFonts w:ascii="Open Sans" w:eastAsia="Open Sans" w:hAnsi="Open Sans" w:cs="Open Sans"/>
                <w:b/>
              </w:rPr>
            </w:pPr>
          </w:p>
          <w:p w14:paraId="31A6EBD4" w14:textId="0EE1B8E9"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Individual measures taken for excessively intoxicated persons; in minor cases, access to further alcohol during the night is barred and at least one sober society member ensures their safety (incl. departure arrangements) whilst they are in a vulnerable state; in major cases including alcohol poisoning and alcohol-related injury may be suspected, members to have a low threshold of uncertainty before calling emergency services</w:t>
            </w:r>
          </w:p>
          <w:p w14:paraId="2C7E0B6C" w14:textId="77777777" w:rsidR="006E271E" w:rsidRPr="00C8488E" w:rsidRDefault="006E271E" w:rsidP="00AD01C2">
            <w:pPr>
              <w:widowControl w:val="0"/>
              <w:spacing w:line="240" w:lineRule="auto"/>
              <w:rPr>
                <w:rFonts w:ascii="Open Sans" w:eastAsia="Open Sans" w:hAnsi="Open Sans" w:cs="Open Sans"/>
                <w:b/>
              </w:rPr>
            </w:pPr>
          </w:p>
          <w:p w14:paraId="6BB1FC0E" w14:textId="1269D89F"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two or more participants of the social remain sober to keep things from getting carried away</w:t>
            </w:r>
          </w:p>
          <w:p w14:paraId="2492FD5C" w14:textId="77777777" w:rsidR="006E271E" w:rsidRPr="00C8488E" w:rsidRDefault="006E271E" w:rsidP="00AD01C2">
            <w:pPr>
              <w:widowControl w:val="0"/>
              <w:spacing w:line="240" w:lineRule="auto"/>
              <w:rPr>
                <w:rFonts w:ascii="Open Sans" w:eastAsia="Open Sans" w:hAnsi="Open Sans" w:cs="Open Sans"/>
                <w:b/>
              </w:rPr>
            </w:pPr>
          </w:p>
          <w:p w14:paraId="261F8F56" w14:textId="7708D4E7"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Ensuring participants have a way to communicate to responsible committee member or other participants if separated</w:t>
            </w:r>
          </w:p>
          <w:p w14:paraId="2FEE977F" w14:textId="77777777" w:rsidR="006E271E" w:rsidRPr="00C8488E" w:rsidRDefault="006E271E" w:rsidP="00AD01C2">
            <w:pPr>
              <w:widowControl w:val="0"/>
              <w:spacing w:line="240" w:lineRule="auto"/>
              <w:rPr>
                <w:rFonts w:ascii="Open Sans" w:eastAsia="Open Sans" w:hAnsi="Open Sans" w:cs="Open Sans"/>
                <w:b/>
              </w:rPr>
            </w:pPr>
          </w:p>
          <w:p w14:paraId="575FBF19" w14:textId="77777777"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all participants are aware of the expectations regarding behaviour and conduct in representing a university society</w:t>
            </w:r>
          </w:p>
          <w:p w14:paraId="2B38DF4A" w14:textId="77777777" w:rsidR="006E271E" w:rsidRDefault="006E271E" w:rsidP="00AD01C2">
            <w:pPr>
              <w:widowControl w:val="0"/>
              <w:spacing w:line="240" w:lineRule="auto"/>
              <w:rPr>
                <w:rFonts w:ascii="Open Sans" w:eastAsia="Open Sans" w:hAnsi="Open Sans" w:cs="Open Sans"/>
                <w:b/>
              </w:rPr>
            </w:pPr>
          </w:p>
          <w:p w14:paraId="1EF7A243" w14:textId="559BA68B" w:rsidR="006E271E" w:rsidRDefault="006E271E" w:rsidP="00AD01C2">
            <w:pPr>
              <w:widowControl w:val="0"/>
              <w:spacing w:line="240" w:lineRule="auto"/>
              <w:rPr>
                <w:rFonts w:ascii="Open Sans" w:eastAsia="Open Sans" w:hAnsi="Open Sans" w:cs="Open Sans"/>
                <w:b/>
              </w:rPr>
            </w:pPr>
            <w:r w:rsidRPr="006E271E">
              <w:rPr>
                <w:rFonts w:ascii="Open Sans" w:eastAsia="Open Sans" w:hAnsi="Open Sans" w:cs="Open Sans"/>
                <w:b/>
              </w:rPr>
              <w:t xml:space="preserve">Water and non-alcoholic drinks readily </w:t>
            </w:r>
            <w:r>
              <w:rPr>
                <w:rFonts w:ascii="Open Sans" w:eastAsia="Open Sans" w:hAnsi="Open Sans" w:cs="Open Sans"/>
                <w:b/>
              </w:rPr>
              <w:t>available</w:t>
            </w:r>
          </w:p>
          <w:p w14:paraId="5E45AB92" w14:textId="70F8C065" w:rsidR="006E271E" w:rsidRPr="00C8488E" w:rsidRDefault="006E271E" w:rsidP="00AD01C2">
            <w:pPr>
              <w:widowControl w:val="0"/>
              <w:spacing w:line="240" w:lineRule="auto"/>
              <w:rPr>
                <w:rFonts w:ascii="Open Sans" w:eastAsia="Open Sans" w:hAnsi="Open Sans" w:cs="Open Sans"/>
                <w:b/>
              </w:rPr>
            </w:pPr>
            <w:r w:rsidRPr="006E271E">
              <w:rPr>
                <w:rFonts w:ascii="Open Sans" w:eastAsia="Open Sans" w:hAnsi="Open Sans" w:cs="Open Sans"/>
                <w:b/>
              </w:rPr>
              <w:br/>
              <w:t>Clear guidance given on drinking safely and pacing consumption</w:t>
            </w:r>
          </w:p>
        </w:tc>
        <w:tc>
          <w:tcPr>
            <w:tcW w:w="425" w:type="dxa"/>
            <w:shd w:val="clear" w:color="auto" w:fill="D9EAD3"/>
            <w:tcMar>
              <w:top w:w="100" w:type="dxa"/>
              <w:left w:w="100" w:type="dxa"/>
              <w:bottom w:w="100" w:type="dxa"/>
              <w:right w:w="100" w:type="dxa"/>
            </w:tcMar>
            <w:vAlign w:val="center"/>
          </w:tcPr>
          <w:p w14:paraId="31D3E1BF" w14:textId="4F40F519"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288830D5" w14:textId="650571C4"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0BC62A0F" w14:textId="3FFDA1B5"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2287" w:type="dxa"/>
            <w:tcMar>
              <w:top w:w="100" w:type="dxa"/>
              <w:left w:w="100" w:type="dxa"/>
              <w:bottom w:w="100" w:type="dxa"/>
              <w:right w:w="100" w:type="dxa"/>
            </w:tcMar>
            <w:vAlign w:val="center"/>
          </w:tcPr>
          <w:p w14:paraId="4C482A49" w14:textId="77777777"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p>
        </w:tc>
      </w:tr>
      <w:tr w:rsidR="00AD01C2" w:rsidRPr="00C8488E" w14:paraId="6ED4CD24" w14:textId="77777777" w:rsidTr="002359D0">
        <w:trPr>
          <w:trHeight w:val="440"/>
        </w:trPr>
        <w:tc>
          <w:tcPr>
            <w:tcW w:w="1833" w:type="dxa"/>
            <w:tcMar>
              <w:top w:w="100" w:type="dxa"/>
              <w:left w:w="100" w:type="dxa"/>
              <w:bottom w:w="100" w:type="dxa"/>
              <w:right w:w="100" w:type="dxa"/>
            </w:tcMar>
            <w:vAlign w:val="center"/>
          </w:tcPr>
          <w:p w14:paraId="7638E9A3" w14:textId="721DE28C"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Harassment/Abuse/ Violence during the social</w:t>
            </w:r>
          </w:p>
        </w:tc>
        <w:tc>
          <w:tcPr>
            <w:tcW w:w="3544" w:type="dxa"/>
            <w:tcMar>
              <w:top w:w="100" w:type="dxa"/>
              <w:left w:w="100" w:type="dxa"/>
              <w:bottom w:w="100" w:type="dxa"/>
              <w:right w:w="100" w:type="dxa"/>
            </w:tcMar>
            <w:vAlign w:val="center"/>
          </w:tcPr>
          <w:p w14:paraId="520ECE71" w14:textId="77777777" w:rsidR="00C34B97" w:rsidRDefault="00C34B97" w:rsidP="00AD01C2">
            <w:pPr>
              <w:widowControl w:val="0"/>
              <w:spacing w:line="240" w:lineRule="auto"/>
              <w:rPr>
                <w:rFonts w:ascii="Open Sans" w:eastAsia="Open Sans" w:hAnsi="Open Sans" w:cs="Open Sans"/>
                <w:b/>
              </w:rPr>
            </w:pPr>
            <w:r w:rsidRPr="00C34B97">
              <w:rPr>
                <w:rFonts w:ascii="Open Sans" w:eastAsia="Open Sans" w:hAnsi="Open Sans" w:cs="Open Sans"/>
                <w:b/>
              </w:rPr>
              <w:t>Who: Participants of the social</w:t>
            </w:r>
            <w:r w:rsidRPr="00C34B97">
              <w:rPr>
                <w:rFonts w:ascii="Open Sans" w:eastAsia="Open Sans" w:hAnsi="Open Sans" w:cs="Open Sans"/>
                <w:b/>
              </w:rPr>
              <w:br/>
            </w:r>
            <w:r w:rsidRPr="00C34B97">
              <w:rPr>
                <w:rFonts w:ascii="Open Sans" w:eastAsia="Open Sans" w:hAnsi="Open Sans" w:cs="Open Sans"/>
                <w:b/>
              </w:rPr>
              <w:br/>
              <w:t>How: Risk of harassment, assault, or discriminatory behaviour from members of public or club members</w:t>
            </w:r>
          </w:p>
          <w:p w14:paraId="6D86380D" w14:textId="77777777" w:rsidR="00C34B97" w:rsidRDefault="00C34B97" w:rsidP="00AD01C2">
            <w:pPr>
              <w:widowControl w:val="0"/>
              <w:spacing w:line="240" w:lineRule="auto"/>
              <w:rPr>
                <w:rFonts w:ascii="Open Sans" w:eastAsia="Open Sans" w:hAnsi="Open Sans" w:cs="Open Sans"/>
                <w:b/>
              </w:rPr>
            </w:pPr>
          </w:p>
          <w:p w14:paraId="0067FC9E" w14:textId="1D12990D" w:rsidR="00AD01C2" w:rsidRPr="00C8488E" w:rsidRDefault="00C34B97" w:rsidP="00AD01C2">
            <w:pPr>
              <w:widowControl w:val="0"/>
              <w:spacing w:line="240" w:lineRule="auto"/>
              <w:rPr>
                <w:rFonts w:ascii="Open Sans" w:eastAsia="Open Sans" w:hAnsi="Open Sans" w:cs="Open Sans"/>
                <w:b/>
              </w:rPr>
            </w:pPr>
            <w:r w:rsidRPr="00C34B97">
              <w:rPr>
                <w:rFonts w:ascii="Open Sans" w:eastAsia="Open Sans" w:hAnsi="Open Sans" w:cs="Open Sans"/>
                <w:b/>
              </w:rPr>
              <w:t>Risks heightened where alcohol is involved, at public venues, and during walking to/from venue. May include unwanted contact, theft, or physical violence</w:t>
            </w:r>
          </w:p>
        </w:tc>
        <w:tc>
          <w:tcPr>
            <w:tcW w:w="425" w:type="dxa"/>
            <w:shd w:val="clear" w:color="auto" w:fill="D9EAD3"/>
            <w:tcMar>
              <w:top w:w="100" w:type="dxa"/>
              <w:left w:w="100" w:type="dxa"/>
              <w:bottom w:w="100" w:type="dxa"/>
              <w:right w:w="100" w:type="dxa"/>
            </w:tcMar>
            <w:vAlign w:val="center"/>
          </w:tcPr>
          <w:p w14:paraId="3052EA2E" w14:textId="137A6080"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425" w:type="dxa"/>
            <w:shd w:val="clear" w:color="auto" w:fill="D9EAD3"/>
            <w:tcMar>
              <w:top w:w="100" w:type="dxa"/>
              <w:left w:w="100" w:type="dxa"/>
              <w:bottom w:w="100" w:type="dxa"/>
              <w:right w:w="100" w:type="dxa"/>
            </w:tcMar>
            <w:vAlign w:val="center"/>
          </w:tcPr>
          <w:p w14:paraId="77EEA3B3" w14:textId="32D280E9"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3</w:t>
            </w:r>
          </w:p>
        </w:tc>
        <w:tc>
          <w:tcPr>
            <w:tcW w:w="567" w:type="dxa"/>
            <w:shd w:val="clear" w:color="auto" w:fill="CFE2F3"/>
            <w:tcMar>
              <w:top w:w="100" w:type="dxa"/>
              <w:left w:w="100" w:type="dxa"/>
              <w:bottom w:w="100" w:type="dxa"/>
              <w:right w:w="100" w:type="dxa"/>
            </w:tcMar>
            <w:vAlign w:val="center"/>
          </w:tcPr>
          <w:p w14:paraId="190B1313" w14:textId="158F9F34"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9</w:t>
            </w:r>
          </w:p>
        </w:tc>
        <w:tc>
          <w:tcPr>
            <w:tcW w:w="5387" w:type="dxa"/>
            <w:tcMar>
              <w:top w:w="100" w:type="dxa"/>
              <w:left w:w="100" w:type="dxa"/>
              <w:bottom w:w="100" w:type="dxa"/>
              <w:right w:w="100" w:type="dxa"/>
            </w:tcMar>
            <w:vAlign w:val="center"/>
          </w:tcPr>
          <w:p w14:paraId="56A88979" w14:textId="20576C32"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member and committee details are shared to ensure easy contact in the event of an unsafe situation</w:t>
            </w:r>
          </w:p>
          <w:p w14:paraId="76FDFD45" w14:textId="77777777" w:rsidR="00651264" w:rsidRPr="00C8488E" w:rsidRDefault="00651264" w:rsidP="00AD01C2">
            <w:pPr>
              <w:widowControl w:val="0"/>
              <w:spacing w:line="240" w:lineRule="auto"/>
              <w:rPr>
                <w:rFonts w:ascii="Open Sans" w:eastAsia="Open Sans" w:hAnsi="Open Sans" w:cs="Open Sans"/>
                <w:b/>
              </w:rPr>
            </w:pPr>
          </w:p>
          <w:p w14:paraId="1AAEC179" w14:textId="1B5D6383"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Promote the use of Safe Zone App, which is endorsed by the University of Leeds</w:t>
            </w:r>
          </w:p>
          <w:p w14:paraId="4EA20740" w14:textId="77777777" w:rsidR="00651264" w:rsidRPr="00C8488E" w:rsidRDefault="00651264" w:rsidP="00AD01C2">
            <w:pPr>
              <w:widowControl w:val="0"/>
              <w:spacing w:line="240" w:lineRule="auto"/>
              <w:rPr>
                <w:rFonts w:ascii="Open Sans" w:eastAsia="Open Sans" w:hAnsi="Open Sans" w:cs="Open Sans"/>
                <w:b/>
              </w:rPr>
            </w:pPr>
          </w:p>
          <w:p w14:paraId="3D41029E" w14:textId="0F208AFA"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participants stay together and accounted for during the social, deterring abusive behaviour and ensuring individuals stay safe</w:t>
            </w:r>
          </w:p>
          <w:p w14:paraId="76F1A828" w14:textId="77777777" w:rsidR="00651264" w:rsidRPr="00C8488E" w:rsidRDefault="00651264" w:rsidP="00AD01C2">
            <w:pPr>
              <w:widowControl w:val="0"/>
              <w:spacing w:line="240" w:lineRule="auto"/>
              <w:rPr>
                <w:rFonts w:ascii="Open Sans" w:eastAsia="Open Sans" w:hAnsi="Open Sans" w:cs="Open Sans"/>
                <w:b/>
              </w:rPr>
            </w:pPr>
          </w:p>
          <w:p w14:paraId="020E4211" w14:textId="5CD2CADA"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there are transport arrangements available for after the social, and that members are able to contact committee should they feel unsafe.</w:t>
            </w:r>
          </w:p>
          <w:p w14:paraId="7BB5631B" w14:textId="77777777" w:rsidR="00651264" w:rsidRDefault="00651264" w:rsidP="00AD01C2">
            <w:pPr>
              <w:widowControl w:val="0"/>
              <w:spacing w:line="240" w:lineRule="auto"/>
              <w:rPr>
                <w:rFonts w:ascii="Open Sans" w:eastAsia="Open Sans" w:hAnsi="Open Sans" w:cs="Open Sans"/>
                <w:b/>
              </w:rPr>
            </w:pPr>
          </w:p>
          <w:p w14:paraId="78093168" w14:textId="508E3C8A"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 xml:space="preserve">If individuals do go missing (especially under suspicious circumstances) and cannot be contacted or if an individual reports abuse or attempted abuse or suspected abuse, relevant emergency services to be contacted immediately and a report issued to any venue staff </w:t>
            </w:r>
          </w:p>
          <w:p w14:paraId="22B3DC65" w14:textId="77777777" w:rsidR="00651264" w:rsidRDefault="00651264" w:rsidP="00AD01C2">
            <w:pPr>
              <w:widowControl w:val="0"/>
              <w:spacing w:line="240" w:lineRule="auto"/>
              <w:rPr>
                <w:rFonts w:ascii="Open Sans" w:eastAsia="Open Sans" w:hAnsi="Open Sans" w:cs="Open Sans"/>
                <w:b/>
              </w:rPr>
            </w:pPr>
          </w:p>
          <w:p w14:paraId="13B95B92" w14:textId="66C4B07F"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Ensure the safety of vulnerable individuals is safeguarded by sober and responsible members – safeguarding measures to include preventing further alcohol (in the event of excessive consumption), ensuring safe passage home, staying with them throughout the night to deal with any adverse situations as they arise</w:t>
            </w:r>
          </w:p>
          <w:p w14:paraId="14334218" w14:textId="77777777" w:rsidR="00651264" w:rsidRDefault="00651264" w:rsidP="00AD01C2">
            <w:pPr>
              <w:widowControl w:val="0"/>
              <w:spacing w:line="240" w:lineRule="auto"/>
              <w:rPr>
                <w:rFonts w:ascii="Open Sans" w:eastAsia="Open Sans" w:hAnsi="Open Sans" w:cs="Open Sans"/>
                <w:b/>
              </w:rPr>
            </w:pPr>
          </w:p>
          <w:p w14:paraId="58E77BEB" w14:textId="133931AC"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Should it transpire that any member is involved in harassment/abuse/violence against another person, seek guidance from relevant LUU sources and ensure action is taken in accordance with the society constitution</w:t>
            </w:r>
          </w:p>
        </w:tc>
        <w:tc>
          <w:tcPr>
            <w:tcW w:w="425" w:type="dxa"/>
            <w:shd w:val="clear" w:color="auto" w:fill="D9EAD3"/>
            <w:tcMar>
              <w:top w:w="100" w:type="dxa"/>
              <w:left w:w="100" w:type="dxa"/>
              <w:bottom w:w="100" w:type="dxa"/>
              <w:right w:w="100" w:type="dxa"/>
            </w:tcMar>
            <w:vAlign w:val="center"/>
          </w:tcPr>
          <w:p w14:paraId="4389D32B" w14:textId="22F9E2E6"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1976E892" w14:textId="1573A021"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01C4FB9D" w14:textId="0C4E6DB1"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2287" w:type="dxa"/>
            <w:tcMar>
              <w:top w:w="100" w:type="dxa"/>
              <w:left w:w="100" w:type="dxa"/>
              <w:bottom w:w="100" w:type="dxa"/>
              <w:right w:w="100" w:type="dxa"/>
            </w:tcMar>
            <w:vAlign w:val="center"/>
          </w:tcPr>
          <w:p w14:paraId="7CF56FF4" w14:textId="77777777"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p>
        </w:tc>
      </w:tr>
      <w:tr w:rsidR="00AD01C2" w:rsidRPr="00C8488E" w14:paraId="7C54A5AD" w14:textId="77777777" w:rsidTr="002359D0">
        <w:trPr>
          <w:trHeight w:val="440"/>
        </w:trPr>
        <w:tc>
          <w:tcPr>
            <w:tcW w:w="1833" w:type="dxa"/>
            <w:tcMar>
              <w:top w:w="100" w:type="dxa"/>
              <w:left w:w="100" w:type="dxa"/>
              <w:bottom w:w="100" w:type="dxa"/>
              <w:right w:w="100" w:type="dxa"/>
            </w:tcMar>
            <w:vAlign w:val="center"/>
          </w:tcPr>
          <w:p w14:paraId="5416EF49" w14:textId="09C8DE85"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Unsuitable Venue</w:t>
            </w:r>
          </w:p>
        </w:tc>
        <w:tc>
          <w:tcPr>
            <w:tcW w:w="3544" w:type="dxa"/>
            <w:tcMar>
              <w:top w:w="100" w:type="dxa"/>
              <w:left w:w="100" w:type="dxa"/>
              <w:bottom w:w="100" w:type="dxa"/>
              <w:right w:w="100" w:type="dxa"/>
            </w:tcMar>
            <w:vAlign w:val="center"/>
          </w:tcPr>
          <w:p w14:paraId="0EE69A11" w14:textId="2D6F7A0E" w:rsidR="00AD01C2" w:rsidRPr="00C8488E" w:rsidRDefault="00C34B97" w:rsidP="00AD01C2">
            <w:pPr>
              <w:widowControl w:val="0"/>
              <w:spacing w:line="240" w:lineRule="auto"/>
              <w:rPr>
                <w:rFonts w:ascii="Open Sans" w:eastAsia="Open Sans" w:hAnsi="Open Sans" w:cs="Open Sans"/>
                <w:b/>
              </w:rPr>
            </w:pPr>
            <w:r w:rsidRPr="00C34B97">
              <w:rPr>
                <w:rFonts w:ascii="Open Sans" w:eastAsia="Open Sans" w:hAnsi="Open Sans" w:cs="Open Sans"/>
                <w:b/>
              </w:rPr>
              <w:t>Who: Participants of the social</w:t>
            </w:r>
            <w:r w:rsidRPr="00C34B97">
              <w:rPr>
                <w:rFonts w:ascii="Open Sans" w:eastAsia="Open Sans" w:hAnsi="Open Sans" w:cs="Open Sans"/>
                <w:b/>
              </w:rPr>
              <w:br/>
            </w:r>
            <w:r w:rsidRPr="00C34B97">
              <w:rPr>
                <w:rFonts w:ascii="Open Sans" w:eastAsia="Open Sans" w:hAnsi="Open Sans" w:cs="Open Sans"/>
                <w:b/>
              </w:rPr>
              <w:br/>
              <w:t>How: Injuries due to venue unsuitability</w:t>
            </w:r>
            <w:r>
              <w:rPr>
                <w:rFonts w:ascii="Open Sans" w:eastAsia="Open Sans" w:hAnsi="Open Sans" w:cs="Open Sans"/>
                <w:b/>
              </w:rPr>
              <w:t xml:space="preserve">: </w:t>
            </w:r>
            <w:r w:rsidRPr="00C34B97">
              <w:rPr>
                <w:rFonts w:ascii="Open Sans" w:eastAsia="Open Sans" w:hAnsi="Open Sans" w:cs="Open Sans"/>
                <w:b/>
              </w:rPr>
              <w:t>slipping/tripping due to poor floor conditions or obstructions, spilled liquids or overcrowding, damage to property or venue, lacking or absent emergency protocols/exits resulting in poor access for emergency services</w:t>
            </w:r>
          </w:p>
        </w:tc>
        <w:tc>
          <w:tcPr>
            <w:tcW w:w="425" w:type="dxa"/>
            <w:shd w:val="clear" w:color="auto" w:fill="D9EAD3"/>
            <w:tcMar>
              <w:top w:w="100" w:type="dxa"/>
              <w:left w:w="100" w:type="dxa"/>
              <w:bottom w:w="100" w:type="dxa"/>
              <w:right w:w="100" w:type="dxa"/>
            </w:tcMar>
            <w:vAlign w:val="center"/>
          </w:tcPr>
          <w:p w14:paraId="3FB129C9" w14:textId="1D251252"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0A9CD2EC" w14:textId="0EF85248"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3D54657A" w14:textId="06C6C106"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5387" w:type="dxa"/>
            <w:tcMar>
              <w:top w:w="100" w:type="dxa"/>
              <w:left w:w="100" w:type="dxa"/>
              <w:bottom w:w="100" w:type="dxa"/>
              <w:right w:w="100" w:type="dxa"/>
            </w:tcMar>
            <w:vAlign w:val="center"/>
          </w:tcPr>
          <w:p w14:paraId="2AE0AC02" w14:textId="77777777"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Venues to have:</w:t>
            </w:r>
          </w:p>
          <w:p w14:paraId="7756CD67" w14:textId="77777777" w:rsidR="00651264" w:rsidRPr="00C8488E" w:rsidRDefault="00651264" w:rsidP="00AD01C2">
            <w:pPr>
              <w:widowControl w:val="0"/>
              <w:spacing w:line="240" w:lineRule="auto"/>
              <w:rPr>
                <w:rFonts w:ascii="Open Sans" w:eastAsia="Open Sans" w:hAnsi="Open Sans" w:cs="Open Sans"/>
                <w:b/>
              </w:rPr>
            </w:pPr>
          </w:p>
          <w:p w14:paraId="08338965" w14:textId="4D23FF21"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Sufficient space for the intended number of attendees</w:t>
            </w:r>
          </w:p>
          <w:p w14:paraId="65764FE8" w14:textId="77777777" w:rsidR="00651264" w:rsidRPr="00C8488E" w:rsidRDefault="00651264" w:rsidP="00AD01C2">
            <w:pPr>
              <w:widowControl w:val="0"/>
              <w:spacing w:line="240" w:lineRule="auto"/>
              <w:rPr>
                <w:rFonts w:ascii="Open Sans" w:eastAsia="Open Sans" w:hAnsi="Open Sans" w:cs="Open Sans"/>
                <w:b/>
              </w:rPr>
            </w:pPr>
          </w:p>
          <w:p w14:paraId="3C2A91CD" w14:textId="7AA7888C"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Enough bins for easy, safe disposal of waste to prevent build up, overspill and hazardous floor conditions</w:t>
            </w:r>
          </w:p>
          <w:p w14:paraId="045012AA" w14:textId="77777777" w:rsidR="00651264" w:rsidRPr="00C8488E" w:rsidRDefault="00651264" w:rsidP="00AD01C2">
            <w:pPr>
              <w:widowControl w:val="0"/>
              <w:spacing w:line="240" w:lineRule="auto"/>
              <w:rPr>
                <w:rFonts w:ascii="Open Sans" w:eastAsia="Open Sans" w:hAnsi="Open Sans" w:cs="Open Sans"/>
                <w:b/>
              </w:rPr>
            </w:pPr>
          </w:p>
          <w:p w14:paraId="48284275" w14:textId="740BCC0B"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Emergency exits and protocols designated</w:t>
            </w:r>
          </w:p>
          <w:p w14:paraId="11236676" w14:textId="77777777" w:rsidR="00651264" w:rsidRPr="00C8488E" w:rsidRDefault="00651264" w:rsidP="00AD01C2">
            <w:pPr>
              <w:widowControl w:val="0"/>
              <w:spacing w:line="240" w:lineRule="auto"/>
              <w:rPr>
                <w:rFonts w:ascii="Open Sans" w:eastAsia="Open Sans" w:hAnsi="Open Sans" w:cs="Open Sans"/>
                <w:b/>
              </w:rPr>
            </w:pPr>
          </w:p>
          <w:p w14:paraId="4B8A6C4D" w14:textId="20F8A6BA"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Access and provision for disabled individuals</w:t>
            </w:r>
          </w:p>
          <w:p w14:paraId="2C91660F" w14:textId="77777777" w:rsidR="00651264" w:rsidRPr="00C8488E" w:rsidRDefault="00651264" w:rsidP="00AD01C2">
            <w:pPr>
              <w:widowControl w:val="0"/>
              <w:spacing w:line="240" w:lineRule="auto"/>
              <w:rPr>
                <w:rFonts w:ascii="Open Sans" w:eastAsia="Open Sans" w:hAnsi="Open Sans" w:cs="Open Sans"/>
                <w:b/>
              </w:rPr>
            </w:pPr>
          </w:p>
          <w:p w14:paraId="1869B219" w14:textId="4E077F4C"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Spills to be reported, cleaned up immediately to prevent unsafe floor conditions</w:t>
            </w:r>
          </w:p>
          <w:p w14:paraId="1C87C1A7" w14:textId="77777777" w:rsidR="00651264" w:rsidRPr="00C8488E" w:rsidRDefault="00651264" w:rsidP="00AD01C2">
            <w:pPr>
              <w:widowControl w:val="0"/>
              <w:spacing w:line="240" w:lineRule="auto"/>
              <w:rPr>
                <w:rFonts w:ascii="Open Sans" w:eastAsia="Open Sans" w:hAnsi="Open Sans" w:cs="Open Sans"/>
                <w:b/>
              </w:rPr>
            </w:pPr>
          </w:p>
          <w:p w14:paraId="69C5C692" w14:textId="1CB38A04"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Sufficient light levels for safety</w:t>
            </w:r>
          </w:p>
        </w:tc>
        <w:tc>
          <w:tcPr>
            <w:tcW w:w="425" w:type="dxa"/>
            <w:shd w:val="clear" w:color="auto" w:fill="D9EAD3"/>
            <w:tcMar>
              <w:top w:w="100" w:type="dxa"/>
              <w:left w:w="100" w:type="dxa"/>
              <w:bottom w:w="100" w:type="dxa"/>
              <w:right w:w="100" w:type="dxa"/>
            </w:tcMar>
            <w:vAlign w:val="center"/>
          </w:tcPr>
          <w:p w14:paraId="635FB34B" w14:textId="7BDF127E"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696E1F6E" w14:textId="37D55CD7"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567" w:type="dxa"/>
            <w:shd w:val="clear" w:color="auto" w:fill="D9EAD3"/>
            <w:tcMar>
              <w:top w:w="100" w:type="dxa"/>
              <w:left w:w="100" w:type="dxa"/>
              <w:bottom w:w="100" w:type="dxa"/>
              <w:right w:w="100" w:type="dxa"/>
            </w:tcMar>
            <w:vAlign w:val="center"/>
          </w:tcPr>
          <w:p w14:paraId="40B8C156" w14:textId="0F5781B2"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2287" w:type="dxa"/>
            <w:tcMar>
              <w:top w:w="100" w:type="dxa"/>
              <w:left w:w="100" w:type="dxa"/>
              <w:bottom w:w="100" w:type="dxa"/>
              <w:right w:w="100" w:type="dxa"/>
            </w:tcMar>
            <w:vAlign w:val="center"/>
          </w:tcPr>
          <w:p w14:paraId="0ADDDC2F" w14:textId="77777777"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p>
        </w:tc>
      </w:tr>
      <w:tr w:rsidR="00AD01C2" w:rsidRPr="00C8488E" w14:paraId="786F15EC" w14:textId="77777777" w:rsidTr="002359D0">
        <w:trPr>
          <w:trHeight w:val="440"/>
        </w:trPr>
        <w:tc>
          <w:tcPr>
            <w:tcW w:w="1833" w:type="dxa"/>
            <w:tcMar>
              <w:top w:w="100" w:type="dxa"/>
              <w:left w:w="100" w:type="dxa"/>
              <w:bottom w:w="100" w:type="dxa"/>
              <w:right w:w="100" w:type="dxa"/>
            </w:tcMar>
            <w:vAlign w:val="center"/>
          </w:tcPr>
          <w:p w14:paraId="7B3FFD89" w14:textId="78B21E92"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r w:rsidRPr="00C8488E">
              <w:rPr>
                <w:rFonts w:ascii="Open Sans" w:eastAsia="Open Sans" w:hAnsi="Open Sans" w:cs="Open Sans"/>
                <w:b/>
              </w:rPr>
              <w:t>Transport arrangements via personal vehicles</w:t>
            </w:r>
            <w:r w:rsidR="00C34B97">
              <w:rPr>
                <w:rFonts w:ascii="Open Sans" w:eastAsia="Open Sans" w:hAnsi="Open Sans" w:cs="Open Sans"/>
                <w:b/>
              </w:rPr>
              <w:t>/ arranged transport</w:t>
            </w:r>
          </w:p>
        </w:tc>
        <w:tc>
          <w:tcPr>
            <w:tcW w:w="3544" w:type="dxa"/>
            <w:tcMar>
              <w:top w:w="100" w:type="dxa"/>
              <w:left w:w="100" w:type="dxa"/>
              <w:bottom w:w="100" w:type="dxa"/>
              <w:right w:w="100" w:type="dxa"/>
            </w:tcMar>
            <w:vAlign w:val="center"/>
          </w:tcPr>
          <w:p w14:paraId="60EE6222" w14:textId="747345A8" w:rsidR="00AD01C2" w:rsidRPr="00C8488E" w:rsidRDefault="00C34B97" w:rsidP="00AD01C2">
            <w:pPr>
              <w:widowControl w:val="0"/>
              <w:spacing w:line="240" w:lineRule="auto"/>
              <w:rPr>
                <w:rFonts w:ascii="Open Sans" w:eastAsia="Open Sans" w:hAnsi="Open Sans" w:cs="Open Sans"/>
                <w:b/>
              </w:rPr>
            </w:pPr>
            <w:r w:rsidRPr="00C34B97">
              <w:rPr>
                <w:rFonts w:ascii="Open Sans" w:eastAsia="Open Sans" w:hAnsi="Open Sans" w:cs="Open Sans"/>
                <w:b/>
              </w:rPr>
              <w:t>Who: Drivers and passengers traveling to external events</w:t>
            </w:r>
            <w:r w:rsidRPr="00C34B97">
              <w:rPr>
                <w:rFonts w:ascii="Open Sans" w:eastAsia="Open Sans" w:hAnsi="Open Sans" w:cs="Open Sans"/>
                <w:b/>
              </w:rPr>
              <w:br/>
            </w:r>
            <w:r w:rsidRPr="00C34B97">
              <w:rPr>
                <w:rFonts w:ascii="Open Sans" w:eastAsia="Open Sans" w:hAnsi="Open Sans" w:cs="Open Sans"/>
                <w:b/>
              </w:rPr>
              <w:br/>
              <w:t>How: Road accidents (collision with vehicle, object, or person), becoming lost or stranded, mechanical breakdown, driver fatigue, vehicle failure in remote areas</w:t>
            </w:r>
          </w:p>
        </w:tc>
        <w:tc>
          <w:tcPr>
            <w:tcW w:w="425" w:type="dxa"/>
            <w:shd w:val="clear" w:color="auto" w:fill="D9EAD3"/>
            <w:tcMar>
              <w:top w:w="100" w:type="dxa"/>
              <w:left w:w="100" w:type="dxa"/>
              <w:bottom w:w="100" w:type="dxa"/>
              <w:right w:w="100" w:type="dxa"/>
            </w:tcMar>
            <w:vAlign w:val="center"/>
          </w:tcPr>
          <w:p w14:paraId="3437ABD0" w14:textId="685266B9"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2</w:t>
            </w:r>
          </w:p>
        </w:tc>
        <w:tc>
          <w:tcPr>
            <w:tcW w:w="425" w:type="dxa"/>
            <w:shd w:val="clear" w:color="auto" w:fill="D9EAD3"/>
            <w:tcMar>
              <w:top w:w="100" w:type="dxa"/>
              <w:left w:w="100" w:type="dxa"/>
              <w:bottom w:w="100" w:type="dxa"/>
              <w:right w:w="100" w:type="dxa"/>
            </w:tcMar>
            <w:vAlign w:val="center"/>
          </w:tcPr>
          <w:p w14:paraId="56C70EE5" w14:textId="2FE78AC9"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567" w:type="dxa"/>
            <w:shd w:val="clear" w:color="auto" w:fill="CFE2F3"/>
            <w:tcMar>
              <w:top w:w="100" w:type="dxa"/>
              <w:left w:w="100" w:type="dxa"/>
              <w:bottom w:w="100" w:type="dxa"/>
              <w:right w:w="100" w:type="dxa"/>
            </w:tcMar>
            <w:vAlign w:val="center"/>
          </w:tcPr>
          <w:p w14:paraId="2D935A35" w14:textId="60C404C1"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8</w:t>
            </w:r>
          </w:p>
        </w:tc>
        <w:tc>
          <w:tcPr>
            <w:tcW w:w="5387" w:type="dxa"/>
            <w:tcMar>
              <w:top w:w="100" w:type="dxa"/>
              <w:left w:w="100" w:type="dxa"/>
              <w:bottom w:w="100" w:type="dxa"/>
              <w:right w:w="100" w:type="dxa"/>
            </w:tcMar>
            <w:vAlign w:val="center"/>
          </w:tcPr>
          <w:p w14:paraId="35393B5D" w14:textId="7073C632"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Drivers to obey the rules of the road</w:t>
            </w:r>
          </w:p>
          <w:p w14:paraId="6EDF84F6" w14:textId="77777777" w:rsidR="00E015AF" w:rsidRDefault="00E015AF" w:rsidP="00AD01C2">
            <w:pPr>
              <w:widowControl w:val="0"/>
              <w:spacing w:line="240" w:lineRule="auto"/>
              <w:rPr>
                <w:rFonts w:ascii="Open Sans" w:eastAsia="Open Sans" w:hAnsi="Open Sans" w:cs="Open Sans"/>
                <w:b/>
              </w:rPr>
            </w:pPr>
          </w:p>
          <w:p w14:paraId="6FA72777" w14:textId="1B4CDDA3"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Driver to ensure they are in a fit state to drive before beginning journey – including not being overtired, distracted, anxious or intoxicated</w:t>
            </w:r>
          </w:p>
          <w:p w14:paraId="7CB7D7A5" w14:textId="77777777" w:rsidR="00E015AF" w:rsidRDefault="00E015AF" w:rsidP="00AD01C2">
            <w:pPr>
              <w:widowControl w:val="0"/>
              <w:spacing w:line="240" w:lineRule="auto"/>
              <w:rPr>
                <w:rFonts w:ascii="Open Sans" w:eastAsia="Open Sans" w:hAnsi="Open Sans" w:cs="Open Sans"/>
                <w:b/>
              </w:rPr>
            </w:pPr>
          </w:p>
          <w:p w14:paraId="7AA1E169" w14:textId="61CC7BD7"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Driver to complete relevant documentation from the LUU, being vetted to become an authorised driver</w:t>
            </w:r>
          </w:p>
          <w:p w14:paraId="6687A99D" w14:textId="77777777" w:rsidR="00E015AF" w:rsidRDefault="00E015AF" w:rsidP="00AD01C2">
            <w:pPr>
              <w:widowControl w:val="0"/>
              <w:spacing w:line="240" w:lineRule="auto"/>
              <w:rPr>
                <w:rFonts w:ascii="Open Sans" w:eastAsia="Open Sans" w:hAnsi="Open Sans" w:cs="Open Sans"/>
                <w:b/>
              </w:rPr>
            </w:pPr>
          </w:p>
          <w:p w14:paraId="2F51699D" w14:textId="10BE1065"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Driver responsible for the maintenance of their vehicle including MOTs and reporting any faults which may result in unsafe driving conditions</w:t>
            </w:r>
          </w:p>
          <w:p w14:paraId="588F1302" w14:textId="77777777" w:rsidR="00E015AF" w:rsidRDefault="00E015AF" w:rsidP="00AD01C2">
            <w:pPr>
              <w:widowControl w:val="0"/>
              <w:spacing w:line="240" w:lineRule="auto"/>
              <w:rPr>
                <w:rFonts w:ascii="Open Sans" w:eastAsia="Open Sans" w:hAnsi="Open Sans" w:cs="Open Sans"/>
                <w:b/>
              </w:rPr>
            </w:pPr>
          </w:p>
          <w:p w14:paraId="614D783C" w14:textId="30B9877A"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Passengers to behave respectfully and appropriately at all times e.g. not playing music too loudly or otherwise attempting to distract the driver</w:t>
            </w:r>
          </w:p>
          <w:p w14:paraId="4CC67911" w14:textId="77777777" w:rsidR="00E015AF" w:rsidRDefault="00E015AF" w:rsidP="00AD01C2">
            <w:pPr>
              <w:widowControl w:val="0"/>
              <w:spacing w:line="240" w:lineRule="auto"/>
              <w:rPr>
                <w:rFonts w:ascii="Open Sans" w:eastAsia="Open Sans" w:hAnsi="Open Sans" w:cs="Open Sans"/>
                <w:b/>
              </w:rPr>
            </w:pPr>
          </w:p>
          <w:p w14:paraId="74A12798" w14:textId="1D7C8351" w:rsidR="00AD01C2"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Prior to long travel where phone signal may cut out, have the route prepared prior to departure</w:t>
            </w:r>
          </w:p>
          <w:p w14:paraId="31130EC7" w14:textId="77777777" w:rsidR="00E015AF" w:rsidRDefault="00E015AF" w:rsidP="00AD01C2">
            <w:pPr>
              <w:widowControl w:val="0"/>
              <w:spacing w:line="240" w:lineRule="auto"/>
              <w:rPr>
                <w:rFonts w:ascii="Open Sans" w:eastAsia="Open Sans" w:hAnsi="Open Sans" w:cs="Open Sans"/>
                <w:b/>
              </w:rPr>
            </w:pPr>
          </w:p>
          <w:p w14:paraId="0F096E44" w14:textId="77777777" w:rsidR="00E015AF" w:rsidRDefault="00E015AF" w:rsidP="00AD01C2">
            <w:pPr>
              <w:widowControl w:val="0"/>
              <w:spacing w:line="240" w:lineRule="auto"/>
              <w:rPr>
                <w:rFonts w:ascii="Open Sans" w:eastAsia="Open Sans" w:hAnsi="Open Sans" w:cs="Open Sans"/>
                <w:b/>
              </w:rPr>
            </w:pPr>
            <w:r w:rsidRPr="00E015AF">
              <w:rPr>
                <w:rFonts w:ascii="Open Sans" w:eastAsia="Open Sans" w:hAnsi="Open Sans" w:cs="Open Sans"/>
                <w:b/>
              </w:rPr>
              <w:t>Adequate rest breaks taken on long journeys</w:t>
            </w:r>
            <w:r w:rsidRPr="00E015AF">
              <w:rPr>
                <w:rFonts w:ascii="Open Sans" w:eastAsia="Open Sans" w:hAnsi="Open Sans" w:cs="Open Sans"/>
                <w:b/>
              </w:rPr>
              <w:br/>
            </w:r>
          </w:p>
          <w:p w14:paraId="08F87621" w14:textId="2F1335F3" w:rsidR="00E015AF" w:rsidRPr="00C8488E" w:rsidRDefault="00E015AF" w:rsidP="00AD01C2">
            <w:pPr>
              <w:widowControl w:val="0"/>
              <w:spacing w:line="240" w:lineRule="auto"/>
              <w:rPr>
                <w:rFonts w:ascii="Open Sans" w:eastAsia="Open Sans" w:hAnsi="Open Sans" w:cs="Open Sans"/>
                <w:b/>
              </w:rPr>
            </w:pPr>
            <w:r w:rsidRPr="00E015AF">
              <w:rPr>
                <w:rFonts w:ascii="Open Sans" w:eastAsia="Open Sans" w:hAnsi="Open Sans" w:cs="Open Sans"/>
                <w:b/>
              </w:rPr>
              <w:t>Emergency contact details exchanged with other team members</w:t>
            </w:r>
          </w:p>
        </w:tc>
        <w:tc>
          <w:tcPr>
            <w:tcW w:w="425" w:type="dxa"/>
            <w:shd w:val="clear" w:color="auto" w:fill="D9EAD3"/>
            <w:tcMar>
              <w:top w:w="100" w:type="dxa"/>
              <w:left w:w="100" w:type="dxa"/>
              <w:bottom w:w="100" w:type="dxa"/>
              <w:right w:w="100" w:type="dxa"/>
            </w:tcMar>
            <w:vAlign w:val="center"/>
          </w:tcPr>
          <w:p w14:paraId="3ED87F6B" w14:textId="5AF741BE"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1</w:t>
            </w:r>
          </w:p>
        </w:tc>
        <w:tc>
          <w:tcPr>
            <w:tcW w:w="425" w:type="dxa"/>
            <w:shd w:val="clear" w:color="auto" w:fill="D9EAD3"/>
            <w:tcMar>
              <w:top w:w="100" w:type="dxa"/>
              <w:left w:w="100" w:type="dxa"/>
              <w:bottom w:w="100" w:type="dxa"/>
              <w:right w:w="100" w:type="dxa"/>
            </w:tcMar>
            <w:vAlign w:val="center"/>
          </w:tcPr>
          <w:p w14:paraId="129D04E4" w14:textId="5AA209DC"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567" w:type="dxa"/>
            <w:shd w:val="clear" w:color="auto" w:fill="D9EAD3"/>
            <w:tcMar>
              <w:top w:w="100" w:type="dxa"/>
              <w:left w:w="100" w:type="dxa"/>
              <w:bottom w:w="100" w:type="dxa"/>
              <w:right w:w="100" w:type="dxa"/>
            </w:tcMar>
            <w:vAlign w:val="center"/>
          </w:tcPr>
          <w:p w14:paraId="2CD14A37" w14:textId="15613615" w:rsidR="00AD01C2" w:rsidRPr="00C8488E" w:rsidRDefault="00AD01C2" w:rsidP="00AD01C2">
            <w:pPr>
              <w:widowControl w:val="0"/>
              <w:spacing w:line="240" w:lineRule="auto"/>
              <w:rPr>
                <w:rFonts w:ascii="Open Sans" w:eastAsia="Open Sans" w:hAnsi="Open Sans" w:cs="Open Sans"/>
                <w:b/>
              </w:rPr>
            </w:pPr>
            <w:r w:rsidRPr="00C8488E">
              <w:rPr>
                <w:rFonts w:ascii="Open Sans" w:eastAsia="Open Sans" w:hAnsi="Open Sans" w:cs="Open Sans"/>
                <w:b/>
              </w:rPr>
              <w:t>4</w:t>
            </w:r>
          </w:p>
        </w:tc>
        <w:tc>
          <w:tcPr>
            <w:tcW w:w="2287" w:type="dxa"/>
            <w:tcMar>
              <w:top w:w="100" w:type="dxa"/>
              <w:left w:w="100" w:type="dxa"/>
              <w:bottom w:w="100" w:type="dxa"/>
              <w:right w:w="100" w:type="dxa"/>
            </w:tcMar>
            <w:vAlign w:val="center"/>
          </w:tcPr>
          <w:p w14:paraId="7418D9F9" w14:textId="77777777" w:rsidR="00AD01C2" w:rsidRPr="00C8488E" w:rsidRDefault="00AD01C2" w:rsidP="00AD01C2">
            <w:pPr>
              <w:widowControl w:val="0"/>
              <w:pBdr>
                <w:top w:val="nil"/>
                <w:left w:val="nil"/>
                <w:bottom w:val="nil"/>
                <w:right w:val="nil"/>
                <w:between w:val="nil"/>
              </w:pBdr>
              <w:spacing w:line="240" w:lineRule="auto"/>
              <w:rPr>
                <w:rFonts w:ascii="Open Sans" w:eastAsia="Open Sans" w:hAnsi="Open Sans" w:cs="Open Sans"/>
                <w:b/>
              </w:rPr>
            </w:pPr>
          </w:p>
        </w:tc>
      </w:tr>
    </w:tbl>
    <w:p w14:paraId="243B7DDF" w14:textId="77777777" w:rsidR="00AF0461" w:rsidRDefault="00AF0461">
      <w:pPr>
        <w:rPr>
          <w:rFonts w:ascii="Open Sans" w:eastAsia="Open Sans" w:hAnsi="Open Sans" w:cs="Open Sans"/>
          <w:b/>
          <w:sz w:val="24"/>
          <w:szCs w:val="24"/>
        </w:rPr>
      </w:pPr>
    </w:p>
    <w:p w14:paraId="243B7DE0" w14:textId="77777777" w:rsidR="00AF0461" w:rsidRDefault="00AF0461">
      <w:pPr>
        <w:rPr>
          <w:rFonts w:ascii="Open Sans" w:eastAsia="Open Sans" w:hAnsi="Open Sans" w:cs="Open Sans"/>
          <w:b/>
          <w:sz w:val="24"/>
          <w:szCs w:val="24"/>
        </w:rPr>
      </w:pPr>
    </w:p>
    <w:sectPr w:rsidR="00AF0461">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F197D3FF-5DDA-4744-A9B0-8D611847E413}"/>
    <w:embedBold r:id="rId2" w:fontKey="{9D2CBB11-AD4E-4784-8FDF-AC2E4F31CF05}"/>
    <w:embedItalic r:id="rId3" w:fontKey="{BCC67CC5-39D2-4D5D-9C47-A4159C48152E}"/>
  </w:font>
  <w:font w:name="Calibri">
    <w:panose1 w:val="020F0502020204030204"/>
    <w:charset w:val="00"/>
    <w:family w:val="swiss"/>
    <w:pitch w:val="variable"/>
    <w:sig w:usb0="E4002EFF" w:usb1="C200ACFF" w:usb2="00000009" w:usb3="00000000" w:csb0="000001FF" w:csb1="00000000"/>
    <w:embedRegular r:id="rId4" w:fontKey="{F19B9F4A-3E6A-4AC7-8DA3-97CCE73803DD}"/>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11588"/>
    <w:multiLevelType w:val="multilevel"/>
    <w:tmpl w:val="7AA68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4D1C28"/>
    <w:multiLevelType w:val="multilevel"/>
    <w:tmpl w:val="CB4E2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3427290">
    <w:abstractNumId w:val="0"/>
  </w:num>
  <w:num w:numId="2" w16cid:durableId="988553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0461"/>
    <w:rsid w:val="00071319"/>
    <w:rsid w:val="000B1D54"/>
    <w:rsid w:val="000C5ED9"/>
    <w:rsid w:val="000D4E56"/>
    <w:rsid w:val="001070C6"/>
    <w:rsid w:val="00112572"/>
    <w:rsid w:val="00131C20"/>
    <w:rsid w:val="001523EC"/>
    <w:rsid w:val="00154823"/>
    <w:rsid w:val="00154C68"/>
    <w:rsid w:val="00197412"/>
    <w:rsid w:val="002256FB"/>
    <w:rsid w:val="0023560C"/>
    <w:rsid w:val="002359D0"/>
    <w:rsid w:val="00244AFA"/>
    <w:rsid w:val="00272E51"/>
    <w:rsid w:val="002D7D61"/>
    <w:rsid w:val="002E3F1A"/>
    <w:rsid w:val="002F27FF"/>
    <w:rsid w:val="00340FF3"/>
    <w:rsid w:val="003641DE"/>
    <w:rsid w:val="0038036D"/>
    <w:rsid w:val="00386522"/>
    <w:rsid w:val="003A44BD"/>
    <w:rsid w:val="003C4D09"/>
    <w:rsid w:val="003D2495"/>
    <w:rsid w:val="003D36AE"/>
    <w:rsid w:val="003E397A"/>
    <w:rsid w:val="003E5188"/>
    <w:rsid w:val="0045636A"/>
    <w:rsid w:val="004640C3"/>
    <w:rsid w:val="004B3E2A"/>
    <w:rsid w:val="004D5C21"/>
    <w:rsid w:val="0052306F"/>
    <w:rsid w:val="005303FD"/>
    <w:rsid w:val="00590BD0"/>
    <w:rsid w:val="00623BB0"/>
    <w:rsid w:val="006472D0"/>
    <w:rsid w:val="00651264"/>
    <w:rsid w:val="006B318F"/>
    <w:rsid w:val="006E0494"/>
    <w:rsid w:val="006E1587"/>
    <w:rsid w:val="006E271E"/>
    <w:rsid w:val="00700C65"/>
    <w:rsid w:val="00736EC6"/>
    <w:rsid w:val="007556A9"/>
    <w:rsid w:val="00766FBA"/>
    <w:rsid w:val="007C3AF8"/>
    <w:rsid w:val="007D6A67"/>
    <w:rsid w:val="007E7DA1"/>
    <w:rsid w:val="007F38C5"/>
    <w:rsid w:val="0081642A"/>
    <w:rsid w:val="00824500"/>
    <w:rsid w:val="008546DD"/>
    <w:rsid w:val="00860268"/>
    <w:rsid w:val="00861754"/>
    <w:rsid w:val="0089088A"/>
    <w:rsid w:val="008A1F6C"/>
    <w:rsid w:val="008B305B"/>
    <w:rsid w:val="008B750B"/>
    <w:rsid w:val="008C0BCC"/>
    <w:rsid w:val="009044EF"/>
    <w:rsid w:val="0091126F"/>
    <w:rsid w:val="00927ECE"/>
    <w:rsid w:val="00932369"/>
    <w:rsid w:val="00932FB6"/>
    <w:rsid w:val="00950E89"/>
    <w:rsid w:val="00984287"/>
    <w:rsid w:val="009A304F"/>
    <w:rsid w:val="009B63E4"/>
    <w:rsid w:val="009D4F2D"/>
    <w:rsid w:val="009D76FD"/>
    <w:rsid w:val="009E4CD0"/>
    <w:rsid w:val="00A038EB"/>
    <w:rsid w:val="00A359F9"/>
    <w:rsid w:val="00A53EDC"/>
    <w:rsid w:val="00A9528E"/>
    <w:rsid w:val="00AC1720"/>
    <w:rsid w:val="00AD01C2"/>
    <w:rsid w:val="00AD43DB"/>
    <w:rsid w:val="00AD68DC"/>
    <w:rsid w:val="00AD7FEB"/>
    <w:rsid w:val="00AF0461"/>
    <w:rsid w:val="00B16955"/>
    <w:rsid w:val="00B91C3A"/>
    <w:rsid w:val="00C175FD"/>
    <w:rsid w:val="00C34B97"/>
    <w:rsid w:val="00C435DF"/>
    <w:rsid w:val="00C44FF9"/>
    <w:rsid w:val="00C77780"/>
    <w:rsid w:val="00C8488E"/>
    <w:rsid w:val="00CD08F4"/>
    <w:rsid w:val="00D07017"/>
    <w:rsid w:val="00DC77BE"/>
    <w:rsid w:val="00DF458B"/>
    <w:rsid w:val="00E015AF"/>
    <w:rsid w:val="00E21DDC"/>
    <w:rsid w:val="00E427DC"/>
    <w:rsid w:val="00ED70B0"/>
    <w:rsid w:val="00EF3533"/>
    <w:rsid w:val="00EF4165"/>
    <w:rsid w:val="00EF7F89"/>
    <w:rsid w:val="00F14216"/>
    <w:rsid w:val="00F30758"/>
    <w:rsid w:val="00F44BDC"/>
    <w:rsid w:val="00F5369F"/>
    <w:rsid w:val="00F56BCF"/>
    <w:rsid w:val="00F70872"/>
    <w:rsid w:val="00FB598C"/>
    <w:rsid w:val="00FF5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B7CD9"/>
  <w15:docId w15:val="{A6547EBD-6B6A-49D0-A37C-9EE58870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4E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 /><Relationship Id="rId7"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fontTable" Target="fontTable.xml" /><Relationship Id="rId5" Type="http://schemas.openxmlformats.org/officeDocument/2006/relationships/image" Target="media/image1.png" /><Relationship Id="rId4" Type="http://schemas.openxmlformats.org/officeDocument/2006/relationships/webSettings" Target="webSettings.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2014</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Gabor Pretz [el23gp]</cp:lastModifiedBy>
  <cp:revision>2</cp:revision>
  <dcterms:created xsi:type="dcterms:W3CDTF">2026-05-01T12:53:00Z</dcterms:created>
  <dcterms:modified xsi:type="dcterms:W3CDTF">2026-05-01T12:53:00Z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bbce1f3a5e9474362daf396a408425ee9b5881f274eceff15f02a0da0032daf6</vt:lpwstr>
  </property>
</Properties>
</file>