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15D4A" w:rsidRDefault="01BDCEE4" w:rsidP="01BDCEE4">
      <w:pPr>
        <w:numPr>
          <w:ilvl w:val="0"/>
          <w:numId w:val="1"/>
        </w:numPr>
        <w:rPr>
          <w:rFonts w:ascii="Open Sans" w:eastAsia="Open Sans" w:hAnsi="Open Sans" w:cs="Open Sans"/>
          <w:sz w:val="4"/>
          <w:szCs w:val="4"/>
          <w:lang w:val="en-US"/>
        </w:rPr>
      </w:pPr>
      <w:r w:rsidRPr="01BDCEE4">
        <w:rPr>
          <w:rFonts w:ascii="Open Sans" w:eastAsia="Open Sans" w:hAnsi="Open Sans" w:cs="Open Sans"/>
          <w:sz w:val="4"/>
          <w:szCs w:val="4"/>
          <w:lang w:val="en-US"/>
        </w:rPr>
        <w:t>tou</w:t>
      </w:r>
    </w:p>
    <w:p w14:paraId="00000002" w14:textId="77777777" w:rsidR="00115D4A" w:rsidRDefault="00115D4A">
      <w:pPr>
        <w:rPr>
          <w:rFonts w:ascii="Open Sans" w:eastAsia="Open Sans" w:hAnsi="Open Sans" w:cs="Open Sans"/>
          <w:sz w:val="4"/>
          <w:szCs w:val="4"/>
        </w:rPr>
      </w:pPr>
    </w:p>
    <w:p w14:paraId="00000003" w14:textId="77777777" w:rsidR="00115D4A" w:rsidRDefault="00115D4A">
      <w:pPr>
        <w:rPr>
          <w:rFonts w:ascii="Open Sans" w:eastAsia="Open Sans" w:hAnsi="Open Sans" w:cs="Open Sans"/>
          <w:sz w:val="4"/>
          <w:szCs w:val="4"/>
        </w:rPr>
      </w:pPr>
    </w:p>
    <w:p w14:paraId="00000004" w14:textId="77777777" w:rsidR="00115D4A" w:rsidRDefault="00115D4A">
      <w:pPr>
        <w:rPr>
          <w:rFonts w:ascii="Open Sans" w:eastAsia="Open Sans" w:hAnsi="Open Sans" w:cs="Open Sans"/>
          <w:sz w:val="4"/>
          <w:szCs w:val="4"/>
        </w:rPr>
      </w:pPr>
    </w:p>
    <w:p w14:paraId="00000005" w14:textId="77777777" w:rsidR="00115D4A" w:rsidRDefault="00115D4A">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115D4A" w14:paraId="21700224" w14:textId="77777777" w:rsidTr="43C7F56B">
        <w:tc>
          <w:tcPr>
            <w:tcW w:w="7110" w:type="dxa"/>
            <w:shd w:val="clear" w:color="auto" w:fill="FDE9D9" w:themeFill="accent6" w:themeFillTint="33"/>
            <w:tcMar>
              <w:top w:w="100" w:type="dxa"/>
              <w:left w:w="100" w:type="dxa"/>
              <w:bottom w:w="100" w:type="dxa"/>
              <w:right w:w="100" w:type="dxa"/>
            </w:tcMar>
          </w:tcPr>
          <w:p w14:paraId="00000006" w14:textId="799F9DD3" w:rsidR="00115D4A"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 xml:space="preserve">ANNUAL </w:t>
            </w:r>
            <w:r w:rsidR="00E92AEF" w:rsidRPr="63C6EA52">
              <w:rPr>
                <w:rFonts w:ascii="Open Sans" w:eastAsia="Open Sans" w:hAnsi="Open Sans" w:cs="Open Sans"/>
                <w:b/>
                <w:bCs/>
                <w:sz w:val="24"/>
                <w:szCs w:val="24"/>
              </w:rPr>
              <w:t>RISK ASSESSMENT</w:t>
            </w:r>
          </w:p>
        </w:tc>
        <w:tc>
          <w:tcPr>
            <w:tcW w:w="4215" w:type="dxa"/>
            <w:tcMar>
              <w:top w:w="100" w:type="dxa"/>
              <w:left w:w="100" w:type="dxa"/>
              <w:bottom w:w="100" w:type="dxa"/>
              <w:right w:w="100" w:type="dxa"/>
            </w:tcMar>
          </w:tcPr>
          <w:p w14:paraId="00000007" w14:textId="77777777" w:rsidR="00115D4A" w:rsidRDefault="00E92AEF">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115D4A" w:rsidRDefault="00E92AEF">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115D4A" w14:paraId="6802EBFA" w14:textId="77777777" w:rsidTr="43C7F56B">
        <w:tc>
          <w:tcPr>
            <w:tcW w:w="7110" w:type="dxa"/>
            <w:tcMar>
              <w:top w:w="100" w:type="dxa"/>
              <w:left w:w="100" w:type="dxa"/>
              <w:bottom w:w="100" w:type="dxa"/>
              <w:right w:w="100" w:type="dxa"/>
            </w:tcMar>
          </w:tcPr>
          <w:p w14:paraId="00000009"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115D4A" w14:paraId="0CBEEE0E" w14:textId="77777777" w:rsidTr="43C7F56B">
              <w:tc>
                <w:tcPr>
                  <w:tcW w:w="3455" w:type="dxa"/>
                  <w:tcMar>
                    <w:top w:w="100" w:type="dxa"/>
                    <w:left w:w="100" w:type="dxa"/>
                    <w:bottom w:w="100" w:type="dxa"/>
                    <w:right w:w="100" w:type="dxa"/>
                  </w:tcMar>
                </w:tcPr>
                <w:p w14:paraId="0000000A"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386324CC" w:rsidR="00115D4A" w:rsidRDefault="1CEFC049" w:rsidP="43C7F56B">
                  <w:pPr>
                    <w:widowControl w:val="0"/>
                    <w:pBdr>
                      <w:top w:val="nil"/>
                      <w:left w:val="nil"/>
                      <w:bottom w:val="nil"/>
                      <w:right w:val="nil"/>
                      <w:between w:val="nil"/>
                    </w:pBdr>
                    <w:spacing w:line="240" w:lineRule="auto"/>
                    <w:rPr>
                      <w:rFonts w:ascii="Open Sans" w:eastAsia="Open Sans" w:hAnsi="Open Sans" w:cs="Open Sans"/>
                      <w:b/>
                      <w:bCs/>
                      <w:sz w:val="24"/>
                      <w:szCs w:val="24"/>
                    </w:rPr>
                  </w:pPr>
                  <w:r w:rsidRPr="43C7F56B">
                    <w:rPr>
                      <w:rFonts w:ascii="Open Sans" w:eastAsia="Open Sans" w:hAnsi="Open Sans" w:cs="Open Sans"/>
                      <w:b/>
                      <w:bCs/>
                      <w:sz w:val="24"/>
                      <w:szCs w:val="24"/>
                    </w:rPr>
                    <w:t>The Spinal Column Society</w:t>
                  </w:r>
                </w:p>
              </w:tc>
            </w:tr>
            <w:tr w:rsidR="00115D4A" w14:paraId="66895564" w14:textId="77777777" w:rsidTr="43C7F56B">
              <w:tc>
                <w:tcPr>
                  <w:tcW w:w="3455" w:type="dxa"/>
                  <w:tcMar>
                    <w:top w:w="100" w:type="dxa"/>
                    <w:left w:w="100" w:type="dxa"/>
                    <w:bottom w:w="100" w:type="dxa"/>
                    <w:right w:w="100" w:type="dxa"/>
                  </w:tcMar>
                </w:tcPr>
                <w:p w14:paraId="0000000C"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27F6C301" w:rsidR="00115D4A" w:rsidRDefault="69510E0C" w:rsidP="43C7F56B">
                  <w:pPr>
                    <w:widowControl w:val="0"/>
                    <w:pBdr>
                      <w:top w:val="nil"/>
                      <w:left w:val="nil"/>
                      <w:bottom w:val="nil"/>
                      <w:right w:val="nil"/>
                      <w:between w:val="nil"/>
                    </w:pBdr>
                    <w:spacing w:line="240" w:lineRule="auto"/>
                  </w:pPr>
                  <w:r w:rsidRPr="43C7F56B">
                    <w:rPr>
                      <w:rFonts w:ascii="Open Sans" w:eastAsia="Open Sans" w:hAnsi="Open Sans" w:cs="Open Sans"/>
                      <w:b/>
                      <w:bCs/>
                      <w:sz w:val="24"/>
                      <w:szCs w:val="24"/>
                    </w:rPr>
                    <w:t>Newsletter – Medics and Dentists society</w:t>
                  </w:r>
                </w:p>
              </w:tc>
            </w:tr>
            <w:tr w:rsidR="00115D4A" w14:paraId="5DF25A5A" w14:textId="77777777" w:rsidTr="43C7F56B">
              <w:tc>
                <w:tcPr>
                  <w:tcW w:w="3455" w:type="dxa"/>
                  <w:tcMar>
                    <w:top w:w="100" w:type="dxa"/>
                    <w:left w:w="100" w:type="dxa"/>
                    <w:bottom w:w="100" w:type="dxa"/>
                    <w:right w:w="100" w:type="dxa"/>
                  </w:tcMar>
                </w:tcPr>
                <w:p w14:paraId="0000000E"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1CA40103" w:rsidR="00115D4A" w:rsidRDefault="11717DAE" w:rsidP="43C7F56B">
                  <w:pPr>
                    <w:widowControl w:val="0"/>
                    <w:pBdr>
                      <w:top w:val="nil"/>
                      <w:left w:val="nil"/>
                      <w:bottom w:val="nil"/>
                      <w:right w:val="nil"/>
                      <w:between w:val="nil"/>
                    </w:pBdr>
                    <w:spacing w:line="240" w:lineRule="auto"/>
                  </w:pPr>
                  <w:r w:rsidRPr="43C7F56B">
                    <w:rPr>
                      <w:rFonts w:ascii="Open Sans" w:eastAsia="Open Sans" w:hAnsi="Open Sans" w:cs="Open Sans"/>
                      <w:b/>
                      <w:bCs/>
                      <w:sz w:val="24"/>
                      <w:szCs w:val="24"/>
                    </w:rPr>
                    <w:t>Zahra Mohsin</w:t>
                  </w:r>
                </w:p>
              </w:tc>
            </w:tr>
            <w:tr w:rsidR="00115D4A" w14:paraId="4AEA8E9A" w14:textId="77777777" w:rsidTr="43C7F56B">
              <w:tc>
                <w:tcPr>
                  <w:tcW w:w="3455" w:type="dxa"/>
                  <w:tcMar>
                    <w:top w:w="100" w:type="dxa"/>
                    <w:left w:w="100" w:type="dxa"/>
                    <w:bottom w:w="100" w:type="dxa"/>
                    <w:right w:w="100" w:type="dxa"/>
                  </w:tcMar>
                </w:tcPr>
                <w:p w14:paraId="00000010"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1927F31A" w14:textId="511AEF74" w:rsidR="00115D4A" w:rsidRDefault="3ED13154" w:rsidP="43C7F56B">
                  <w:pPr>
                    <w:widowControl w:val="0"/>
                    <w:pBdr>
                      <w:top w:val="nil"/>
                      <w:left w:val="nil"/>
                      <w:bottom w:val="nil"/>
                      <w:right w:val="nil"/>
                      <w:between w:val="nil"/>
                    </w:pBdr>
                    <w:spacing w:line="240" w:lineRule="auto"/>
                    <w:rPr>
                      <w:rFonts w:ascii="Open Sans" w:eastAsia="Open Sans" w:hAnsi="Open Sans" w:cs="Open Sans"/>
                      <w:b/>
                      <w:bCs/>
                      <w:sz w:val="24"/>
                      <w:szCs w:val="24"/>
                    </w:rPr>
                  </w:pPr>
                  <w:r w:rsidRPr="43C7F56B">
                    <w:rPr>
                      <w:rFonts w:ascii="Open Sans" w:eastAsia="Open Sans" w:hAnsi="Open Sans" w:cs="Open Sans"/>
                      <w:b/>
                      <w:bCs/>
                      <w:sz w:val="24"/>
                      <w:szCs w:val="24"/>
                    </w:rPr>
                    <w:t>ZM</w:t>
                  </w:r>
                </w:p>
                <w:p w14:paraId="00000011" w14:textId="774B268D" w:rsidR="00115D4A" w:rsidRDefault="3ED13154" w:rsidP="43C7F56B">
                  <w:pPr>
                    <w:widowControl w:val="0"/>
                    <w:pBdr>
                      <w:top w:val="nil"/>
                      <w:left w:val="nil"/>
                      <w:bottom w:val="nil"/>
                      <w:right w:val="nil"/>
                      <w:between w:val="nil"/>
                    </w:pBdr>
                    <w:spacing w:line="240" w:lineRule="auto"/>
                    <w:rPr>
                      <w:rFonts w:ascii="Open Sans" w:eastAsia="Open Sans" w:hAnsi="Open Sans" w:cs="Open Sans"/>
                      <w:b/>
                      <w:bCs/>
                      <w:sz w:val="24"/>
                      <w:szCs w:val="24"/>
                    </w:rPr>
                  </w:pPr>
                  <w:r w:rsidRPr="43C7F56B">
                    <w:rPr>
                      <w:rFonts w:ascii="Open Sans" w:eastAsia="Open Sans" w:hAnsi="Open Sans" w:cs="Open Sans"/>
                      <w:b/>
                      <w:bCs/>
                      <w:sz w:val="24"/>
                      <w:szCs w:val="24"/>
                    </w:rPr>
                    <w:t>1</w:t>
                  </w:r>
                  <w:r w:rsidR="00B459D3">
                    <w:rPr>
                      <w:rFonts w:ascii="Open Sans" w:eastAsia="Open Sans" w:hAnsi="Open Sans" w:cs="Open Sans"/>
                      <w:b/>
                      <w:bCs/>
                      <w:sz w:val="24"/>
                      <w:szCs w:val="24"/>
                    </w:rPr>
                    <w:t>9</w:t>
                  </w:r>
                  <w:r w:rsidRPr="43C7F56B">
                    <w:rPr>
                      <w:rFonts w:ascii="Open Sans" w:eastAsia="Open Sans" w:hAnsi="Open Sans" w:cs="Open Sans"/>
                      <w:b/>
                      <w:bCs/>
                      <w:sz w:val="24"/>
                      <w:szCs w:val="24"/>
                      <w:vertAlign w:val="superscript"/>
                    </w:rPr>
                    <w:t>TH</w:t>
                  </w:r>
                  <w:r w:rsidRPr="43C7F56B">
                    <w:rPr>
                      <w:rFonts w:ascii="Open Sans" w:eastAsia="Open Sans" w:hAnsi="Open Sans" w:cs="Open Sans"/>
                      <w:b/>
                      <w:bCs/>
                      <w:sz w:val="24"/>
                      <w:szCs w:val="24"/>
                    </w:rPr>
                    <w:t xml:space="preserve"> JUNE 2026</w:t>
                  </w:r>
                </w:p>
              </w:tc>
            </w:tr>
            <w:tr w:rsidR="00115D4A" w14:paraId="0AF968B5" w14:textId="77777777" w:rsidTr="43C7F56B">
              <w:tc>
                <w:tcPr>
                  <w:tcW w:w="3455" w:type="dxa"/>
                  <w:tcMar>
                    <w:top w:w="100" w:type="dxa"/>
                    <w:left w:w="100" w:type="dxa"/>
                    <w:bottom w:w="100" w:type="dxa"/>
                    <w:right w:w="100" w:type="dxa"/>
                  </w:tcMar>
                </w:tcPr>
                <w:p w14:paraId="00000014" w14:textId="20B489A3" w:rsidR="00115D4A" w:rsidRDefault="00E92AEF" w:rsidP="757DD840">
                  <w:pPr>
                    <w:widowControl w:val="0"/>
                    <w:pBdr>
                      <w:top w:val="nil"/>
                      <w:left w:val="nil"/>
                      <w:bottom w:val="nil"/>
                      <w:right w:val="nil"/>
                      <w:between w:val="nil"/>
                    </w:pBdr>
                    <w:spacing w:line="240" w:lineRule="auto"/>
                    <w:rPr>
                      <w:rFonts w:ascii="Open Sans" w:eastAsia="Open Sans" w:hAnsi="Open Sans" w:cs="Open Sans"/>
                      <w:b/>
                      <w:bCs/>
                      <w:sz w:val="24"/>
                      <w:szCs w:val="24"/>
                    </w:rPr>
                  </w:pPr>
                  <w:r w:rsidRPr="757DD840">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00000015" w14:textId="77777777" w:rsidR="00115D4A" w:rsidRDefault="4E3A9E01" w:rsidP="757DD840">
                  <w:pPr>
                    <w:widowControl w:val="0"/>
                    <w:pBdr>
                      <w:top w:val="nil"/>
                      <w:left w:val="nil"/>
                      <w:bottom w:val="nil"/>
                      <w:right w:val="nil"/>
                      <w:between w:val="nil"/>
                    </w:pBdr>
                    <w:spacing w:line="240" w:lineRule="auto"/>
                    <w:rPr>
                      <w:rFonts w:ascii="Open Sans" w:eastAsia="Open Sans" w:hAnsi="Open Sans" w:cs="Open Sans"/>
                      <w:sz w:val="24"/>
                      <w:szCs w:val="24"/>
                    </w:rPr>
                  </w:pPr>
                  <w:r w:rsidRPr="757DD840">
                    <w:rPr>
                      <w:rFonts w:ascii="Open Sans" w:eastAsia="Open Sans" w:hAnsi="Open Sans" w:cs="Open Sans"/>
                      <w:sz w:val="24"/>
                      <w:szCs w:val="24"/>
                    </w:rPr>
                    <w:t>Completed on Engage via approval function</w:t>
                  </w:r>
                </w:p>
              </w:tc>
            </w:tr>
            <w:tr w:rsidR="00115D4A" w14:paraId="630B78DC" w14:textId="77777777" w:rsidTr="43C7F56B">
              <w:tc>
                <w:tcPr>
                  <w:tcW w:w="3455" w:type="dxa"/>
                  <w:tcMar>
                    <w:top w:w="100" w:type="dxa"/>
                    <w:left w:w="100" w:type="dxa"/>
                    <w:bottom w:w="100" w:type="dxa"/>
                    <w:right w:w="100" w:type="dxa"/>
                  </w:tcMar>
                </w:tcPr>
                <w:p w14:paraId="00000018"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3EAE0B9E" w14:textId="7E29873D" w:rsidR="00115D4A" w:rsidRDefault="7EB0353E" w:rsidP="43C7F56B">
                  <w:pPr>
                    <w:widowControl w:val="0"/>
                    <w:pBdr>
                      <w:top w:val="nil"/>
                      <w:left w:val="nil"/>
                      <w:bottom w:val="nil"/>
                      <w:right w:val="nil"/>
                      <w:between w:val="nil"/>
                    </w:pBdr>
                    <w:spacing w:line="240" w:lineRule="auto"/>
                    <w:rPr>
                      <w:rFonts w:ascii="Open Sans" w:eastAsia="Open Sans" w:hAnsi="Open Sans" w:cs="Open Sans"/>
                      <w:b/>
                      <w:bCs/>
                      <w:sz w:val="24"/>
                      <w:szCs w:val="24"/>
                    </w:rPr>
                  </w:pPr>
                  <w:r w:rsidRPr="43C7F56B">
                    <w:rPr>
                      <w:rFonts w:ascii="Open Sans" w:eastAsia="Open Sans" w:hAnsi="Open Sans" w:cs="Open Sans"/>
                      <w:b/>
                      <w:bCs/>
                      <w:sz w:val="24"/>
                      <w:szCs w:val="24"/>
                    </w:rPr>
                    <w:t>LUU</w:t>
                  </w:r>
                </w:p>
                <w:p w14:paraId="00000019" w14:textId="2654588F" w:rsidR="00115D4A" w:rsidRDefault="7EB0353E" w:rsidP="43C7F56B">
                  <w:pPr>
                    <w:widowControl w:val="0"/>
                    <w:pBdr>
                      <w:top w:val="nil"/>
                      <w:left w:val="nil"/>
                      <w:bottom w:val="nil"/>
                      <w:right w:val="nil"/>
                      <w:between w:val="nil"/>
                    </w:pBdr>
                    <w:spacing w:line="240" w:lineRule="auto"/>
                    <w:rPr>
                      <w:rFonts w:ascii="Open Sans" w:eastAsia="Open Sans" w:hAnsi="Open Sans" w:cs="Open Sans"/>
                      <w:b/>
                      <w:bCs/>
                      <w:sz w:val="24"/>
                      <w:szCs w:val="24"/>
                    </w:rPr>
                  </w:pPr>
                  <w:r w:rsidRPr="43C7F56B">
                    <w:rPr>
                      <w:rFonts w:ascii="Open Sans" w:eastAsia="Open Sans" w:hAnsi="Open Sans" w:cs="Open Sans"/>
                      <w:b/>
                      <w:bCs/>
                      <w:sz w:val="24"/>
                      <w:szCs w:val="24"/>
                    </w:rPr>
                    <w:t>University of Leeds</w:t>
                  </w:r>
                </w:p>
              </w:tc>
            </w:tr>
            <w:tr w:rsidR="00115D4A" w14:paraId="54932753" w14:textId="77777777" w:rsidTr="43C7F56B">
              <w:trPr>
                <w:trHeight w:val="435"/>
              </w:trPr>
              <w:tc>
                <w:tcPr>
                  <w:tcW w:w="3455" w:type="dxa"/>
                  <w:tcMar>
                    <w:top w:w="100" w:type="dxa"/>
                    <w:left w:w="100" w:type="dxa"/>
                    <w:bottom w:w="100" w:type="dxa"/>
                    <w:right w:w="100" w:type="dxa"/>
                  </w:tcMar>
                </w:tcPr>
                <w:p w14:paraId="0000001A"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0000001B" w14:textId="2696CC28" w:rsidR="00115D4A" w:rsidRDefault="3C5B1898" w:rsidP="43C7F56B">
                  <w:pPr>
                    <w:widowControl w:val="0"/>
                    <w:pBdr>
                      <w:top w:val="nil"/>
                      <w:left w:val="nil"/>
                      <w:bottom w:val="nil"/>
                      <w:right w:val="nil"/>
                      <w:between w:val="nil"/>
                    </w:pBdr>
                    <w:spacing w:line="240" w:lineRule="auto"/>
                    <w:rPr>
                      <w:rFonts w:ascii="Open Sans" w:eastAsia="Open Sans" w:hAnsi="Open Sans" w:cs="Open Sans"/>
                      <w:b/>
                      <w:bCs/>
                      <w:sz w:val="24"/>
                      <w:szCs w:val="24"/>
                    </w:rPr>
                  </w:pPr>
                  <w:r w:rsidRPr="43C7F56B">
                    <w:rPr>
                      <w:rFonts w:ascii="Open Sans" w:eastAsia="Open Sans" w:hAnsi="Open Sans" w:cs="Open Sans"/>
                      <w:b/>
                      <w:bCs/>
                      <w:sz w:val="24"/>
                      <w:szCs w:val="24"/>
                    </w:rPr>
                    <w:t>Meetings to collaborate and brainstorm ideas for article</w:t>
                  </w:r>
                </w:p>
              </w:tc>
            </w:tr>
            <w:tr w:rsidR="00115D4A" w14:paraId="676CB7F8" w14:textId="77777777" w:rsidTr="43C7F56B">
              <w:tc>
                <w:tcPr>
                  <w:tcW w:w="3455" w:type="dxa"/>
                  <w:tcMar>
                    <w:top w:w="100" w:type="dxa"/>
                    <w:left w:w="100" w:type="dxa"/>
                    <w:bottom w:w="100" w:type="dxa"/>
                    <w:right w:w="100" w:type="dxa"/>
                  </w:tcMar>
                </w:tcPr>
                <w:p w14:paraId="0000001C"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People who may be affected:</w:t>
                  </w:r>
                </w:p>
              </w:tc>
              <w:tc>
                <w:tcPr>
                  <w:tcW w:w="3455" w:type="dxa"/>
                  <w:tcMar>
                    <w:top w:w="100" w:type="dxa"/>
                    <w:left w:w="100" w:type="dxa"/>
                    <w:bottom w:w="100" w:type="dxa"/>
                    <w:right w:w="100" w:type="dxa"/>
                  </w:tcMar>
                </w:tcPr>
                <w:p w14:paraId="50FF6B2C" w14:textId="77777777" w:rsidR="00115D4A"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society</w:t>
                  </w:r>
                </w:p>
                <w:p w14:paraId="27B1EFDE" w14:textId="7E2B99CE" w:rsidR="00115D4A" w:rsidRDefault="00115D4A" w:rsidP="43C7F56B">
                  <w:pPr>
                    <w:widowControl w:val="0"/>
                    <w:pBdr>
                      <w:top w:val="nil"/>
                      <w:left w:val="nil"/>
                      <w:bottom w:val="nil"/>
                      <w:right w:val="nil"/>
                      <w:between w:val="nil"/>
                    </w:pBdr>
                    <w:spacing w:line="240" w:lineRule="auto"/>
                    <w:rPr>
                      <w:rFonts w:ascii="Open Sans" w:eastAsia="Open Sans" w:hAnsi="Open Sans" w:cs="Open Sans"/>
                      <w:sz w:val="24"/>
                      <w:szCs w:val="24"/>
                    </w:rPr>
                  </w:pPr>
                </w:p>
                <w:p w14:paraId="1DD4DE81" w14:textId="1E533C9A" w:rsidR="00115D4A" w:rsidRDefault="29600F7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43C7F56B">
                    <w:rPr>
                      <w:rFonts w:ascii="Open Sans" w:eastAsia="Open Sans" w:hAnsi="Open Sans" w:cs="Open Sans"/>
                      <w:sz w:val="24"/>
                      <w:szCs w:val="24"/>
                    </w:rPr>
                    <w:t>Staff members</w:t>
                  </w:r>
                </w:p>
                <w:p w14:paraId="0000001D" w14:textId="405C0E5B" w:rsidR="00115D4A" w:rsidRDefault="00115D4A" w:rsidP="43C7F56B">
                  <w:pPr>
                    <w:widowControl w:val="0"/>
                    <w:pBdr>
                      <w:top w:val="nil"/>
                      <w:left w:val="nil"/>
                      <w:bottom w:val="nil"/>
                      <w:right w:val="nil"/>
                      <w:between w:val="nil"/>
                    </w:pBdr>
                    <w:spacing w:line="240" w:lineRule="auto"/>
                    <w:rPr>
                      <w:rFonts w:ascii="Open Sans" w:eastAsia="Open Sans" w:hAnsi="Open Sans" w:cs="Open Sans"/>
                      <w:b/>
                      <w:bCs/>
                      <w:sz w:val="24"/>
                      <w:szCs w:val="24"/>
                    </w:rPr>
                  </w:pPr>
                </w:p>
              </w:tc>
            </w:tr>
            <w:tr w:rsidR="7AA27F25" w14:paraId="149FD8B5" w14:textId="77777777" w:rsidTr="43C7F56B">
              <w:trPr>
                <w:trHeight w:val="300"/>
              </w:trPr>
              <w:tc>
                <w:tcPr>
                  <w:tcW w:w="3455" w:type="dxa"/>
                  <w:tcMar>
                    <w:top w:w="100" w:type="dxa"/>
                    <w:left w:w="100" w:type="dxa"/>
                    <w:bottom w:w="100" w:type="dxa"/>
                    <w:right w:w="100" w:type="dxa"/>
                  </w:tcMar>
                </w:tcPr>
                <w:p w14:paraId="4473C53B" w14:textId="2A9B9D44" w:rsidR="72A765FC" w:rsidRDefault="72A765FC" w:rsidP="63C6EA52">
                  <w:pPr>
                    <w:spacing w:line="240" w:lineRule="auto"/>
                    <w:rPr>
                      <w:rFonts w:ascii="Open Sans" w:eastAsia="Open Sans" w:hAnsi="Open Sans" w:cs="Open Sans"/>
                      <w:b/>
                      <w:bCs/>
                      <w:sz w:val="24"/>
                      <w:szCs w:val="24"/>
                      <w:lang w:val="en-US"/>
                    </w:rPr>
                  </w:pPr>
                  <w:r w:rsidRPr="63C6EA52">
                    <w:rPr>
                      <w:rFonts w:ascii="Open Sans" w:eastAsia="Open Sans" w:hAnsi="Open Sans" w:cs="Open Sans"/>
                      <w:b/>
                      <w:bCs/>
                      <w:sz w:val="24"/>
                      <w:szCs w:val="24"/>
                      <w:lang w:val="en-US"/>
                    </w:rPr>
                    <w:t>Summarise changes</w:t>
                  </w:r>
                  <w:r w:rsidR="6807537D" w:rsidRPr="63C6EA52">
                    <w:rPr>
                      <w:rFonts w:ascii="Open Sans" w:eastAsia="Open Sans" w:hAnsi="Open Sans" w:cs="Open Sans"/>
                      <w:b/>
                      <w:bCs/>
                      <w:sz w:val="24"/>
                      <w:szCs w:val="24"/>
                      <w:lang w:val="en-US"/>
                    </w:rPr>
                    <w:t>:</w:t>
                  </w:r>
                  <w:r w:rsidRPr="63C6EA52">
                    <w:rPr>
                      <w:rFonts w:ascii="Open Sans" w:eastAsia="Open Sans" w:hAnsi="Open Sans" w:cs="Open Sans"/>
                      <w:b/>
                      <w:bCs/>
                      <w:sz w:val="24"/>
                      <w:szCs w:val="24"/>
                      <w:lang w:val="en-US"/>
                    </w:rPr>
                    <w:t xml:space="preserve"> </w:t>
                  </w:r>
                </w:p>
              </w:tc>
              <w:tc>
                <w:tcPr>
                  <w:tcW w:w="3455" w:type="dxa"/>
                  <w:tcMar>
                    <w:top w:w="100" w:type="dxa"/>
                    <w:left w:w="100" w:type="dxa"/>
                    <w:bottom w:w="100" w:type="dxa"/>
                    <w:right w:w="100" w:type="dxa"/>
                  </w:tcMar>
                </w:tcPr>
                <w:p w14:paraId="7B8024C2" w14:textId="2D25E67C" w:rsidR="72A765FC" w:rsidRDefault="0B3F55C2" w:rsidP="43C7F56B">
                  <w:pPr>
                    <w:spacing w:line="240" w:lineRule="auto"/>
                    <w:rPr>
                      <w:rFonts w:ascii="Open Sans" w:eastAsia="Open Sans" w:hAnsi="Open Sans" w:cs="Open Sans"/>
                      <w:b/>
                      <w:bCs/>
                      <w:sz w:val="20"/>
                      <w:szCs w:val="20"/>
                    </w:rPr>
                  </w:pPr>
                  <w:r w:rsidRPr="43C7F56B">
                    <w:rPr>
                      <w:rFonts w:ascii="Open Sans" w:eastAsia="Open Sans" w:hAnsi="Open Sans" w:cs="Open Sans"/>
                      <w:b/>
                      <w:bCs/>
                      <w:sz w:val="20"/>
                      <w:szCs w:val="20"/>
                    </w:rPr>
                    <w:t xml:space="preserve">Acknowledged the potential risk of AI in planning content or articles released on behalf of the society in the ‘Publishing of </w:t>
                  </w:r>
                </w:p>
                <w:p w14:paraId="286EDE93" w14:textId="50F571E3" w:rsidR="72A765FC" w:rsidRDefault="0B3F55C2" w:rsidP="43C7F56B">
                  <w:pPr>
                    <w:spacing w:line="240" w:lineRule="auto"/>
                  </w:pPr>
                  <w:r w:rsidRPr="43C7F56B">
                    <w:rPr>
                      <w:rFonts w:ascii="Open Sans" w:eastAsia="Open Sans" w:hAnsi="Open Sans" w:cs="Open Sans"/>
                      <w:b/>
                      <w:bCs/>
                      <w:sz w:val="20"/>
                      <w:szCs w:val="20"/>
                    </w:rPr>
                    <w:t>inaccurate medical content' hazard. Otherwise, no changes needed.</w:t>
                  </w:r>
                </w:p>
              </w:tc>
            </w:tr>
          </w:tbl>
          <w:p w14:paraId="0000001E"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115D4A" w14:paraId="54ADE3E0" w14:textId="77777777">
              <w:trPr>
                <w:trHeight w:val="440"/>
              </w:trPr>
              <w:tc>
                <w:tcPr>
                  <w:tcW w:w="4014" w:type="dxa"/>
                  <w:gridSpan w:val="2"/>
                  <w:tcMar>
                    <w:top w:w="100" w:type="dxa"/>
                    <w:left w:w="100" w:type="dxa"/>
                    <w:bottom w:w="100" w:type="dxa"/>
                    <w:right w:w="100" w:type="dxa"/>
                  </w:tcMar>
                </w:tcPr>
                <w:p w14:paraId="00000020" w14:textId="77777777" w:rsidR="00115D4A" w:rsidRDefault="00E92AEF">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115D4A" w14:paraId="0B951D9C" w14:textId="77777777">
              <w:tc>
                <w:tcPr>
                  <w:tcW w:w="2007" w:type="dxa"/>
                  <w:tcMar>
                    <w:top w:w="100" w:type="dxa"/>
                    <w:left w:w="100" w:type="dxa"/>
                    <w:bottom w:w="100" w:type="dxa"/>
                    <w:right w:w="100" w:type="dxa"/>
                  </w:tcMar>
                </w:tcPr>
                <w:p w14:paraId="00000022"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115D4A" w14:paraId="7E1B5DC5" w14:textId="77777777">
              <w:tc>
                <w:tcPr>
                  <w:tcW w:w="2007" w:type="dxa"/>
                  <w:tcMar>
                    <w:top w:w="100" w:type="dxa"/>
                    <w:left w:w="100" w:type="dxa"/>
                    <w:bottom w:w="100" w:type="dxa"/>
                    <w:right w:w="100" w:type="dxa"/>
                  </w:tcMar>
                </w:tcPr>
                <w:p w14:paraId="00000024"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115D4A" w14:paraId="5FB5798A" w14:textId="77777777">
              <w:tc>
                <w:tcPr>
                  <w:tcW w:w="2007" w:type="dxa"/>
                  <w:tcMar>
                    <w:top w:w="100" w:type="dxa"/>
                    <w:left w:w="100" w:type="dxa"/>
                    <w:bottom w:w="100" w:type="dxa"/>
                    <w:right w:w="100" w:type="dxa"/>
                  </w:tcMar>
                </w:tcPr>
                <w:p w14:paraId="00000026"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115D4A" w14:paraId="3FD99189" w14:textId="77777777">
              <w:tc>
                <w:tcPr>
                  <w:tcW w:w="2007" w:type="dxa"/>
                  <w:tcMar>
                    <w:top w:w="100" w:type="dxa"/>
                    <w:left w:w="100" w:type="dxa"/>
                    <w:bottom w:w="100" w:type="dxa"/>
                    <w:right w:w="100" w:type="dxa"/>
                  </w:tcMar>
                </w:tcPr>
                <w:p w14:paraId="00000028"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115D4A" w14:paraId="215CF27C" w14:textId="77777777">
              <w:tc>
                <w:tcPr>
                  <w:tcW w:w="2007" w:type="dxa"/>
                  <w:tcMar>
                    <w:top w:w="100" w:type="dxa"/>
                    <w:left w:w="100" w:type="dxa"/>
                    <w:bottom w:w="100" w:type="dxa"/>
                    <w:right w:w="100" w:type="dxa"/>
                  </w:tcMar>
                </w:tcPr>
                <w:p w14:paraId="0000002A"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115D4A" w:rsidRDefault="00115D4A">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115D4A" w:rsidRDefault="00115D4A">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115D4A"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115D4A" w:rsidRDefault="00E92AEF">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115D4A" w14:paraId="1DFB8EDE" w14:textId="77777777" w:rsidTr="01BDCEE4">
              <w:tc>
                <w:tcPr>
                  <w:tcW w:w="2007" w:type="dxa"/>
                  <w:tcMar>
                    <w:top w:w="100" w:type="dxa"/>
                    <w:left w:w="100" w:type="dxa"/>
                    <w:bottom w:w="100" w:type="dxa"/>
                    <w:right w:w="100" w:type="dxa"/>
                  </w:tcMar>
                </w:tcPr>
                <w:p w14:paraId="00000030" w14:textId="77777777" w:rsidR="00115D4A" w:rsidRDefault="00E92AEF">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115D4A"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115D4A" w14:paraId="3DB99638" w14:textId="77777777" w:rsidTr="01BDCEE4">
              <w:tc>
                <w:tcPr>
                  <w:tcW w:w="2007" w:type="dxa"/>
                  <w:tcMar>
                    <w:top w:w="100" w:type="dxa"/>
                    <w:left w:w="100" w:type="dxa"/>
                    <w:bottom w:w="100" w:type="dxa"/>
                    <w:right w:w="100" w:type="dxa"/>
                  </w:tcMar>
                </w:tcPr>
                <w:p w14:paraId="00000032" w14:textId="77777777" w:rsidR="00115D4A" w:rsidRDefault="00E92AEF">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115D4A"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115D4A" w14:paraId="2FFE9596" w14:textId="77777777" w:rsidTr="01BDCEE4">
              <w:tc>
                <w:tcPr>
                  <w:tcW w:w="2007" w:type="dxa"/>
                  <w:tcMar>
                    <w:top w:w="100" w:type="dxa"/>
                    <w:left w:w="100" w:type="dxa"/>
                    <w:bottom w:w="100" w:type="dxa"/>
                    <w:right w:w="100" w:type="dxa"/>
                  </w:tcMar>
                </w:tcPr>
                <w:p w14:paraId="00000034" w14:textId="77777777" w:rsidR="00115D4A" w:rsidRDefault="00E92AEF">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115D4A" w:rsidRDefault="00E92AEF">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115D4A" w14:paraId="70A08ACB" w14:textId="77777777" w:rsidTr="01BDCEE4">
              <w:tc>
                <w:tcPr>
                  <w:tcW w:w="2007" w:type="dxa"/>
                  <w:tcMar>
                    <w:top w:w="100" w:type="dxa"/>
                    <w:left w:w="100" w:type="dxa"/>
                    <w:bottom w:w="100" w:type="dxa"/>
                    <w:right w:w="100" w:type="dxa"/>
                  </w:tcMar>
                </w:tcPr>
                <w:p w14:paraId="00000036" w14:textId="77777777" w:rsidR="00115D4A" w:rsidRDefault="00E92AEF">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115D4A" w:rsidRDefault="00E92AEF">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115D4A" w14:paraId="4E17057B" w14:textId="77777777" w:rsidTr="01BDCEE4">
              <w:tc>
                <w:tcPr>
                  <w:tcW w:w="2007" w:type="dxa"/>
                  <w:tcMar>
                    <w:top w:w="100" w:type="dxa"/>
                    <w:left w:w="100" w:type="dxa"/>
                    <w:bottom w:w="100" w:type="dxa"/>
                    <w:right w:w="100" w:type="dxa"/>
                  </w:tcMar>
                </w:tcPr>
                <w:p w14:paraId="00000038" w14:textId="77777777" w:rsidR="00115D4A" w:rsidRDefault="00E92AEF">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115D4A" w:rsidRDefault="00E92AEF">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115D4A" w:rsidRDefault="00115D4A">
            <w:pPr>
              <w:widowControl w:val="0"/>
              <w:spacing w:line="240" w:lineRule="auto"/>
              <w:rPr>
                <w:rFonts w:ascii="Open Sans" w:eastAsia="Open Sans" w:hAnsi="Open Sans" w:cs="Open Sans"/>
                <w:b/>
                <w:sz w:val="24"/>
                <w:szCs w:val="24"/>
              </w:rPr>
            </w:pPr>
          </w:p>
          <w:p w14:paraId="0000003B"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115D4A" w14:paraId="6C5ABAE8" w14:textId="77777777">
              <w:trPr>
                <w:trHeight w:val="440"/>
              </w:trPr>
              <w:tc>
                <w:tcPr>
                  <w:tcW w:w="4865" w:type="dxa"/>
                  <w:gridSpan w:val="7"/>
                  <w:tcMar>
                    <w:top w:w="100" w:type="dxa"/>
                    <w:left w:w="100" w:type="dxa"/>
                    <w:bottom w:w="100" w:type="dxa"/>
                    <w:right w:w="100" w:type="dxa"/>
                  </w:tcMar>
                </w:tcPr>
                <w:p w14:paraId="0000003D" w14:textId="77777777" w:rsidR="00115D4A" w:rsidRDefault="00E92AEF">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115D4A" w14:paraId="334B4BBA" w14:textId="77777777">
              <w:trPr>
                <w:trHeight w:val="440"/>
              </w:trPr>
              <w:tc>
                <w:tcPr>
                  <w:tcW w:w="695" w:type="dxa"/>
                  <w:vMerge w:val="restart"/>
                  <w:tcMar>
                    <w:top w:w="100" w:type="dxa"/>
                    <w:left w:w="100" w:type="dxa"/>
                    <w:bottom w:w="100" w:type="dxa"/>
                    <w:right w:w="100" w:type="dxa"/>
                  </w:tcMar>
                </w:tcPr>
                <w:p w14:paraId="00000044"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115D4A" w14:paraId="559BCB14" w14:textId="77777777">
              <w:trPr>
                <w:trHeight w:val="440"/>
              </w:trPr>
              <w:tc>
                <w:tcPr>
                  <w:tcW w:w="695" w:type="dxa"/>
                  <w:vMerge/>
                  <w:tcMar>
                    <w:top w:w="100" w:type="dxa"/>
                    <w:left w:w="100" w:type="dxa"/>
                    <w:bottom w:w="100" w:type="dxa"/>
                    <w:right w:w="100" w:type="dxa"/>
                  </w:tcMar>
                </w:tcPr>
                <w:p w14:paraId="0000004D"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115D4A" w14:paraId="61286C69" w14:textId="77777777">
              <w:trPr>
                <w:trHeight w:val="440"/>
              </w:trPr>
              <w:tc>
                <w:tcPr>
                  <w:tcW w:w="695" w:type="dxa"/>
                  <w:vMerge/>
                  <w:tcMar>
                    <w:top w:w="100" w:type="dxa"/>
                    <w:left w:w="100" w:type="dxa"/>
                    <w:bottom w:w="100" w:type="dxa"/>
                    <w:right w:w="100" w:type="dxa"/>
                  </w:tcMar>
                </w:tcPr>
                <w:p w14:paraId="00000054"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115D4A" w14:paraId="6A09D0A0" w14:textId="77777777">
              <w:trPr>
                <w:trHeight w:val="440"/>
              </w:trPr>
              <w:tc>
                <w:tcPr>
                  <w:tcW w:w="695" w:type="dxa"/>
                  <w:vMerge/>
                  <w:tcMar>
                    <w:top w:w="100" w:type="dxa"/>
                    <w:left w:w="100" w:type="dxa"/>
                    <w:bottom w:w="100" w:type="dxa"/>
                    <w:right w:w="100" w:type="dxa"/>
                  </w:tcMar>
                </w:tcPr>
                <w:p w14:paraId="0000005B"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115D4A" w14:paraId="79C28C44" w14:textId="77777777">
              <w:trPr>
                <w:trHeight w:val="440"/>
              </w:trPr>
              <w:tc>
                <w:tcPr>
                  <w:tcW w:w="695" w:type="dxa"/>
                  <w:vMerge/>
                  <w:tcMar>
                    <w:top w:w="100" w:type="dxa"/>
                    <w:left w:w="100" w:type="dxa"/>
                    <w:bottom w:w="100" w:type="dxa"/>
                    <w:right w:w="100" w:type="dxa"/>
                  </w:tcMar>
                </w:tcPr>
                <w:p w14:paraId="00000062"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115D4A" w14:paraId="04B01778" w14:textId="77777777">
              <w:trPr>
                <w:trHeight w:val="440"/>
              </w:trPr>
              <w:tc>
                <w:tcPr>
                  <w:tcW w:w="695" w:type="dxa"/>
                  <w:vMerge/>
                  <w:tcMar>
                    <w:top w:w="100" w:type="dxa"/>
                    <w:left w:w="100" w:type="dxa"/>
                    <w:bottom w:w="100" w:type="dxa"/>
                    <w:right w:w="100" w:type="dxa"/>
                  </w:tcMar>
                </w:tcPr>
                <w:p w14:paraId="00000069"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115D4A" w:rsidRDefault="00E92AEF">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115D4A" w:rsidRDefault="00115D4A">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115D4A" w14:paraId="68A4E7A7" w14:textId="77777777" w:rsidTr="01BDCEE4">
              <w:tc>
                <w:tcPr>
                  <w:tcW w:w="2435" w:type="dxa"/>
                  <w:tcMar>
                    <w:top w:w="100" w:type="dxa"/>
                    <w:left w:w="100" w:type="dxa"/>
                    <w:bottom w:w="100" w:type="dxa"/>
                    <w:right w:w="100" w:type="dxa"/>
                  </w:tcMar>
                </w:tcPr>
                <w:p w14:paraId="00000072" w14:textId="77777777" w:rsidR="00115D4A" w:rsidRDefault="00E92AEF">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115D4A" w:rsidRDefault="00E92AEF">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115D4A" w14:paraId="26B2534E" w14:textId="77777777" w:rsidTr="01BDCEE4">
              <w:tc>
                <w:tcPr>
                  <w:tcW w:w="2435" w:type="dxa"/>
                  <w:shd w:val="clear" w:color="auto" w:fill="D9EAD3"/>
                  <w:tcMar>
                    <w:top w:w="100" w:type="dxa"/>
                    <w:left w:w="100" w:type="dxa"/>
                    <w:bottom w:w="100" w:type="dxa"/>
                    <w:right w:w="100" w:type="dxa"/>
                  </w:tcMar>
                </w:tcPr>
                <w:p w14:paraId="00000074"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115D4A"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115D4A" w14:paraId="746F5A19" w14:textId="77777777" w:rsidTr="01BDCEE4">
              <w:tc>
                <w:tcPr>
                  <w:tcW w:w="2435" w:type="dxa"/>
                  <w:shd w:val="clear" w:color="auto" w:fill="CFE2F3"/>
                  <w:tcMar>
                    <w:top w:w="100" w:type="dxa"/>
                    <w:left w:w="100" w:type="dxa"/>
                    <w:bottom w:w="100" w:type="dxa"/>
                    <w:right w:w="100" w:type="dxa"/>
                  </w:tcMar>
                </w:tcPr>
                <w:p w14:paraId="00000076"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115D4A"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115D4A" w14:paraId="2B0DEEE6" w14:textId="77777777" w:rsidTr="01BDCEE4">
              <w:tc>
                <w:tcPr>
                  <w:tcW w:w="2435" w:type="dxa"/>
                  <w:shd w:val="clear" w:color="auto" w:fill="FFF2CC"/>
                  <w:tcMar>
                    <w:top w:w="100" w:type="dxa"/>
                    <w:left w:w="100" w:type="dxa"/>
                    <w:bottom w:w="100" w:type="dxa"/>
                    <w:right w:w="100" w:type="dxa"/>
                  </w:tcMar>
                </w:tcPr>
                <w:p w14:paraId="00000078"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115D4A"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115D4A" w14:paraId="106E9850" w14:textId="77777777" w:rsidTr="01BDCEE4">
              <w:tc>
                <w:tcPr>
                  <w:tcW w:w="2435" w:type="dxa"/>
                  <w:shd w:val="clear" w:color="auto" w:fill="F4CCCC"/>
                  <w:tcMar>
                    <w:top w:w="100" w:type="dxa"/>
                    <w:left w:w="100" w:type="dxa"/>
                    <w:bottom w:w="100" w:type="dxa"/>
                    <w:right w:w="100" w:type="dxa"/>
                  </w:tcMar>
                </w:tcPr>
                <w:p w14:paraId="0000007A" w14:textId="77777777" w:rsidR="00115D4A" w:rsidRDefault="00E92AEF">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115D4A"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 xml:space="preserve">Unacceptable - Action must be taken </w:t>
                  </w:r>
                  <w:r w:rsidRPr="01BDCEE4">
                    <w:rPr>
                      <w:rFonts w:ascii="Open Sans" w:eastAsia="Open Sans" w:hAnsi="Open Sans" w:cs="Open Sans"/>
                      <w:sz w:val="20"/>
                      <w:szCs w:val="20"/>
                      <w:lang w:val="en-US"/>
                    </w:rPr>
                    <w:lastRenderedPageBreak/>
                    <w:t>immediately</w:t>
                  </w:r>
                </w:p>
              </w:tc>
            </w:tr>
          </w:tbl>
          <w:p w14:paraId="0000007C" w14:textId="77777777" w:rsidR="00115D4A" w:rsidRDefault="00E92AEF">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68800" cy="771525"/>
                          </a:xfrm>
                          <a:prstGeom prst="rect">
                            <a:avLst/>
                          </a:prstGeom>
                          <a:ln/>
                        </pic:spPr>
                      </pic:pic>
                    </a:graphicData>
                  </a:graphic>
                </wp:inline>
              </w:drawing>
            </w:r>
          </w:p>
        </w:tc>
      </w:tr>
    </w:tbl>
    <w:p w14:paraId="0000007D" w14:textId="77777777" w:rsidR="00115D4A" w:rsidRDefault="00115D4A">
      <w:pPr>
        <w:rPr>
          <w:rFonts w:ascii="Open Sans" w:eastAsia="Open Sans" w:hAnsi="Open Sans" w:cs="Open Sans"/>
          <w:b/>
          <w:sz w:val="24"/>
          <w:szCs w:val="24"/>
        </w:rPr>
      </w:pPr>
    </w:p>
    <w:p w14:paraId="0000007E" w14:textId="77777777" w:rsidR="00115D4A" w:rsidRDefault="00115D4A">
      <w:pPr>
        <w:rPr>
          <w:rFonts w:ascii="Open Sans" w:eastAsia="Open Sans" w:hAnsi="Open Sans" w:cs="Open Sans"/>
          <w:b/>
          <w:sz w:val="24"/>
          <w:szCs w:val="24"/>
        </w:rPr>
      </w:pPr>
    </w:p>
    <w:tbl>
      <w:tblP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115D4A" w14:paraId="476B610E" w14:textId="77777777" w:rsidTr="43C7F56B">
        <w:trPr>
          <w:trHeight w:val="440"/>
        </w:trPr>
        <w:tc>
          <w:tcPr>
            <w:tcW w:w="2370" w:type="dxa"/>
            <w:tcMar>
              <w:top w:w="100" w:type="dxa"/>
              <w:left w:w="100" w:type="dxa"/>
              <w:bottom w:w="100" w:type="dxa"/>
              <w:right w:w="100" w:type="dxa"/>
            </w:tcMar>
          </w:tcPr>
          <w:p w14:paraId="0000007F" w14:textId="77777777" w:rsidR="00115D4A" w:rsidRDefault="2EC31964" w:rsidP="43C7F56B">
            <w:pPr>
              <w:widowControl w:val="0"/>
              <w:spacing w:line="240" w:lineRule="auto"/>
              <w:jc w:val="center"/>
              <w:rPr>
                <w:rFonts w:ascii="Open Sans" w:eastAsia="Open Sans" w:hAnsi="Open Sans" w:cs="Open Sans"/>
                <w:b/>
                <w:bCs/>
                <w:i/>
                <w:iCs/>
                <w:sz w:val="24"/>
                <w:szCs w:val="24"/>
                <w:lang w:val="en-US"/>
              </w:rPr>
            </w:pPr>
            <w:r w:rsidRPr="43C7F56B">
              <w:rPr>
                <w:rFonts w:ascii="Open Sans" w:eastAsia="Open Sans" w:hAnsi="Open Sans" w:cs="Open Sans"/>
                <w:b/>
                <w:bCs/>
                <w:i/>
                <w:iCs/>
                <w:sz w:val="24"/>
                <w:szCs w:val="24"/>
                <w:lang w:val="en-US"/>
              </w:rPr>
              <w:t>Identify Hazards</w:t>
            </w:r>
          </w:p>
        </w:tc>
        <w:tc>
          <w:tcPr>
            <w:tcW w:w="3495" w:type="dxa"/>
            <w:gridSpan w:val="4"/>
            <w:tcMar>
              <w:top w:w="100" w:type="dxa"/>
              <w:left w:w="100" w:type="dxa"/>
              <w:bottom w:w="100" w:type="dxa"/>
              <w:right w:w="100" w:type="dxa"/>
            </w:tcMar>
          </w:tcPr>
          <w:p w14:paraId="00000080" w14:textId="77777777" w:rsidR="00115D4A" w:rsidRDefault="355A7609" w:rsidP="43C7F56B">
            <w:pPr>
              <w:widowControl w:val="0"/>
              <w:spacing w:line="240" w:lineRule="auto"/>
              <w:jc w:val="center"/>
              <w:rPr>
                <w:rFonts w:ascii="Open Sans" w:eastAsia="Open Sans" w:hAnsi="Open Sans" w:cs="Open Sans"/>
                <w:b/>
                <w:bCs/>
                <w:i/>
                <w:iCs/>
                <w:sz w:val="24"/>
                <w:szCs w:val="24"/>
              </w:rPr>
            </w:pPr>
            <w:r w:rsidRPr="43C7F56B">
              <w:rPr>
                <w:rFonts w:ascii="Open Sans" w:eastAsia="Open Sans" w:hAnsi="Open Sans" w:cs="Open Sans"/>
                <w:b/>
                <w:bCs/>
                <w:i/>
                <w:iCs/>
                <w:sz w:val="24"/>
                <w:szCs w:val="24"/>
              </w:rPr>
              <w:t>Estimate the risk</w:t>
            </w:r>
          </w:p>
        </w:tc>
        <w:tc>
          <w:tcPr>
            <w:tcW w:w="5685" w:type="dxa"/>
            <w:gridSpan w:val="4"/>
            <w:tcMar>
              <w:top w:w="100" w:type="dxa"/>
              <w:left w:w="100" w:type="dxa"/>
              <w:bottom w:w="100" w:type="dxa"/>
              <w:right w:w="100" w:type="dxa"/>
            </w:tcMar>
          </w:tcPr>
          <w:p w14:paraId="00000084" w14:textId="77777777" w:rsidR="00115D4A" w:rsidRDefault="355A7609" w:rsidP="43C7F56B">
            <w:pPr>
              <w:widowControl w:val="0"/>
              <w:spacing w:line="240" w:lineRule="auto"/>
              <w:jc w:val="center"/>
              <w:rPr>
                <w:rFonts w:ascii="Open Sans" w:eastAsia="Open Sans" w:hAnsi="Open Sans" w:cs="Open Sans"/>
                <w:b/>
                <w:bCs/>
                <w:i/>
                <w:iCs/>
                <w:sz w:val="24"/>
                <w:szCs w:val="24"/>
              </w:rPr>
            </w:pPr>
            <w:r w:rsidRPr="43C7F56B">
              <w:rPr>
                <w:rFonts w:ascii="Open Sans" w:eastAsia="Open Sans" w:hAnsi="Open Sans" w:cs="Open Sans"/>
                <w:b/>
                <w:bCs/>
                <w:i/>
                <w:iCs/>
                <w:sz w:val="24"/>
                <w:szCs w:val="24"/>
              </w:rPr>
              <w:t>Evaluate the risk</w:t>
            </w:r>
          </w:p>
        </w:tc>
        <w:tc>
          <w:tcPr>
            <w:tcW w:w="4305" w:type="dxa"/>
            <w:tcMar>
              <w:top w:w="100" w:type="dxa"/>
              <w:left w:w="100" w:type="dxa"/>
              <w:bottom w:w="100" w:type="dxa"/>
              <w:right w:w="100" w:type="dxa"/>
            </w:tcMar>
          </w:tcPr>
          <w:p w14:paraId="00000088" w14:textId="77777777" w:rsidR="00115D4A" w:rsidRDefault="355A7609" w:rsidP="43C7F56B">
            <w:pPr>
              <w:widowControl w:val="0"/>
              <w:spacing w:line="240" w:lineRule="auto"/>
              <w:jc w:val="center"/>
              <w:rPr>
                <w:rFonts w:ascii="Open Sans" w:eastAsia="Open Sans" w:hAnsi="Open Sans" w:cs="Open Sans"/>
                <w:b/>
                <w:bCs/>
                <w:i/>
                <w:iCs/>
                <w:sz w:val="24"/>
                <w:szCs w:val="24"/>
              </w:rPr>
            </w:pPr>
            <w:r w:rsidRPr="43C7F56B">
              <w:rPr>
                <w:rFonts w:ascii="Open Sans" w:eastAsia="Open Sans" w:hAnsi="Open Sans" w:cs="Open Sans"/>
                <w:b/>
                <w:bCs/>
                <w:i/>
                <w:iCs/>
                <w:sz w:val="24"/>
                <w:szCs w:val="24"/>
              </w:rPr>
              <w:t>Evaluate residual risk</w:t>
            </w:r>
          </w:p>
        </w:tc>
      </w:tr>
      <w:tr w:rsidR="00115D4A" w14:paraId="17B9234E" w14:textId="77777777" w:rsidTr="43C7F56B">
        <w:trPr>
          <w:trHeight w:val="440"/>
        </w:trPr>
        <w:tc>
          <w:tcPr>
            <w:tcW w:w="2370" w:type="dxa"/>
            <w:tcMar>
              <w:top w:w="100" w:type="dxa"/>
              <w:left w:w="100" w:type="dxa"/>
              <w:bottom w:w="100" w:type="dxa"/>
              <w:right w:w="100" w:type="dxa"/>
            </w:tcMar>
          </w:tcPr>
          <w:p w14:paraId="00000089" w14:textId="77777777" w:rsidR="00115D4A" w:rsidRDefault="355A7609" w:rsidP="43C7F56B">
            <w:pPr>
              <w:widowControl w:val="0"/>
              <w:spacing w:line="240" w:lineRule="auto"/>
              <w:jc w:val="center"/>
              <w:rPr>
                <w:rFonts w:ascii="Open Sans" w:eastAsia="Open Sans" w:hAnsi="Open Sans" w:cs="Open Sans"/>
                <w:b/>
                <w:bCs/>
                <w:sz w:val="24"/>
                <w:szCs w:val="24"/>
              </w:rPr>
            </w:pPr>
            <w:r w:rsidRPr="43C7F56B">
              <w:rPr>
                <w:rFonts w:ascii="Open Sans" w:eastAsia="Open Sans" w:hAnsi="Open Sans" w:cs="Open Sans"/>
                <w:b/>
                <w:bCs/>
                <w:sz w:val="24"/>
                <w:szCs w:val="24"/>
              </w:rPr>
              <w:t>Hazard</w:t>
            </w:r>
          </w:p>
        </w:tc>
        <w:tc>
          <w:tcPr>
            <w:tcW w:w="1920" w:type="dxa"/>
            <w:tcMar>
              <w:top w:w="100" w:type="dxa"/>
              <w:left w:w="100" w:type="dxa"/>
              <w:bottom w:w="100" w:type="dxa"/>
              <w:right w:w="100" w:type="dxa"/>
            </w:tcMar>
          </w:tcPr>
          <w:p w14:paraId="0000008A" w14:textId="77777777" w:rsidR="00115D4A" w:rsidRDefault="355A7609" w:rsidP="43C7F56B">
            <w:pPr>
              <w:widowControl w:val="0"/>
              <w:spacing w:line="240" w:lineRule="auto"/>
              <w:jc w:val="center"/>
              <w:rPr>
                <w:rFonts w:ascii="Open Sans" w:eastAsia="Open Sans" w:hAnsi="Open Sans" w:cs="Open Sans"/>
                <w:b/>
                <w:bCs/>
                <w:sz w:val="24"/>
                <w:szCs w:val="24"/>
              </w:rPr>
            </w:pPr>
            <w:r w:rsidRPr="43C7F56B">
              <w:rPr>
                <w:rFonts w:ascii="Open Sans" w:eastAsia="Open Sans" w:hAnsi="Open Sans" w:cs="Open Sans"/>
                <w:b/>
                <w:bCs/>
                <w:sz w:val="24"/>
                <w:szCs w:val="24"/>
              </w:rPr>
              <w:t>How may harm result?</w:t>
            </w:r>
          </w:p>
        </w:tc>
        <w:tc>
          <w:tcPr>
            <w:tcW w:w="345" w:type="dxa"/>
            <w:tcMar>
              <w:top w:w="100" w:type="dxa"/>
              <w:left w:w="100" w:type="dxa"/>
              <w:bottom w:w="100" w:type="dxa"/>
              <w:right w:w="100" w:type="dxa"/>
            </w:tcMar>
          </w:tcPr>
          <w:p w14:paraId="0000008B" w14:textId="77777777" w:rsidR="00115D4A" w:rsidRDefault="355A7609" w:rsidP="43C7F56B">
            <w:pPr>
              <w:widowControl w:val="0"/>
              <w:spacing w:line="240" w:lineRule="auto"/>
              <w:jc w:val="center"/>
              <w:rPr>
                <w:rFonts w:ascii="Open Sans" w:eastAsia="Open Sans" w:hAnsi="Open Sans" w:cs="Open Sans"/>
                <w:b/>
                <w:bCs/>
                <w:sz w:val="24"/>
                <w:szCs w:val="24"/>
              </w:rPr>
            </w:pPr>
            <w:r w:rsidRPr="43C7F56B">
              <w:rPr>
                <w:rFonts w:ascii="Open Sans" w:eastAsia="Open Sans" w:hAnsi="Open Sans" w:cs="Open Sans"/>
                <w:b/>
                <w:bCs/>
                <w:sz w:val="24"/>
                <w:szCs w:val="24"/>
              </w:rPr>
              <w:t>Likelihood</w:t>
            </w:r>
          </w:p>
        </w:tc>
        <w:tc>
          <w:tcPr>
            <w:tcW w:w="480" w:type="dxa"/>
            <w:tcMar>
              <w:top w:w="100" w:type="dxa"/>
              <w:left w:w="100" w:type="dxa"/>
              <w:bottom w:w="100" w:type="dxa"/>
              <w:right w:w="100" w:type="dxa"/>
            </w:tcMar>
          </w:tcPr>
          <w:p w14:paraId="0000008C" w14:textId="77777777" w:rsidR="00115D4A" w:rsidRDefault="355A7609" w:rsidP="43C7F56B">
            <w:pPr>
              <w:widowControl w:val="0"/>
              <w:spacing w:line="240" w:lineRule="auto"/>
              <w:jc w:val="center"/>
              <w:rPr>
                <w:rFonts w:ascii="Open Sans" w:eastAsia="Open Sans" w:hAnsi="Open Sans" w:cs="Open Sans"/>
                <w:b/>
                <w:bCs/>
                <w:sz w:val="24"/>
                <w:szCs w:val="24"/>
              </w:rPr>
            </w:pPr>
            <w:r w:rsidRPr="43C7F56B">
              <w:rPr>
                <w:rFonts w:ascii="Open Sans" w:eastAsia="Open Sans" w:hAnsi="Open Sans" w:cs="Open Sans"/>
                <w:b/>
                <w:bCs/>
                <w:sz w:val="24"/>
                <w:szCs w:val="24"/>
              </w:rPr>
              <w:t>Severity</w:t>
            </w:r>
          </w:p>
        </w:tc>
        <w:tc>
          <w:tcPr>
            <w:tcW w:w="750" w:type="dxa"/>
            <w:tcMar>
              <w:top w:w="100" w:type="dxa"/>
              <w:left w:w="100" w:type="dxa"/>
              <w:bottom w:w="100" w:type="dxa"/>
              <w:right w:w="100" w:type="dxa"/>
            </w:tcMar>
          </w:tcPr>
          <w:p w14:paraId="0000008D" w14:textId="77777777" w:rsidR="00115D4A" w:rsidRDefault="355A7609" w:rsidP="43C7F56B">
            <w:pPr>
              <w:widowControl w:val="0"/>
              <w:spacing w:line="240" w:lineRule="auto"/>
              <w:jc w:val="center"/>
              <w:rPr>
                <w:rFonts w:ascii="Open Sans" w:eastAsia="Open Sans" w:hAnsi="Open Sans" w:cs="Open Sans"/>
                <w:b/>
                <w:bCs/>
                <w:sz w:val="24"/>
                <w:szCs w:val="24"/>
              </w:rPr>
            </w:pPr>
            <w:r w:rsidRPr="43C7F56B">
              <w:rPr>
                <w:rFonts w:ascii="Open Sans" w:eastAsia="Open Sans" w:hAnsi="Open Sans" w:cs="Open Sans"/>
                <w:b/>
                <w:bCs/>
                <w:sz w:val="24"/>
                <w:szCs w:val="24"/>
              </w:rPr>
              <w:t>Rating</w:t>
            </w:r>
          </w:p>
        </w:tc>
        <w:tc>
          <w:tcPr>
            <w:tcW w:w="3960" w:type="dxa"/>
            <w:tcMar>
              <w:top w:w="100" w:type="dxa"/>
              <w:left w:w="100" w:type="dxa"/>
              <w:bottom w:w="100" w:type="dxa"/>
              <w:right w:w="100" w:type="dxa"/>
            </w:tcMar>
          </w:tcPr>
          <w:p w14:paraId="0000008E" w14:textId="77777777" w:rsidR="00115D4A" w:rsidRDefault="355A7609" w:rsidP="43C7F56B">
            <w:pPr>
              <w:widowControl w:val="0"/>
              <w:spacing w:line="240" w:lineRule="auto"/>
              <w:jc w:val="center"/>
              <w:rPr>
                <w:rFonts w:ascii="Open Sans" w:eastAsia="Open Sans" w:hAnsi="Open Sans" w:cs="Open Sans"/>
                <w:b/>
                <w:bCs/>
                <w:sz w:val="24"/>
                <w:szCs w:val="24"/>
              </w:rPr>
            </w:pPr>
            <w:r w:rsidRPr="43C7F56B">
              <w:rPr>
                <w:rFonts w:ascii="Open Sans" w:eastAsia="Open Sans" w:hAnsi="Open Sans" w:cs="Open Sans"/>
                <w:b/>
                <w:bCs/>
                <w:sz w:val="24"/>
                <w:szCs w:val="24"/>
              </w:rPr>
              <w:t>Risk control measures</w:t>
            </w:r>
          </w:p>
        </w:tc>
        <w:tc>
          <w:tcPr>
            <w:tcW w:w="540" w:type="dxa"/>
            <w:tcMar>
              <w:top w:w="100" w:type="dxa"/>
              <w:left w:w="100" w:type="dxa"/>
              <w:bottom w:w="100" w:type="dxa"/>
              <w:right w:w="100" w:type="dxa"/>
            </w:tcMar>
          </w:tcPr>
          <w:p w14:paraId="0000008F" w14:textId="77777777" w:rsidR="00115D4A" w:rsidRDefault="355A7609" w:rsidP="43C7F56B">
            <w:pPr>
              <w:widowControl w:val="0"/>
              <w:spacing w:line="240" w:lineRule="auto"/>
              <w:jc w:val="center"/>
              <w:rPr>
                <w:rFonts w:ascii="Open Sans" w:eastAsia="Open Sans" w:hAnsi="Open Sans" w:cs="Open Sans"/>
                <w:b/>
                <w:bCs/>
                <w:sz w:val="24"/>
                <w:szCs w:val="24"/>
              </w:rPr>
            </w:pPr>
            <w:r w:rsidRPr="43C7F56B">
              <w:rPr>
                <w:rFonts w:ascii="Open Sans" w:eastAsia="Open Sans" w:hAnsi="Open Sans" w:cs="Open Sans"/>
                <w:b/>
                <w:bCs/>
                <w:sz w:val="24"/>
                <w:szCs w:val="24"/>
              </w:rPr>
              <w:t>Likelihood</w:t>
            </w:r>
          </w:p>
        </w:tc>
        <w:tc>
          <w:tcPr>
            <w:tcW w:w="570" w:type="dxa"/>
            <w:tcMar>
              <w:top w:w="100" w:type="dxa"/>
              <w:left w:w="100" w:type="dxa"/>
              <w:bottom w:w="100" w:type="dxa"/>
              <w:right w:w="100" w:type="dxa"/>
            </w:tcMar>
          </w:tcPr>
          <w:p w14:paraId="00000090" w14:textId="77777777" w:rsidR="00115D4A" w:rsidRDefault="355A7609" w:rsidP="43C7F56B">
            <w:pPr>
              <w:widowControl w:val="0"/>
              <w:spacing w:line="240" w:lineRule="auto"/>
              <w:jc w:val="center"/>
              <w:rPr>
                <w:rFonts w:ascii="Open Sans" w:eastAsia="Open Sans" w:hAnsi="Open Sans" w:cs="Open Sans"/>
                <w:b/>
                <w:bCs/>
                <w:sz w:val="24"/>
                <w:szCs w:val="24"/>
              </w:rPr>
            </w:pPr>
            <w:r w:rsidRPr="43C7F56B">
              <w:rPr>
                <w:rFonts w:ascii="Open Sans" w:eastAsia="Open Sans" w:hAnsi="Open Sans" w:cs="Open Sans"/>
                <w:b/>
                <w:bCs/>
                <w:sz w:val="24"/>
                <w:szCs w:val="24"/>
              </w:rPr>
              <w:t>Severity</w:t>
            </w:r>
          </w:p>
        </w:tc>
        <w:tc>
          <w:tcPr>
            <w:tcW w:w="615" w:type="dxa"/>
            <w:tcMar>
              <w:top w:w="100" w:type="dxa"/>
              <w:left w:w="100" w:type="dxa"/>
              <w:bottom w:w="100" w:type="dxa"/>
              <w:right w:w="100" w:type="dxa"/>
            </w:tcMar>
          </w:tcPr>
          <w:p w14:paraId="00000091" w14:textId="77777777" w:rsidR="00115D4A" w:rsidRDefault="355A7609" w:rsidP="43C7F56B">
            <w:pPr>
              <w:widowControl w:val="0"/>
              <w:spacing w:line="240" w:lineRule="auto"/>
              <w:jc w:val="center"/>
              <w:rPr>
                <w:rFonts w:ascii="Open Sans" w:eastAsia="Open Sans" w:hAnsi="Open Sans" w:cs="Open Sans"/>
                <w:b/>
                <w:bCs/>
                <w:sz w:val="24"/>
                <w:szCs w:val="24"/>
              </w:rPr>
            </w:pPr>
            <w:r w:rsidRPr="43C7F56B">
              <w:rPr>
                <w:rFonts w:ascii="Open Sans" w:eastAsia="Open Sans" w:hAnsi="Open Sans" w:cs="Open Sans"/>
                <w:b/>
                <w:bCs/>
                <w:sz w:val="24"/>
                <w:szCs w:val="24"/>
              </w:rPr>
              <w:t>Rating</w:t>
            </w:r>
          </w:p>
        </w:tc>
        <w:tc>
          <w:tcPr>
            <w:tcW w:w="4305" w:type="dxa"/>
            <w:tcMar>
              <w:top w:w="100" w:type="dxa"/>
              <w:left w:w="100" w:type="dxa"/>
              <w:bottom w:w="100" w:type="dxa"/>
              <w:right w:w="100" w:type="dxa"/>
            </w:tcMar>
          </w:tcPr>
          <w:p w14:paraId="00000092" w14:textId="77777777" w:rsidR="00115D4A" w:rsidRDefault="2EC31964" w:rsidP="01BDCEE4">
            <w:pPr>
              <w:widowControl w:val="0"/>
              <w:spacing w:line="240" w:lineRule="auto"/>
              <w:jc w:val="center"/>
              <w:rPr>
                <w:rFonts w:ascii="Open Sans" w:eastAsia="Open Sans" w:hAnsi="Open Sans" w:cs="Open Sans"/>
                <w:b/>
                <w:bCs/>
                <w:sz w:val="24"/>
                <w:szCs w:val="24"/>
                <w:lang w:val="en-US"/>
              </w:rPr>
            </w:pPr>
            <w:r w:rsidRPr="43C7F56B">
              <w:rPr>
                <w:rFonts w:ascii="Open Sans" w:eastAsia="Open Sans" w:hAnsi="Open Sans" w:cs="Open Sans"/>
                <w:b/>
                <w:bCs/>
                <w:sz w:val="24"/>
                <w:szCs w:val="24"/>
                <w:lang w:val="en-US"/>
              </w:rPr>
              <w:t xml:space="preserve">Further action required? </w:t>
            </w:r>
          </w:p>
          <w:p w14:paraId="00000093" w14:textId="77777777" w:rsidR="00115D4A" w:rsidRDefault="00115D4A" w:rsidP="43C7F56B">
            <w:pPr>
              <w:widowControl w:val="0"/>
              <w:spacing w:line="240" w:lineRule="auto"/>
              <w:jc w:val="center"/>
              <w:rPr>
                <w:rFonts w:ascii="Open Sans" w:eastAsia="Open Sans" w:hAnsi="Open Sans" w:cs="Open Sans"/>
                <w:b/>
                <w:bCs/>
                <w:sz w:val="18"/>
                <w:szCs w:val="18"/>
              </w:rPr>
            </w:pPr>
          </w:p>
          <w:p w14:paraId="00000094" w14:textId="77777777" w:rsidR="00115D4A" w:rsidRDefault="2EC31964" w:rsidP="43C7F56B">
            <w:pPr>
              <w:widowControl w:val="0"/>
              <w:spacing w:line="240" w:lineRule="auto"/>
              <w:jc w:val="center"/>
              <w:rPr>
                <w:rFonts w:ascii="Open Sans" w:eastAsia="Open Sans" w:hAnsi="Open Sans" w:cs="Open Sans"/>
                <w:b/>
                <w:bCs/>
                <w:sz w:val="18"/>
                <w:szCs w:val="18"/>
                <w:lang w:val="en-US"/>
              </w:rPr>
            </w:pPr>
            <w:r w:rsidRPr="43C7F56B">
              <w:rPr>
                <w:rFonts w:ascii="Open Sans" w:eastAsia="Open Sans" w:hAnsi="Open Sans" w:cs="Open Sans"/>
                <w:b/>
                <w:bCs/>
                <w:sz w:val="24"/>
                <w:szCs w:val="24"/>
                <w:lang w:val="en-US"/>
              </w:rPr>
              <w:t>Only fill out if additional control measures are needed to be implemented or reviewed</w:t>
            </w:r>
          </w:p>
          <w:p w14:paraId="00000095" w14:textId="77777777" w:rsidR="00115D4A" w:rsidRDefault="00115D4A" w:rsidP="43C7F56B">
            <w:pPr>
              <w:widowControl w:val="0"/>
              <w:spacing w:line="240" w:lineRule="auto"/>
              <w:jc w:val="center"/>
              <w:rPr>
                <w:rFonts w:ascii="Open Sans" w:eastAsia="Open Sans" w:hAnsi="Open Sans" w:cs="Open Sans"/>
                <w:b/>
                <w:bCs/>
                <w:sz w:val="18"/>
                <w:szCs w:val="18"/>
              </w:rPr>
            </w:pPr>
          </w:p>
          <w:p w14:paraId="00000096" w14:textId="77777777" w:rsidR="00115D4A" w:rsidRDefault="2EC31964" w:rsidP="01BDCEE4">
            <w:pPr>
              <w:widowControl w:val="0"/>
              <w:spacing w:line="240" w:lineRule="auto"/>
              <w:jc w:val="center"/>
              <w:rPr>
                <w:rFonts w:ascii="Open Sans" w:eastAsia="Open Sans" w:hAnsi="Open Sans" w:cs="Open Sans"/>
                <w:b/>
                <w:bCs/>
                <w:sz w:val="24"/>
                <w:szCs w:val="24"/>
                <w:lang w:val="en-US"/>
              </w:rPr>
            </w:pPr>
            <w:r w:rsidRPr="43C7F56B">
              <w:rPr>
                <w:rFonts w:ascii="Open Sans" w:eastAsia="Open Sans" w:hAnsi="Open Sans" w:cs="Open Sans"/>
                <w:b/>
                <w:bCs/>
                <w:sz w:val="18"/>
                <w:szCs w:val="18"/>
                <w:lang w:val="en-US"/>
              </w:rPr>
              <w:t>Include timescales and who is responsible for implementation</w:t>
            </w:r>
          </w:p>
        </w:tc>
      </w:tr>
      <w:tr w:rsidR="00115D4A" w14:paraId="672A6659" w14:textId="77777777" w:rsidTr="43C7F56B">
        <w:trPr>
          <w:trHeight w:val="440"/>
        </w:trPr>
        <w:tc>
          <w:tcPr>
            <w:tcW w:w="2370" w:type="dxa"/>
            <w:tcMar>
              <w:top w:w="100" w:type="dxa"/>
              <w:left w:w="100" w:type="dxa"/>
              <w:bottom w:w="100" w:type="dxa"/>
              <w:right w:w="100" w:type="dxa"/>
            </w:tcMar>
          </w:tcPr>
          <w:p w14:paraId="00000097" w14:textId="57D369CE" w:rsidR="00115D4A" w:rsidRDefault="43FA00CA" w:rsidP="43C7F56B">
            <w:pPr>
              <w:widowControl w:val="0"/>
              <w:spacing w:line="240" w:lineRule="auto"/>
              <w:jc w:val="center"/>
              <w:rPr>
                <w:rFonts w:ascii="Open Sans" w:eastAsia="Open Sans" w:hAnsi="Open Sans" w:cs="Open Sans"/>
                <w:sz w:val="24"/>
                <w:szCs w:val="24"/>
              </w:rPr>
            </w:pPr>
            <w:r w:rsidRPr="43C7F56B">
              <w:rPr>
                <w:rFonts w:ascii="Open Sans" w:eastAsia="Open Sans" w:hAnsi="Open Sans" w:cs="Open Sans"/>
                <w:sz w:val="24"/>
                <w:szCs w:val="24"/>
              </w:rPr>
              <w:t>Fires</w:t>
            </w:r>
          </w:p>
        </w:tc>
        <w:tc>
          <w:tcPr>
            <w:tcW w:w="1920" w:type="dxa"/>
            <w:tcMar>
              <w:top w:w="100" w:type="dxa"/>
              <w:left w:w="100" w:type="dxa"/>
              <w:bottom w:w="100" w:type="dxa"/>
              <w:right w:w="100" w:type="dxa"/>
            </w:tcMar>
          </w:tcPr>
          <w:p w14:paraId="00000098" w14:textId="05F58C27" w:rsidR="00115D4A" w:rsidRDefault="43FA00CA" w:rsidP="43C7F56B">
            <w:pPr>
              <w:widowControl w:val="0"/>
              <w:spacing w:line="240" w:lineRule="auto"/>
              <w:jc w:val="center"/>
              <w:rPr>
                <w:rFonts w:ascii="Open Sans" w:eastAsia="Open Sans" w:hAnsi="Open Sans" w:cs="Open Sans"/>
                <w:sz w:val="24"/>
                <w:szCs w:val="24"/>
              </w:rPr>
            </w:pPr>
            <w:r w:rsidRPr="43C7F56B">
              <w:rPr>
                <w:rFonts w:ascii="Open Sans" w:eastAsia="Open Sans" w:hAnsi="Open Sans" w:cs="Open Sans"/>
                <w:sz w:val="24"/>
                <w:szCs w:val="24"/>
              </w:rPr>
              <w:t>Burns, smoke inhalation</w:t>
            </w:r>
          </w:p>
        </w:tc>
        <w:tc>
          <w:tcPr>
            <w:tcW w:w="345" w:type="dxa"/>
            <w:tcMar>
              <w:top w:w="100" w:type="dxa"/>
              <w:left w:w="100" w:type="dxa"/>
              <w:bottom w:w="100" w:type="dxa"/>
              <w:right w:w="100" w:type="dxa"/>
            </w:tcMar>
          </w:tcPr>
          <w:p w14:paraId="00000099" w14:textId="2B4AF361" w:rsidR="00115D4A" w:rsidRDefault="43FA00CA" w:rsidP="43C7F56B">
            <w:pPr>
              <w:widowControl w:val="0"/>
              <w:spacing w:line="240" w:lineRule="auto"/>
              <w:jc w:val="center"/>
              <w:rPr>
                <w:rFonts w:ascii="Open Sans" w:eastAsia="Open Sans" w:hAnsi="Open Sans" w:cs="Open Sans"/>
                <w:sz w:val="24"/>
                <w:szCs w:val="24"/>
              </w:rPr>
            </w:pPr>
            <w:r w:rsidRPr="43C7F56B">
              <w:rPr>
                <w:rFonts w:ascii="Open Sans" w:eastAsia="Open Sans" w:hAnsi="Open Sans" w:cs="Open Sans"/>
                <w:sz w:val="24"/>
                <w:szCs w:val="24"/>
              </w:rPr>
              <w:t>2</w:t>
            </w:r>
          </w:p>
        </w:tc>
        <w:tc>
          <w:tcPr>
            <w:tcW w:w="480" w:type="dxa"/>
            <w:tcMar>
              <w:top w:w="100" w:type="dxa"/>
              <w:left w:w="100" w:type="dxa"/>
              <w:bottom w:w="100" w:type="dxa"/>
              <w:right w:w="100" w:type="dxa"/>
            </w:tcMar>
          </w:tcPr>
          <w:p w14:paraId="0000009A" w14:textId="7CDB9A7E" w:rsidR="00115D4A" w:rsidRDefault="43FA00CA" w:rsidP="43C7F56B">
            <w:pPr>
              <w:widowControl w:val="0"/>
              <w:spacing w:line="240" w:lineRule="auto"/>
              <w:jc w:val="center"/>
              <w:rPr>
                <w:rFonts w:ascii="Open Sans" w:eastAsia="Open Sans" w:hAnsi="Open Sans" w:cs="Open Sans"/>
                <w:sz w:val="24"/>
                <w:szCs w:val="24"/>
              </w:rPr>
            </w:pPr>
            <w:r w:rsidRPr="43C7F56B">
              <w:rPr>
                <w:rFonts w:ascii="Open Sans" w:eastAsia="Open Sans" w:hAnsi="Open Sans" w:cs="Open Sans"/>
                <w:sz w:val="24"/>
                <w:szCs w:val="24"/>
              </w:rPr>
              <w:t>5</w:t>
            </w:r>
          </w:p>
        </w:tc>
        <w:tc>
          <w:tcPr>
            <w:tcW w:w="750" w:type="dxa"/>
            <w:tcMar>
              <w:top w:w="100" w:type="dxa"/>
              <w:left w:w="100" w:type="dxa"/>
              <w:bottom w:w="100" w:type="dxa"/>
              <w:right w:w="100" w:type="dxa"/>
            </w:tcMar>
          </w:tcPr>
          <w:p w14:paraId="0000009B" w14:textId="49534C7C" w:rsidR="00115D4A" w:rsidRDefault="43FA00CA" w:rsidP="43C7F56B">
            <w:pPr>
              <w:widowControl w:val="0"/>
              <w:spacing w:line="240" w:lineRule="auto"/>
              <w:jc w:val="center"/>
              <w:rPr>
                <w:rFonts w:ascii="Open Sans" w:eastAsia="Open Sans" w:hAnsi="Open Sans" w:cs="Open Sans"/>
                <w:sz w:val="24"/>
                <w:szCs w:val="24"/>
              </w:rPr>
            </w:pPr>
            <w:r w:rsidRPr="43C7F56B">
              <w:rPr>
                <w:rFonts w:ascii="Open Sans" w:eastAsia="Open Sans" w:hAnsi="Open Sans" w:cs="Open Sans"/>
                <w:sz w:val="24"/>
                <w:szCs w:val="24"/>
              </w:rPr>
              <w:t>10</w:t>
            </w:r>
          </w:p>
        </w:tc>
        <w:tc>
          <w:tcPr>
            <w:tcW w:w="3960" w:type="dxa"/>
            <w:tcMar>
              <w:top w:w="100" w:type="dxa"/>
              <w:left w:w="100" w:type="dxa"/>
              <w:bottom w:w="100" w:type="dxa"/>
              <w:right w:w="100" w:type="dxa"/>
            </w:tcMar>
          </w:tcPr>
          <w:p w14:paraId="6F047450" w14:textId="03387D62" w:rsidR="00115D4A" w:rsidRDefault="43FA00CA" w:rsidP="43C7F56B">
            <w:pPr>
              <w:widowControl w:val="0"/>
              <w:spacing w:line="240" w:lineRule="auto"/>
              <w:rPr>
                <w:rFonts w:ascii="Open Sans" w:eastAsia="Open Sans" w:hAnsi="Open Sans" w:cs="Open Sans"/>
                <w:color w:val="000000" w:themeColor="text1"/>
                <w:sz w:val="24"/>
                <w:szCs w:val="24"/>
              </w:rPr>
            </w:pPr>
            <w:r w:rsidRPr="43C7F56B">
              <w:rPr>
                <w:rFonts w:ascii="Open Sans" w:eastAsia="Open Sans" w:hAnsi="Open Sans" w:cs="Open Sans"/>
                <w:color w:val="000000" w:themeColor="text1"/>
                <w:sz w:val="24"/>
                <w:szCs w:val="24"/>
              </w:rPr>
              <w:t>Ensure that meetings are held in university approved rooms with fire alarms.</w:t>
            </w:r>
          </w:p>
          <w:p w14:paraId="01D8CDE0" w14:textId="23CB9B54" w:rsidR="00115D4A" w:rsidRDefault="43FA00CA" w:rsidP="43C7F56B">
            <w:pPr>
              <w:widowControl w:val="0"/>
              <w:spacing w:line="240" w:lineRule="auto"/>
              <w:rPr>
                <w:rFonts w:ascii="Open Sans" w:eastAsia="Open Sans" w:hAnsi="Open Sans" w:cs="Open Sans"/>
                <w:color w:val="000000" w:themeColor="text1"/>
                <w:sz w:val="24"/>
                <w:szCs w:val="24"/>
              </w:rPr>
            </w:pPr>
            <w:r w:rsidRPr="43C7F56B">
              <w:rPr>
                <w:rFonts w:ascii="Open Sans" w:eastAsia="Open Sans" w:hAnsi="Open Sans" w:cs="Open Sans"/>
                <w:color w:val="000000" w:themeColor="text1"/>
                <w:sz w:val="24"/>
                <w:szCs w:val="24"/>
              </w:rPr>
              <w:t>Ensure all members are aware of fire procedures.</w:t>
            </w:r>
          </w:p>
          <w:p w14:paraId="51083CAE" w14:textId="4D1A5DF4" w:rsidR="00115D4A" w:rsidRDefault="43FA00CA" w:rsidP="43C7F56B">
            <w:pPr>
              <w:widowControl w:val="0"/>
              <w:spacing w:line="240" w:lineRule="auto"/>
              <w:rPr>
                <w:rFonts w:ascii="Open Sans" w:eastAsia="Open Sans" w:hAnsi="Open Sans" w:cs="Open Sans"/>
                <w:color w:val="000000" w:themeColor="text1"/>
                <w:sz w:val="24"/>
                <w:szCs w:val="24"/>
              </w:rPr>
            </w:pPr>
            <w:r w:rsidRPr="43C7F56B">
              <w:rPr>
                <w:rFonts w:ascii="Open Sans" w:eastAsia="Open Sans" w:hAnsi="Open Sans" w:cs="Open Sans"/>
                <w:color w:val="000000" w:themeColor="text1"/>
                <w:sz w:val="24"/>
                <w:szCs w:val="24"/>
              </w:rPr>
              <w:t>Ensure that all society events occur in buildings with a clear fire plan.</w:t>
            </w:r>
          </w:p>
          <w:p w14:paraId="4FE9BF42" w14:textId="5510F641" w:rsidR="00115D4A" w:rsidRDefault="43FA00CA" w:rsidP="43C7F56B">
            <w:pPr>
              <w:widowControl w:val="0"/>
              <w:spacing w:line="240" w:lineRule="auto"/>
              <w:rPr>
                <w:rFonts w:ascii="Open Sans" w:eastAsia="Open Sans" w:hAnsi="Open Sans" w:cs="Open Sans"/>
                <w:color w:val="000000" w:themeColor="text1"/>
                <w:sz w:val="24"/>
                <w:szCs w:val="24"/>
              </w:rPr>
            </w:pPr>
            <w:r w:rsidRPr="43C7F56B">
              <w:rPr>
                <w:rFonts w:ascii="Open Sans" w:eastAsia="Open Sans" w:hAnsi="Open Sans" w:cs="Open Sans"/>
                <w:color w:val="000000" w:themeColor="text1"/>
                <w:sz w:val="24"/>
                <w:szCs w:val="24"/>
              </w:rPr>
              <w:t>In case of a fire sound the alarm and evacuate the building.</w:t>
            </w:r>
          </w:p>
          <w:p w14:paraId="0000009C" w14:textId="52E514D2"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color w:val="000000" w:themeColor="text1"/>
                <w:sz w:val="24"/>
                <w:szCs w:val="24"/>
              </w:rPr>
              <w:t xml:space="preserve">If off-site ensure there is a nominated fire safety officer </w:t>
            </w:r>
            <w:r w:rsidRPr="43C7F56B">
              <w:rPr>
                <w:rFonts w:ascii="Open Sans" w:eastAsia="Open Sans" w:hAnsi="Open Sans" w:cs="Open Sans"/>
                <w:color w:val="000000" w:themeColor="text1"/>
                <w:sz w:val="24"/>
                <w:szCs w:val="24"/>
              </w:rPr>
              <w:lastRenderedPageBreak/>
              <w:t>beforehand in such emergency</w:t>
            </w:r>
          </w:p>
        </w:tc>
        <w:tc>
          <w:tcPr>
            <w:tcW w:w="540" w:type="dxa"/>
            <w:tcMar>
              <w:top w:w="100" w:type="dxa"/>
              <w:left w:w="100" w:type="dxa"/>
              <w:bottom w:w="100" w:type="dxa"/>
              <w:right w:w="100" w:type="dxa"/>
            </w:tcMar>
          </w:tcPr>
          <w:p w14:paraId="0000009D" w14:textId="2A09FF52" w:rsidR="00115D4A" w:rsidRDefault="43FA00CA" w:rsidP="43C7F56B">
            <w:pPr>
              <w:widowControl w:val="0"/>
              <w:spacing w:line="240" w:lineRule="auto"/>
              <w:jc w:val="center"/>
              <w:rPr>
                <w:rFonts w:ascii="Open Sans" w:eastAsia="Open Sans" w:hAnsi="Open Sans" w:cs="Open Sans"/>
                <w:sz w:val="24"/>
                <w:szCs w:val="24"/>
              </w:rPr>
            </w:pPr>
            <w:r w:rsidRPr="43C7F56B">
              <w:rPr>
                <w:rFonts w:ascii="Open Sans" w:eastAsia="Open Sans" w:hAnsi="Open Sans" w:cs="Open Sans"/>
                <w:sz w:val="24"/>
                <w:szCs w:val="24"/>
              </w:rPr>
              <w:lastRenderedPageBreak/>
              <w:t>1</w:t>
            </w:r>
          </w:p>
        </w:tc>
        <w:tc>
          <w:tcPr>
            <w:tcW w:w="570" w:type="dxa"/>
            <w:tcMar>
              <w:top w:w="100" w:type="dxa"/>
              <w:left w:w="100" w:type="dxa"/>
              <w:bottom w:w="100" w:type="dxa"/>
              <w:right w:w="100" w:type="dxa"/>
            </w:tcMar>
          </w:tcPr>
          <w:p w14:paraId="0000009E" w14:textId="28E490AB" w:rsidR="00115D4A" w:rsidRDefault="43FA00CA" w:rsidP="43C7F56B">
            <w:pPr>
              <w:widowControl w:val="0"/>
              <w:spacing w:line="240" w:lineRule="auto"/>
              <w:jc w:val="center"/>
              <w:rPr>
                <w:rFonts w:ascii="Open Sans" w:eastAsia="Open Sans" w:hAnsi="Open Sans" w:cs="Open Sans"/>
                <w:sz w:val="24"/>
                <w:szCs w:val="24"/>
              </w:rPr>
            </w:pPr>
            <w:r w:rsidRPr="43C7F56B">
              <w:rPr>
                <w:rFonts w:ascii="Open Sans" w:eastAsia="Open Sans" w:hAnsi="Open Sans" w:cs="Open Sans"/>
                <w:sz w:val="24"/>
                <w:szCs w:val="24"/>
              </w:rPr>
              <w:t>3</w:t>
            </w:r>
          </w:p>
        </w:tc>
        <w:tc>
          <w:tcPr>
            <w:tcW w:w="615" w:type="dxa"/>
            <w:tcMar>
              <w:top w:w="100" w:type="dxa"/>
              <w:left w:w="100" w:type="dxa"/>
              <w:bottom w:w="100" w:type="dxa"/>
              <w:right w:w="100" w:type="dxa"/>
            </w:tcMar>
          </w:tcPr>
          <w:p w14:paraId="0000009F" w14:textId="7CB09969" w:rsidR="00115D4A" w:rsidRDefault="43FA00CA" w:rsidP="43C7F56B">
            <w:pPr>
              <w:widowControl w:val="0"/>
              <w:spacing w:line="240" w:lineRule="auto"/>
              <w:jc w:val="center"/>
              <w:rPr>
                <w:rFonts w:ascii="Open Sans" w:eastAsia="Open Sans" w:hAnsi="Open Sans" w:cs="Open Sans"/>
                <w:sz w:val="24"/>
                <w:szCs w:val="24"/>
              </w:rPr>
            </w:pPr>
            <w:r w:rsidRPr="43C7F56B">
              <w:rPr>
                <w:rFonts w:ascii="Open Sans" w:eastAsia="Open Sans" w:hAnsi="Open Sans" w:cs="Open Sans"/>
                <w:sz w:val="24"/>
                <w:szCs w:val="24"/>
              </w:rPr>
              <w:t>3</w:t>
            </w:r>
          </w:p>
        </w:tc>
        <w:tc>
          <w:tcPr>
            <w:tcW w:w="4305" w:type="dxa"/>
            <w:tcMar>
              <w:top w:w="100" w:type="dxa"/>
              <w:left w:w="100" w:type="dxa"/>
              <w:bottom w:w="100" w:type="dxa"/>
              <w:right w:w="100" w:type="dxa"/>
            </w:tcMar>
          </w:tcPr>
          <w:p w14:paraId="000000A0" w14:textId="77777777" w:rsidR="00115D4A" w:rsidRDefault="00115D4A" w:rsidP="43C7F56B">
            <w:pPr>
              <w:widowControl w:val="0"/>
              <w:spacing w:line="240" w:lineRule="auto"/>
              <w:jc w:val="center"/>
              <w:rPr>
                <w:rFonts w:ascii="Open Sans" w:eastAsia="Open Sans" w:hAnsi="Open Sans" w:cs="Open Sans"/>
                <w:sz w:val="24"/>
                <w:szCs w:val="24"/>
              </w:rPr>
            </w:pPr>
          </w:p>
        </w:tc>
      </w:tr>
      <w:tr w:rsidR="00115D4A" w14:paraId="0A37501D" w14:textId="77777777" w:rsidTr="43C7F56B">
        <w:trPr>
          <w:trHeight w:val="440"/>
        </w:trPr>
        <w:tc>
          <w:tcPr>
            <w:tcW w:w="2370" w:type="dxa"/>
            <w:tcMar>
              <w:top w:w="100" w:type="dxa"/>
              <w:left w:w="100" w:type="dxa"/>
              <w:bottom w:w="100" w:type="dxa"/>
              <w:right w:w="100" w:type="dxa"/>
            </w:tcMar>
          </w:tcPr>
          <w:p w14:paraId="000000A1" w14:textId="4193F473"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Electricity</w:t>
            </w:r>
          </w:p>
        </w:tc>
        <w:tc>
          <w:tcPr>
            <w:tcW w:w="1920" w:type="dxa"/>
            <w:tcMar>
              <w:top w:w="100" w:type="dxa"/>
              <w:left w:w="100" w:type="dxa"/>
              <w:bottom w:w="100" w:type="dxa"/>
              <w:right w:w="100" w:type="dxa"/>
            </w:tcMar>
          </w:tcPr>
          <w:p w14:paraId="56639D4B" w14:textId="5F492C4C" w:rsidR="00115D4A" w:rsidRDefault="43FA00CA" w:rsidP="43C7F56B">
            <w:pPr>
              <w:widowControl w:val="0"/>
              <w:spacing w:line="240" w:lineRule="auto"/>
              <w:rPr>
                <w:rFonts w:ascii="Open Sans" w:eastAsia="Open Sans" w:hAnsi="Open Sans" w:cs="Open Sans"/>
                <w:color w:val="000000" w:themeColor="text1"/>
                <w:sz w:val="24"/>
                <w:szCs w:val="24"/>
              </w:rPr>
            </w:pPr>
            <w:r w:rsidRPr="43C7F56B">
              <w:rPr>
                <w:rFonts w:ascii="Open Sans" w:eastAsia="Open Sans" w:hAnsi="Open Sans" w:cs="Open Sans"/>
                <w:color w:val="000000" w:themeColor="text1"/>
                <w:sz w:val="24"/>
                <w:szCs w:val="24"/>
              </w:rPr>
              <w:t>Shocks and fires.</w:t>
            </w:r>
          </w:p>
          <w:p w14:paraId="000000A2" w14:textId="61DCD468" w:rsidR="00115D4A" w:rsidRDefault="43FA00CA" w:rsidP="43C7F56B">
            <w:pPr>
              <w:widowControl w:val="0"/>
              <w:spacing w:line="240" w:lineRule="auto"/>
              <w:rPr>
                <w:rFonts w:ascii="Open Sans" w:eastAsia="Open Sans" w:hAnsi="Open Sans" w:cs="Open Sans"/>
                <w:color w:val="000000" w:themeColor="text1"/>
                <w:sz w:val="24"/>
                <w:szCs w:val="24"/>
              </w:rPr>
            </w:pPr>
            <w:r w:rsidRPr="43C7F56B">
              <w:rPr>
                <w:rFonts w:ascii="Open Sans" w:eastAsia="Open Sans" w:hAnsi="Open Sans" w:cs="Open Sans"/>
                <w:color w:val="000000" w:themeColor="text1"/>
                <w:sz w:val="24"/>
                <w:szCs w:val="24"/>
              </w:rPr>
              <w:t>Shocks from direct contact with wires. Secondary shocks from burns and fire caused by electricity. Injury from improper use of equipment.</w:t>
            </w:r>
          </w:p>
        </w:tc>
        <w:tc>
          <w:tcPr>
            <w:tcW w:w="345" w:type="dxa"/>
            <w:tcMar>
              <w:top w:w="100" w:type="dxa"/>
              <w:left w:w="100" w:type="dxa"/>
              <w:bottom w:w="100" w:type="dxa"/>
              <w:right w:w="100" w:type="dxa"/>
            </w:tcMar>
          </w:tcPr>
          <w:p w14:paraId="000000A3" w14:textId="229AC87F"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480" w:type="dxa"/>
            <w:tcMar>
              <w:top w:w="100" w:type="dxa"/>
              <w:left w:w="100" w:type="dxa"/>
              <w:bottom w:w="100" w:type="dxa"/>
              <w:right w:w="100" w:type="dxa"/>
            </w:tcMar>
          </w:tcPr>
          <w:p w14:paraId="000000A4" w14:textId="484B58AC"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750" w:type="dxa"/>
            <w:tcMar>
              <w:top w:w="100" w:type="dxa"/>
              <w:left w:w="100" w:type="dxa"/>
              <w:bottom w:w="100" w:type="dxa"/>
              <w:right w:w="100" w:type="dxa"/>
            </w:tcMar>
          </w:tcPr>
          <w:p w14:paraId="000000A5" w14:textId="39090A7C"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9</w:t>
            </w:r>
          </w:p>
        </w:tc>
        <w:tc>
          <w:tcPr>
            <w:tcW w:w="3960" w:type="dxa"/>
            <w:tcMar>
              <w:top w:w="100" w:type="dxa"/>
              <w:left w:w="100" w:type="dxa"/>
              <w:bottom w:w="100" w:type="dxa"/>
              <w:right w:w="100" w:type="dxa"/>
            </w:tcMar>
          </w:tcPr>
          <w:p w14:paraId="14D164DB" w14:textId="5B8B8C33" w:rsidR="00115D4A" w:rsidRDefault="43FA00CA" w:rsidP="43C7F56B">
            <w:pPr>
              <w:widowControl w:val="0"/>
              <w:spacing w:line="240" w:lineRule="auto"/>
              <w:rPr>
                <w:rFonts w:ascii="Open Sans" w:eastAsia="Open Sans" w:hAnsi="Open Sans" w:cs="Open Sans"/>
                <w:color w:val="000000" w:themeColor="text1"/>
                <w:sz w:val="24"/>
                <w:szCs w:val="24"/>
              </w:rPr>
            </w:pPr>
            <w:r w:rsidRPr="43C7F56B">
              <w:rPr>
                <w:rFonts w:ascii="Open Sans" w:eastAsia="Open Sans" w:hAnsi="Open Sans" w:cs="Open Sans"/>
                <w:color w:val="000000" w:themeColor="text1"/>
                <w:sz w:val="24"/>
                <w:szCs w:val="24"/>
              </w:rPr>
              <w:t>Committee to check the room before for presence of wires of damage - if so to be reported to building staff.</w:t>
            </w:r>
          </w:p>
          <w:p w14:paraId="6BFAB075" w14:textId="42B55E7A" w:rsidR="00115D4A" w:rsidRDefault="00115D4A" w:rsidP="43C7F56B">
            <w:pPr>
              <w:widowControl w:val="0"/>
              <w:spacing w:line="240" w:lineRule="auto"/>
              <w:rPr>
                <w:rFonts w:ascii="Open Sans" w:eastAsia="Open Sans" w:hAnsi="Open Sans" w:cs="Open Sans"/>
                <w:color w:val="000000" w:themeColor="text1"/>
                <w:sz w:val="24"/>
                <w:szCs w:val="24"/>
              </w:rPr>
            </w:pPr>
          </w:p>
          <w:p w14:paraId="3EE7C58F" w14:textId="74AAA728" w:rsidR="00115D4A" w:rsidRDefault="43FA00CA" w:rsidP="43C7F56B">
            <w:pPr>
              <w:widowControl w:val="0"/>
              <w:spacing w:line="240" w:lineRule="auto"/>
              <w:rPr>
                <w:rFonts w:ascii="Open Sans" w:eastAsia="Open Sans" w:hAnsi="Open Sans" w:cs="Open Sans"/>
                <w:color w:val="000000" w:themeColor="text1"/>
                <w:sz w:val="24"/>
                <w:szCs w:val="24"/>
              </w:rPr>
            </w:pPr>
            <w:r w:rsidRPr="43C7F56B">
              <w:rPr>
                <w:rFonts w:ascii="Open Sans" w:eastAsia="Open Sans" w:hAnsi="Open Sans" w:cs="Open Sans"/>
                <w:color w:val="000000" w:themeColor="text1"/>
                <w:sz w:val="24"/>
                <w:szCs w:val="24"/>
              </w:rPr>
              <w:t>Society members will not be involved with amending or fixing electrical issues.</w:t>
            </w:r>
          </w:p>
          <w:p w14:paraId="275E03F5" w14:textId="0A87220B" w:rsidR="00115D4A" w:rsidRDefault="00115D4A" w:rsidP="43C7F56B">
            <w:pPr>
              <w:widowControl w:val="0"/>
              <w:spacing w:line="240" w:lineRule="auto"/>
              <w:rPr>
                <w:rFonts w:ascii="Open Sans" w:eastAsia="Open Sans" w:hAnsi="Open Sans" w:cs="Open Sans"/>
                <w:color w:val="000000" w:themeColor="text1"/>
                <w:sz w:val="24"/>
                <w:szCs w:val="24"/>
              </w:rPr>
            </w:pPr>
          </w:p>
          <w:p w14:paraId="000000A6" w14:textId="2328E01F" w:rsidR="00115D4A" w:rsidRDefault="43FA00CA" w:rsidP="43C7F56B">
            <w:pPr>
              <w:widowControl w:val="0"/>
              <w:spacing w:line="240" w:lineRule="auto"/>
              <w:rPr>
                <w:rFonts w:ascii="Open Sans" w:eastAsia="Open Sans" w:hAnsi="Open Sans" w:cs="Open Sans"/>
                <w:color w:val="000000" w:themeColor="text1"/>
                <w:sz w:val="24"/>
                <w:szCs w:val="24"/>
              </w:rPr>
            </w:pPr>
            <w:r w:rsidRPr="43C7F56B">
              <w:rPr>
                <w:rFonts w:ascii="Open Sans" w:eastAsia="Open Sans" w:hAnsi="Open Sans" w:cs="Open Sans"/>
                <w:color w:val="000000" w:themeColor="text1"/>
                <w:sz w:val="24"/>
                <w:szCs w:val="24"/>
              </w:rPr>
              <w:t>All equipment to be PAT tested and issued by LUU.</w:t>
            </w:r>
          </w:p>
        </w:tc>
        <w:tc>
          <w:tcPr>
            <w:tcW w:w="540" w:type="dxa"/>
            <w:tcMar>
              <w:top w:w="100" w:type="dxa"/>
              <w:left w:w="100" w:type="dxa"/>
              <w:bottom w:w="100" w:type="dxa"/>
              <w:right w:w="100" w:type="dxa"/>
            </w:tcMar>
          </w:tcPr>
          <w:p w14:paraId="000000A7" w14:textId="66948C8C"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1</w:t>
            </w:r>
          </w:p>
        </w:tc>
        <w:tc>
          <w:tcPr>
            <w:tcW w:w="570" w:type="dxa"/>
            <w:tcMar>
              <w:top w:w="100" w:type="dxa"/>
              <w:left w:w="100" w:type="dxa"/>
              <w:bottom w:w="100" w:type="dxa"/>
              <w:right w:w="100" w:type="dxa"/>
            </w:tcMar>
          </w:tcPr>
          <w:p w14:paraId="000000A8" w14:textId="4FC6D7B3"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615" w:type="dxa"/>
            <w:tcMar>
              <w:top w:w="100" w:type="dxa"/>
              <w:left w:w="100" w:type="dxa"/>
              <w:bottom w:w="100" w:type="dxa"/>
              <w:right w:w="100" w:type="dxa"/>
            </w:tcMar>
          </w:tcPr>
          <w:p w14:paraId="000000A9" w14:textId="2231B770"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4305" w:type="dxa"/>
            <w:tcMar>
              <w:top w:w="100" w:type="dxa"/>
              <w:left w:w="100" w:type="dxa"/>
              <w:bottom w:w="100" w:type="dxa"/>
              <w:right w:w="100" w:type="dxa"/>
            </w:tcMar>
          </w:tcPr>
          <w:p w14:paraId="000000AA" w14:textId="77777777" w:rsidR="00115D4A" w:rsidRDefault="00115D4A" w:rsidP="43C7F56B">
            <w:pPr>
              <w:widowControl w:val="0"/>
              <w:spacing w:line="240" w:lineRule="auto"/>
              <w:rPr>
                <w:rFonts w:ascii="Open Sans" w:eastAsia="Open Sans" w:hAnsi="Open Sans" w:cs="Open Sans"/>
                <w:sz w:val="24"/>
                <w:szCs w:val="24"/>
              </w:rPr>
            </w:pPr>
          </w:p>
        </w:tc>
      </w:tr>
      <w:tr w:rsidR="00115D4A" w14:paraId="5DAB6C7B" w14:textId="77777777" w:rsidTr="43C7F56B">
        <w:trPr>
          <w:trHeight w:val="440"/>
        </w:trPr>
        <w:tc>
          <w:tcPr>
            <w:tcW w:w="2370" w:type="dxa"/>
            <w:tcMar>
              <w:top w:w="100" w:type="dxa"/>
              <w:left w:w="100" w:type="dxa"/>
              <w:bottom w:w="100" w:type="dxa"/>
              <w:right w:w="100" w:type="dxa"/>
            </w:tcMar>
          </w:tcPr>
          <w:p w14:paraId="000000AB" w14:textId="55D58B9C"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Drugs and Alcohol</w:t>
            </w:r>
          </w:p>
        </w:tc>
        <w:tc>
          <w:tcPr>
            <w:tcW w:w="1920" w:type="dxa"/>
            <w:tcMar>
              <w:top w:w="100" w:type="dxa"/>
              <w:left w:w="100" w:type="dxa"/>
              <w:bottom w:w="100" w:type="dxa"/>
              <w:right w:w="100" w:type="dxa"/>
            </w:tcMar>
          </w:tcPr>
          <w:p w14:paraId="000000AC" w14:textId="0683CC71"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color w:val="000000" w:themeColor="text1"/>
                <w:sz w:val="24"/>
                <w:szCs w:val="24"/>
              </w:rPr>
              <w:t>Misuse of substance which can lead to social, psychological or medical problems.</w:t>
            </w:r>
          </w:p>
        </w:tc>
        <w:tc>
          <w:tcPr>
            <w:tcW w:w="345" w:type="dxa"/>
            <w:tcMar>
              <w:top w:w="100" w:type="dxa"/>
              <w:left w:w="100" w:type="dxa"/>
              <w:bottom w:w="100" w:type="dxa"/>
              <w:right w:w="100" w:type="dxa"/>
            </w:tcMar>
          </w:tcPr>
          <w:p w14:paraId="000000AD" w14:textId="7CDA793F"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480" w:type="dxa"/>
            <w:tcMar>
              <w:top w:w="100" w:type="dxa"/>
              <w:left w:w="100" w:type="dxa"/>
              <w:bottom w:w="100" w:type="dxa"/>
              <w:right w:w="100" w:type="dxa"/>
            </w:tcMar>
          </w:tcPr>
          <w:p w14:paraId="000000AE" w14:textId="5F49B0AD"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750" w:type="dxa"/>
            <w:tcMar>
              <w:top w:w="100" w:type="dxa"/>
              <w:left w:w="100" w:type="dxa"/>
              <w:bottom w:w="100" w:type="dxa"/>
              <w:right w:w="100" w:type="dxa"/>
            </w:tcMar>
          </w:tcPr>
          <w:p w14:paraId="000000AF" w14:textId="29DE717B"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9</w:t>
            </w:r>
          </w:p>
        </w:tc>
        <w:tc>
          <w:tcPr>
            <w:tcW w:w="3960" w:type="dxa"/>
            <w:tcMar>
              <w:top w:w="100" w:type="dxa"/>
              <w:left w:w="100" w:type="dxa"/>
              <w:bottom w:w="100" w:type="dxa"/>
              <w:right w:w="100" w:type="dxa"/>
            </w:tcMar>
          </w:tcPr>
          <w:p w14:paraId="000000B0" w14:textId="23023D13"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color w:val="000000" w:themeColor="text1"/>
                <w:sz w:val="24"/>
                <w:szCs w:val="24"/>
              </w:rPr>
              <w:t>Drugs and alcohol are not necessary for participation in any events. If misconduct is observed due to misuse, university guidelines will be adhered to, and support resources will be made available</w:t>
            </w:r>
          </w:p>
        </w:tc>
        <w:tc>
          <w:tcPr>
            <w:tcW w:w="540" w:type="dxa"/>
            <w:tcMar>
              <w:top w:w="100" w:type="dxa"/>
              <w:left w:w="100" w:type="dxa"/>
              <w:bottom w:w="100" w:type="dxa"/>
              <w:right w:w="100" w:type="dxa"/>
            </w:tcMar>
          </w:tcPr>
          <w:p w14:paraId="000000B1" w14:textId="21824918"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1</w:t>
            </w:r>
          </w:p>
        </w:tc>
        <w:tc>
          <w:tcPr>
            <w:tcW w:w="570" w:type="dxa"/>
            <w:tcMar>
              <w:top w:w="100" w:type="dxa"/>
              <w:left w:w="100" w:type="dxa"/>
              <w:bottom w:w="100" w:type="dxa"/>
              <w:right w:w="100" w:type="dxa"/>
            </w:tcMar>
          </w:tcPr>
          <w:p w14:paraId="000000B2" w14:textId="320C9DF7"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615" w:type="dxa"/>
            <w:tcMar>
              <w:top w:w="100" w:type="dxa"/>
              <w:left w:w="100" w:type="dxa"/>
              <w:bottom w:w="100" w:type="dxa"/>
              <w:right w:w="100" w:type="dxa"/>
            </w:tcMar>
          </w:tcPr>
          <w:p w14:paraId="000000B3" w14:textId="29E36E36"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4305" w:type="dxa"/>
            <w:tcMar>
              <w:top w:w="100" w:type="dxa"/>
              <w:left w:w="100" w:type="dxa"/>
              <w:bottom w:w="100" w:type="dxa"/>
              <w:right w:w="100" w:type="dxa"/>
            </w:tcMar>
          </w:tcPr>
          <w:p w14:paraId="000000B4" w14:textId="77777777" w:rsidR="00115D4A" w:rsidRDefault="00115D4A" w:rsidP="43C7F56B">
            <w:pPr>
              <w:widowControl w:val="0"/>
              <w:spacing w:line="240" w:lineRule="auto"/>
              <w:rPr>
                <w:rFonts w:ascii="Open Sans" w:eastAsia="Open Sans" w:hAnsi="Open Sans" w:cs="Open Sans"/>
                <w:sz w:val="24"/>
                <w:szCs w:val="24"/>
              </w:rPr>
            </w:pPr>
          </w:p>
        </w:tc>
      </w:tr>
      <w:tr w:rsidR="00115D4A" w14:paraId="02EB378F" w14:textId="77777777" w:rsidTr="43C7F56B">
        <w:trPr>
          <w:trHeight w:val="440"/>
        </w:trPr>
        <w:tc>
          <w:tcPr>
            <w:tcW w:w="2370" w:type="dxa"/>
            <w:tcMar>
              <w:top w:w="100" w:type="dxa"/>
              <w:left w:w="100" w:type="dxa"/>
              <w:bottom w:w="100" w:type="dxa"/>
              <w:right w:w="100" w:type="dxa"/>
            </w:tcMar>
          </w:tcPr>
          <w:p w14:paraId="000000B5" w14:textId="4DCE9E1F"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Mental health and wellbeing</w:t>
            </w:r>
          </w:p>
        </w:tc>
        <w:tc>
          <w:tcPr>
            <w:tcW w:w="1920" w:type="dxa"/>
            <w:tcMar>
              <w:top w:w="100" w:type="dxa"/>
              <w:left w:w="100" w:type="dxa"/>
              <w:bottom w:w="100" w:type="dxa"/>
              <w:right w:w="100" w:type="dxa"/>
            </w:tcMar>
          </w:tcPr>
          <w:p w14:paraId="000000B6" w14:textId="5F525D1C"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color w:val="000000" w:themeColor="text1"/>
                <w:sz w:val="24"/>
                <w:szCs w:val="24"/>
              </w:rPr>
              <w:t>Mental distress leading to greater mental health issues and decreased wellbeing.</w:t>
            </w:r>
          </w:p>
        </w:tc>
        <w:tc>
          <w:tcPr>
            <w:tcW w:w="345" w:type="dxa"/>
            <w:tcMar>
              <w:top w:w="100" w:type="dxa"/>
              <w:left w:w="100" w:type="dxa"/>
              <w:bottom w:w="100" w:type="dxa"/>
              <w:right w:w="100" w:type="dxa"/>
            </w:tcMar>
          </w:tcPr>
          <w:p w14:paraId="000000B7" w14:textId="6B7DEC2F"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480" w:type="dxa"/>
            <w:tcMar>
              <w:top w:w="100" w:type="dxa"/>
              <w:left w:w="100" w:type="dxa"/>
              <w:bottom w:w="100" w:type="dxa"/>
              <w:right w:w="100" w:type="dxa"/>
            </w:tcMar>
          </w:tcPr>
          <w:p w14:paraId="000000B8" w14:textId="0FD4C78E"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750" w:type="dxa"/>
            <w:tcMar>
              <w:top w:w="100" w:type="dxa"/>
              <w:left w:w="100" w:type="dxa"/>
              <w:bottom w:w="100" w:type="dxa"/>
              <w:right w:w="100" w:type="dxa"/>
            </w:tcMar>
          </w:tcPr>
          <w:p w14:paraId="000000B9" w14:textId="30DAA785"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9</w:t>
            </w:r>
          </w:p>
        </w:tc>
        <w:tc>
          <w:tcPr>
            <w:tcW w:w="3960" w:type="dxa"/>
            <w:tcMar>
              <w:top w:w="100" w:type="dxa"/>
              <w:left w:w="100" w:type="dxa"/>
              <w:bottom w:w="100" w:type="dxa"/>
              <w:right w:w="100" w:type="dxa"/>
            </w:tcMar>
          </w:tcPr>
          <w:p w14:paraId="64041D19" w14:textId="6A3B13D5"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Ensure ground rules are set to ensure a safe space for all members so that parameters and conditions of engagement are met.</w:t>
            </w:r>
          </w:p>
          <w:p w14:paraId="690C346E" w14:textId="77E34CD9" w:rsidR="00115D4A" w:rsidRDefault="00115D4A" w:rsidP="43C7F56B">
            <w:pPr>
              <w:widowControl w:val="0"/>
              <w:spacing w:line="240" w:lineRule="auto"/>
              <w:rPr>
                <w:rFonts w:ascii="Open Sans" w:eastAsia="Open Sans" w:hAnsi="Open Sans" w:cs="Open Sans"/>
                <w:sz w:val="24"/>
                <w:szCs w:val="24"/>
              </w:rPr>
            </w:pPr>
          </w:p>
          <w:p w14:paraId="5713190B" w14:textId="09A61100"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 xml:space="preserve">Committee members are present at sessions and activities designated specifically for members to come in case of </w:t>
            </w:r>
            <w:r w:rsidRPr="43C7F56B">
              <w:rPr>
                <w:rFonts w:ascii="Open Sans" w:eastAsia="Open Sans" w:hAnsi="Open Sans" w:cs="Open Sans"/>
                <w:sz w:val="24"/>
                <w:szCs w:val="24"/>
              </w:rPr>
              <w:lastRenderedPageBreak/>
              <w:t xml:space="preserve">issues. </w:t>
            </w:r>
          </w:p>
          <w:p w14:paraId="01FF1514" w14:textId="3319E7A4" w:rsidR="00115D4A" w:rsidRDefault="00115D4A" w:rsidP="43C7F56B">
            <w:pPr>
              <w:widowControl w:val="0"/>
              <w:spacing w:line="240" w:lineRule="auto"/>
              <w:rPr>
                <w:rFonts w:ascii="Open Sans" w:eastAsia="Open Sans" w:hAnsi="Open Sans" w:cs="Open Sans"/>
                <w:sz w:val="24"/>
                <w:szCs w:val="24"/>
              </w:rPr>
            </w:pPr>
          </w:p>
          <w:p w14:paraId="000000BA" w14:textId="53B77F84"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Signpost any members in distress to LUU help and support team</w:t>
            </w:r>
          </w:p>
        </w:tc>
        <w:tc>
          <w:tcPr>
            <w:tcW w:w="540" w:type="dxa"/>
            <w:tcMar>
              <w:top w:w="100" w:type="dxa"/>
              <w:left w:w="100" w:type="dxa"/>
              <w:bottom w:w="100" w:type="dxa"/>
              <w:right w:w="100" w:type="dxa"/>
            </w:tcMar>
          </w:tcPr>
          <w:p w14:paraId="000000BB" w14:textId="77E48A7F"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lastRenderedPageBreak/>
              <w:t>2</w:t>
            </w:r>
          </w:p>
        </w:tc>
        <w:tc>
          <w:tcPr>
            <w:tcW w:w="570" w:type="dxa"/>
            <w:tcMar>
              <w:top w:w="100" w:type="dxa"/>
              <w:left w:w="100" w:type="dxa"/>
              <w:bottom w:w="100" w:type="dxa"/>
              <w:right w:w="100" w:type="dxa"/>
            </w:tcMar>
          </w:tcPr>
          <w:p w14:paraId="000000BC" w14:textId="3050D8D1"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615" w:type="dxa"/>
            <w:tcMar>
              <w:top w:w="100" w:type="dxa"/>
              <w:left w:w="100" w:type="dxa"/>
              <w:bottom w:w="100" w:type="dxa"/>
              <w:right w:w="100" w:type="dxa"/>
            </w:tcMar>
          </w:tcPr>
          <w:p w14:paraId="000000BD" w14:textId="3813A140"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4</w:t>
            </w:r>
          </w:p>
        </w:tc>
        <w:tc>
          <w:tcPr>
            <w:tcW w:w="4305" w:type="dxa"/>
            <w:tcMar>
              <w:top w:w="100" w:type="dxa"/>
              <w:left w:w="100" w:type="dxa"/>
              <w:bottom w:w="100" w:type="dxa"/>
              <w:right w:w="100" w:type="dxa"/>
            </w:tcMar>
          </w:tcPr>
          <w:p w14:paraId="000000BE" w14:textId="77777777" w:rsidR="00115D4A" w:rsidRDefault="00115D4A" w:rsidP="43C7F56B">
            <w:pPr>
              <w:widowControl w:val="0"/>
              <w:spacing w:line="240" w:lineRule="auto"/>
              <w:rPr>
                <w:rFonts w:ascii="Open Sans" w:eastAsia="Open Sans" w:hAnsi="Open Sans" w:cs="Open Sans"/>
                <w:sz w:val="24"/>
                <w:szCs w:val="24"/>
              </w:rPr>
            </w:pPr>
          </w:p>
        </w:tc>
      </w:tr>
      <w:tr w:rsidR="00115D4A" w14:paraId="6A05A809" w14:textId="77777777" w:rsidTr="43C7F56B">
        <w:trPr>
          <w:trHeight w:val="440"/>
        </w:trPr>
        <w:tc>
          <w:tcPr>
            <w:tcW w:w="2370" w:type="dxa"/>
            <w:tcMar>
              <w:top w:w="100" w:type="dxa"/>
              <w:left w:w="100" w:type="dxa"/>
              <w:bottom w:w="100" w:type="dxa"/>
              <w:right w:w="100" w:type="dxa"/>
            </w:tcMar>
          </w:tcPr>
          <w:p w14:paraId="000000BF" w14:textId="6882C6A6"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Trips and falls</w:t>
            </w:r>
          </w:p>
        </w:tc>
        <w:tc>
          <w:tcPr>
            <w:tcW w:w="1920" w:type="dxa"/>
            <w:tcMar>
              <w:top w:w="100" w:type="dxa"/>
              <w:left w:w="100" w:type="dxa"/>
              <w:bottom w:w="100" w:type="dxa"/>
              <w:right w:w="100" w:type="dxa"/>
            </w:tcMar>
          </w:tcPr>
          <w:p w14:paraId="000000C0" w14:textId="5583D3E1"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Minor injuries such as bruises or twisted ankles</w:t>
            </w:r>
          </w:p>
        </w:tc>
        <w:tc>
          <w:tcPr>
            <w:tcW w:w="345" w:type="dxa"/>
            <w:tcMar>
              <w:top w:w="100" w:type="dxa"/>
              <w:left w:w="100" w:type="dxa"/>
              <w:bottom w:w="100" w:type="dxa"/>
              <w:right w:w="100" w:type="dxa"/>
            </w:tcMar>
          </w:tcPr>
          <w:p w14:paraId="000000C1" w14:textId="28B95A0A"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480" w:type="dxa"/>
            <w:tcMar>
              <w:top w:w="100" w:type="dxa"/>
              <w:left w:w="100" w:type="dxa"/>
              <w:bottom w:w="100" w:type="dxa"/>
              <w:right w:w="100" w:type="dxa"/>
            </w:tcMar>
          </w:tcPr>
          <w:p w14:paraId="000000C2" w14:textId="1D831628"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750" w:type="dxa"/>
            <w:tcMar>
              <w:top w:w="100" w:type="dxa"/>
              <w:left w:w="100" w:type="dxa"/>
              <w:bottom w:w="100" w:type="dxa"/>
              <w:right w:w="100" w:type="dxa"/>
            </w:tcMar>
          </w:tcPr>
          <w:p w14:paraId="000000C3" w14:textId="798F6C10"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6</w:t>
            </w:r>
          </w:p>
        </w:tc>
        <w:tc>
          <w:tcPr>
            <w:tcW w:w="3960" w:type="dxa"/>
            <w:tcMar>
              <w:top w:w="100" w:type="dxa"/>
              <w:left w:w="100" w:type="dxa"/>
              <w:bottom w:w="100" w:type="dxa"/>
              <w:right w:w="100" w:type="dxa"/>
            </w:tcMar>
          </w:tcPr>
          <w:p w14:paraId="25A37DCD" w14:textId="026E9175"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 xml:space="preserve">Ensure all bags are stored away. </w:t>
            </w:r>
          </w:p>
          <w:p w14:paraId="000000C4" w14:textId="374716A2"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Make sure the room is tidy upon entering and before members enter.</w:t>
            </w:r>
          </w:p>
        </w:tc>
        <w:tc>
          <w:tcPr>
            <w:tcW w:w="540" w:type="dxa"/>
            <w:tcMar>
              <w:top w:w="100" w:type="dxa"/>
              <w:left w:w="100" w:type="dxa"/>
              <w:bottom w:w="100" w:type="dxa"/>
              <w:right w:w="100" w:type="dxa"/>
            </w:tcMar>
          </w:tcPr>
          <w:p w14:paraId="000000C5" w14:textId="3FCBC5D7"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1</w:t>
            </w:r>
          </w:p>
        </w:tc>
        <w:tc>
          <w:tcPr>
            <w:tcW w:w="570" w:type="dxa"/>
            <w:tcMar>
              <w:top w:w="100" w:type="dxa"/>
              <w:left w:w="100" w:type="dxa"/>
              <w:bottom w:w="100" w:type="dxa"/>
              <w:right w:w="100" w:type="dxa"/>
            </w:tcMar>
          </w:tcPr>
          <w:p w14:paraId="000000C6" w14:textId="35458EE1"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615" w:type="dxa"/>
            <w:tcMar>
              <w:top w:w="100" w:type="dxa"/>
              <w:left w:w="100" w:type="dxa"/>
              <w:bottom w:w="100" w:type="dxa"/>
              <w:right w:w="100" w:type="dxa"/>
            </w:tcMar>
          </w:tcPr>
          <w:p w14:paraId="000000C7" w14:textId="68ACE8C2"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4305" w:type="dxa"/>
            <w:tcMar>
              <w:top w:w="100" w:type="dxa"/>
              <w:left w:w="100" w:type="dxa"/>
              <w:bottom w:w="100" w:type="dxa"/>
              <w:right w:w="100" w:type="dxa"/>
            </w:tcMar>
          </w:tcPr>
          <w:p w14:paraId="000000C8" w14:textId="77777777" w:rsidR="00115D4A" w:rsidRDefault="00115D4A" w:rsidP="43C7F56B">
            <w:pPr>
              <w:widowControl w:val="0"/>
              <w:spacing w:line="240" w:lineRule="auto"/>
              <w:rPr>
                <w:rFonts w:ascii="Open Sans" w:eastAsia="Open Sans" w:hAnsi="Open Sans" w:cs="Open Sans"/>
                <w:sz w:val="24"/>
                <w:szCs w:val="24"/>
              </w:rPr>
            </w:pPr>
          </w:p>
        </w:tc>
      </w:tr>
      <w:tr w:rsidR="00115D4A" w14:paraId="5A39BBE3" w14:textId="77777777" w:rsidTr="43C7F56B">
        <w:trPr>
          <w:trHeight w:val="440"/>
        </w:trPr>
        <w:tc>
          <w:tcPr>
            <w:tcW w:w="2370" w:type="dxa"/>
            <w:tcMar>
              <w:top w:w="100" w:type="dxa"/>
              <w:left w:w="100" w:type="dxa"/>
              <w:bottom w:w="100" w:type="dxa"/>
              <w:right w:w="100" w:type="dxa"/>
            </w:tcMar>
          </w:tcPr>
          <w:p w14:paraId="1DD4C12B" w14:textId="032F1639"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Publishing of</w:t>
            </w:r>
          </w:p>
          <w:p w14:paraId="260EFB73" w14:textId="00D05EAC"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inaccurate medical</w:t>
            </w:r>
          </w:p>
          <w:p w14:paraId="2CD33CCB" w14:textId="5F4FC0BA"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content</w:t>
            </w:r>
          </w:p>
          <w:p w14:paraId="000000C9" w14:textId="55ADB1B2" w:rsidR="00115D4A" w:rsidRDefault="00115D4A" w:rsidP="43C7F56B">
            <w:pPr>
              <w:widowControl w:val="0"/>
              <w:spacing w:line="240" w:lineRule="auto"/>
              <w:rPr>
                <w:rFonts w:ascii="Open Sans" w:eastAsia="Open Sans" w:hAnsi="Open Sans" w:cs="Open Sans"/>
                <w:sz w:val="24"/>
                <w:szCs w:val="24"/>
              </w:rPr>
            </w:pPr>
          </w:p>
        </w:tc>
        <w:tc>
          <w:tcPr>
            <w:tcW w:w="1920" w:type="dxa"/>
            <w:tcMar>
              <w:top w:w="100" w:type="dxa"/>
              <w:left w:w="100" w:type="dxa"/>
              <w:bottom w:w="100" w:type="dxa"/>
              <w:right w:w="100" w:type="dxa"/>
            </w:tcMar>
          </w:tcPr>
          <w:p w14:paraId="000000CA" w14:textId="38C545EE" w:rsidR="00115D4A" w:rsidRDefault="43FA00CA"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Misinformation to readers and reputational harm</w:t>
            </w:r>
          </w:p>
        </w:tc>
        <w:tc>
          <w:tcPr>
            <w:tcW w:w="345" w:type="dxa"/>
            <w:tcMar>
              <w:top w:w="100" w:type="dxa"/>
              <w:left w:w="100" w:type="dxa"/>
              <w:bottom w:w="100" w:type="dxa"/>
              <w:right w:w="100" w:type="dxa"/>
            </w:tcMar>
          </w:tcPr>
          <w:p w14:paraId="000000CB" w14:textId="59C2D4E3" w:rsidR="00115D4A" w:rsidRDefault="068B405D"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480" w:type="dxa"/>
            <w:tcMar>
              <w:top w:w="100" w:type="dxa"/>
              <w:left w:w="100" w:type="dxa"/>
              <w:bottom w:w="100" w:type="dxa"/>
              <w:right w:w="100" w:type="dxa"/>
            </w:tcMar>
          </w:tcPr>
          <w:p w14:paraId="000000CC" w14:textId="07C1790F" w:rsidR="00115D4A" w:rsidRDefault="068B405D"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4</w:t>
            </w:r>
          </w:p>
        </w:tc>
        <w:tc>
          <w:tcPr>
            <w:tcW w:w="750" w:type="dxa"/>
            <w:tcMar>
              <w:top w:w="100" w:type="dxa"/>
              <w:left w:w="100" w:type="dxa"/>
              <w:bottom w:w="100" w:type="dxa"/>
              <w:right w:w="100" w:type="dxa"/>
            </w:tcMar>
          </w:tcPr>
          <w:p w14:paraId="000000CD" w14:textId="7AD166C8" w:rsidR="00115D4A" w:rsidRDefault="068B405D"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12</w:t>
            </w:r>
          </w:p>
        </w:tc>
        <w:tc>
          <w:tcPr>
            <w:tcW w:w="3960" w:type="dxa"/>
            <w:tcMar>
              <w:top w:w="100" w:type="dxa"/>
              <w:left w:w="100" w:type="dxa"/>
              <w:bottom w:w="100" w:type="dxa"/>
              <w:right w:w="100" w:type="dxa"/>
            </w:tcMar>
          </w:tcPr>
          <w:p w14:paraId="435CFC0E" w14:textId="59EA3C80" w:rsidR="00115D4A" w:rsidRDefault="068B405D"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 xml:space="preserve">Implement peer review system Cite using the Leeds Harvard system </w:t>
            </w:r>
          </w:p>
          <w:p w14:paraId="246B7146" w14:textId="3161944D" w:rsidR="00115D4A" w:rsidRDefault="00115D4A" w:rsidP="43C7F56B">
            <w:pPr>
              <w:widowControl w:val="0"/>
              <w:spacing w:line="240" w:lineRule="auto"/>
              <w:rPr>
                <w:rFonts w:ascii="Open Sans" w:eastAsia="Open Sans" w:hAnsi="Open Sans" w:cs="Open Sans"/>
                <w:sz w:val="24"/>
                <w:szCs w:val="24"/>
              </w:rPr>
            </w:pPr>
          </w:p>
          <w:p w14:paraId="7F1FE650" w14:textId="280679B0" w:rsidR="00115D4A" w:rsidRDefault="068B405D"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Use reliable sources as well as a disclaimer that the newsletter is detached from university content taught in lectures and is not a substitute for university resources and is completely independent</w:t>
            </w:r>
          </w:p>
          <w:p w14:paraId="60816818" w14:textId="7532BE60" w:rsidR="00115D4A" w:rsidRDefault="00115D4A" w:rsidP="43C7F56B">
            <w:pPr>
              <w:widowControl w:val="0"/>
              <w:spacing w:line="240" w:lineRule="auto"/>
              <w:rPr>
                <w:rFonts w:ascii="Open Sans" w:eastAsia="Open Sans" w:hAnsi="Open Sans" w:cs="Open Sans"/>
                <w:sz w:val="24"/>
                <w:szCs w:val="24"/>
              </w:rPr>
            </w:pPr>
          </w:p>
          <w:p w14:paraId="210CBFA1" w14:textId="31C722D7" w:rsidR="00115D4A" w:rsidRDefault="068B405D"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Ensure guidelines for freedom of speech – no harmful or misleading content to be published or condoned by the society</w:t>
            </w:r>
          </w:p>
          <w:p w14:paraId="1BAC09AB" w14:textId="275F10B3" w:rsidR="00115D4A" w:rsidRDefault="00115D4A" w:rsidP="43C7F56B">
            <w:pPr>
              <w:widowControl w:val="0"/>
              <w:spacing w:line="240" w:lineRule="auto"/>
              <w:rPr>
                <w:rFonts w:ascii="Open Sans" w:eastAsia="Open Sans" w:hAnsi="Open Sans" w:cs="Open Sans"/>
                <w:sz w:val="24"/>
                <w:szCs w:val="24"/>
              </w:rPr>
            </w:pPr>
          </w:p>
          <w:p w14:paraId="000000CE" w14:textId="0040DBA2" w:rsidR="00115D4A" w:rsidRDefault="068B405D"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 xml:space="preserve">Clearly acknowledge </w:t>
            </w:r>
            <w:r w:rsidR="5BDCFE2E" w:rsidRPr="43C7F56B">
              <w:rPr>
                <w:rFonts w:ascii="Open Sans" w:eastAsia="Open Sans" w:hAnsi="Open Sans" w:cs="Open Sans"/>
                <w:sz w:val="24"/>
                <w:szCs w:val="24"/>
              </w:rPr>
              <w:t>if</w:t>
            </w:r>
            <w:r w:rsidR="0915C9AB" w:rsidRPr="43C7F56B">
              <w:rPr>
                <w:rFonts w:ascii="Open Sans" w:eastAsia="Open Sans" w:hAnsi="Open Sans" w:cs="Open Sans"/>
                <w:sz w:val="24"/>
                <w:szCs w:val="24"/>
              </w:rPr>
              <w:t xml:space="preserve"> any form of AI technology (e.g. for idea generation or grammar support) is</w:t>
            </w:r>
            <w:r w:rsidR="5BDCFE2E" w:rsidRPr="43C7F56B">
              <w:rPr>
                <w:rFonts w:ascii="Open Sans" w:eastAsia="Open Sans" w:hAnsi="Open Sans" w:cs="Open Sans"/>
                <w:sz w:val="24"/>
                <w:szCs w:val="24"/>
              </w:rPr>
              <w:t xml:space="preserve"> used </w:t>
            </w:r>
            <w:r w:rsidR="1F4B3265" w:rsidRPr="43C7F56B">
              <w:rPr>
                <w:rFonts w:ascii="Open Sans" w:eastAsia="Open Sans" w:hAnsi="Open Sans" w:cs="Open Sans"/>
                <w:sz w:val="24"/>
                <w:szCs w:val="24"/>
              </w:rPr>
              <w:t>for any content released</w:t>
            </w:r>
            <w:r w:rsidR="2C8EAA91" w:rsidRPr="43C7F56B">
              <w:rPr>
                <w:rFonts w:ascii="Open Sans" w:eastAsia="Open Sans" w:hAnsi="Open Sans" w:cs="Open Sans"/>
                <w:sz w:val="24"/>
                <w:szCs w:val="24"/>
              </w:rPr>
              <w:t xml:space="preserve">. All articles and content will be </w:t>
            </w:r>
            <w:r w:rsidR="2C8EAA91" w:rsidRPr="43C7F56B">
              <w:rPr>
                <w:rFonts w:ascii="Open Sans" w:eastAsia="Open Sans" w:hAnsi="Open Sans" w:cs="Open Sans"/>
                <w:sz w:val="24"/>
                <w:szCs w:val="24"/>
              </w:rPr>
              <w:lastRenderedPageBreak/>
              <w:t>fact-checked and peer reviewed by society</w:t>
            </w:r>
            <w:r w:rsidR="06E78897" w:rsidRPr="43C7F56B">
              <w:rPr>
                <w:rFonts w:ascii="Open Sans" w:eastAsia="Open Sans" w:hAnsi="Open Sans" w:cs="Open Sans"/>
                <w:sz w:val="24"/>
                <w:szCs w:val="24"/>
              </w:rPr>
              <w:t xml:space="preserve"> committee</w:t>
            </w:r>
            <w:r w:rsidR="2C8EAA91" w:rsidRPr="43C7F56B">
              <w:rPr>
                <w:rFonts w:ascii="Open Sans" w:eastAsia="Open Sans" w:hAnsi="Open Sans" w:cs="Open Sans"/>
                <w:sz w:val="24"/>
                <w:szCs w:val="24"/>
              </w:rPr>
              <w:t xml:space="preserve"> editors</w:t>
            </w:r>
            <w:r w:rsidR="1F531B19" w:rsidRPr="43C7F56B">
              <w:rPr>
                <w:rFonts w:ascii="Open Sans" w:eastAsia="Open Sans" w:hAnsi="Open Sans" w:cs="Open Sans"/>
                <w:sz w:val="24"/>
                <w:szCs w:val="24"/>
              </w:rPr>
              <w:t>.</w:t>
            </w:r>
            <w:r w:rsidR="2C8EAA91" w:rsidRPr="43C7F56B">
              <w:rPr>
                <w:rFonts w:ascii="Open Sans" w:eastAsia="Open Sans" w:hAnsi="Open Sans" w:cs="Open Sans"/>
                <w:sz w:val="24"/>
                <w:szCs w:val="24"/>
              </w:rPr>
              <w:t xml:space="preserve"> prior to publication.</w:t>
            </w:r>
          </w:p>
        </w:tc>
        <w:tc>
          <w:tcPr>
            <w:tcW w:w="540" w:type="dxa"/>
            <w:tcMar>
              <w:top w:w="100" w:type="dxa"/>
              <w:left w:w="100" w:type="dxa"/>
              <w:bottom w:w="100" w:type="dxa"/>
              <w:right w:w="100" w:type="dxa"/>
            </w:tcMar>
          </w:tcPr>
          <w:p w14:paraId="000000CF" w14:textId="78D01892" w:rsidR="00115D4A" w:rsidRDefault="1F44DEAF"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lastRenderedPageBreak/>
              <w:t>1</w:t>
            </w:r>
          </w:p>
        </w:tc>
        <w:tc>
          <w:tcPr>
            <w:tcW w:w="570" w:type="dxa"/>
            <w:tcMar>
              <w:top w:w="100" w:type="dxa"/>
              <w:left w:w="100" w:type="dxa"/>
              <w:bottom w:w="100" w:type="dxa"/>
              <w:right w:w="100" w:type="dxa"/>
            </w:tcMar>
          </w:tcPr>
          <w:p w14:paraId="000000D0" w14:textId="145F0FF1" w:rsidR="00115D4A" w:rsidRDefault="1F44DEAF"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615" w:type="dxa"/>
            <w:tcMar>
              <w:top w:w="100" w:type="dxa"/>
              <w:left w:w="100" w:type="dxa"/>
              <w:bottom w:w="100" w:type="dxa"/>
              <w:right w:w="100" w:type="dxa"/>
            </w:tcMar>
          </w:tcPr>
          <w:p w14:paraId="000000D1" w14:textId="4C9FDC57" w:rsidR="00115D4A" w:rsidRDefault="1F44DEAF"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4305" w:type="dxa"/>
            <w:tcMar>
              <w:top w:w="100" w:type="dxa"/>
              <w:left w:w="100" w:type="dxa"/>
              <w:bottom w:w="100" w:type="dxa"/>
              <w:right w:w="100" w:type="dxa"/>
            </w:tcMar>
          </w:tcPr>
          <w:p w14:paraId="000000D2" w14:textId="3E0DE614" w:rsidR="00115D4A" w:rsidRDefault="1F44DEAF"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Introductory meetings to include correct citations for articles and freedom of speech code of conduct</w:t>
            </w:r>
            <w:r w:rsidR="006D48B9">
              <w:rPr>
                <w:rFonts w:ascii="Open Sans" w:eastAsia="Open Sans" w:hAnsi="Open Sans" w:cs="Open Sans"/>
                <w:sz w:val="24"/>
                <w:szCs w:val="24"/>
              </w:rPr>
              <w:t>.</w:t>
            </w:r>
          </w:p>
        </w:tc>
      </w:tr>
      <w:tr w:rsidR="00115D4A" w14:paraId="41C8F396" w14:textId="77777777" w:rsidTr="43C7F56B">
        <w:trPr>
          <w:trHeight w:val="440"/>
        </w:trPr>
        <w:tc>
          <w:tcPr>
            <w:tcW w:w="2370" w:type="dxa"/>
            <w:tcMar>
              <w:top w:w="100" w:type="dxa"/>
              <w:left w:w="100" w:type="dxa"/>
              <w:bottom w:w="100" w:type="dxa"/>
              <w:right w:w="100" w:type="dxa"/>
            </w:tcMar>
          </w:tcPr>
          <w:p w14:paraId="3977C20F" w14:textId="0339C318" w:rsidR="00115D4A" w:rsidRDefault="1F44DEAF"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Breach of</w:t>
            </w:r>
          </w:p>
          <w:p w14:paraId="6790FE8D" w14:textId="26E826A9" w:rsidR="00115D4A" w:rsidRDefault="1F44DEAF"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confidentiality</w:t>
            </w:r>
          </w:p>
          <w:p w14:paraId="000000D3" w14:textId="3F54C1DE" w:rsidR="00115D4A" w:rsidRDefault="00115D4A" w:rsidP="43C7F56B">
            <w:pPr>
              <w:widowControl w:val="0"/>
              <w:spacing w:line="240" w:lineRule="auto"/>
              <w:rPr>
                <w:rFonts w:ascii="Open Sans" w:eastAsia="Open Sans" w:hAnsi="Open Sans" w:cs="Open Sans"/>
                <w:sz w:val="24"/>
                <w:szCs w:val="24"/>
              </w:rPr>
            </w:pPr>
          </w:p>
        </w:tc>
        <w:tc>
          <w:tcPr>
            <w:tcW w:w="1920" w:type="dxa"/>
            <w:tcMar>
              <w:top w:w="100" w:type="dxa"/>
              <w:left w:w="100" w:type="dxa"/>
              <w:bottom w:w="100" w:type="dxa"/>
              <w:right w:w="100" w:type="dxa"/>
            </w:tcMar>
          </w:tcPr>
          <w:p w14:paraId="000000D4" w14:textId="7A3E05BB" w:rsidR="00115D4A" w:rsidRDefault="1F44DEAF"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Legal or ethical breach leading to reputational damage</w:t>
            </w:r>
          </w:p>
        </w:tc>
        <w:tc>
          <w:tcPr>
            <w:tcW w:w="345" w:type="dxa"/>
            <w:tcMar>
              <w:top w:w="100" w:type="dxa"/>
              <w:left w:w="100" w:type="dxa"/>
              <w:bottom w:w="100" w:type="dxa"/>
              <w:right w:w="100" w:type="dxa"/>
            </w:tcMar>
          </w:tcPr>
          <w:p w14:paraId="000000D5" w14:textId="3399B43F" w:rsidR="00115D4A" w:rsidRDefault="1F44DEAF"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480" w:type="dxa"/>
            <w:tcMar>
              <w:top w:w="100" w:type="dxa"/>
              <w:left w:w="100" w:type="dxa"/>
              <w:bottom w:w="100" w:type="dxa"/>
              <w:right w:w="100" w:type="dxa"/>
            </w:tcMar>
          </w:tcPr>
          <w:p w14:paraId="000000D6" w14:textId="680D0085" w:rsidR="00115D4A" w:rsidRDefault="1F44DEAF"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750" w:type="dxa"/>
            <w:tcMar>
              <w:top w:w="100" w:type="dxa"/>
              <w:left w:w="100" w:type="dxa"/>
              <w:bottom w:w="100" w:type="dxa"/>
              <w:right w:w="100" w:type="dxa"/>
            </w:tcMar>
          </w:tcPr>
          <w:p w14:paraId="000000D7" w14:textId="15ECD5A5" w:rsidR="00115D4A" w:rsidRDefault="1F44DEAF"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6</w:t>
            </w:r>
          </w:p>
        </w:tc>
        <w:tc>
          <w:tcPr>
            <w:tcW w:w="3960" w:type="dxa"/>
            <w:tcMar>
              <w:top w:w="100" w:type="dxa"/>
              <w:left w:w="100" w:type="dxa"/>
              <w:bottom w:w="100" w:type="dxa"/>
              <w:right w:w="100" w:type="dxa"/>
            </w:tcMar>
          </w:tcPr>
          <w:p w14:paraId="057A5040" w14:textId="59A0559D"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Use copy right free material and curate original content.</w:t>
            </w:r>
          </w:p>
          <w:p w14:paraId="5B8A7489" w14:textId="71155DB5" w:rsidR="00115D4A" w:rsidRDefault="00115D4A" w:rsidP="43C7F56B">
            <w:pPr>
              <w:widowControl w:val="0"/>
              <w:spacing w:line="240" w:lineRule="auto"/>
              <w:rPr>
                <w:rFonts w:ascii="Open Sans" w:eastAsia="Open Sans" w:hAnsi="Open Sans" w:cs="Open Sans"/>
                <w:sz w:val="24"/>
                <w:szCs w:val="24"/>
              </w:rPr>
            </w:pPr>
          </w:p>
          <w:p w14:paraId="000000D8" w14:textId="1E24E7B2"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Cite all sources.</w:t>
            </w:r>
          </w:p>
        </w:tc>
        <w:tc>
          <w:tcPr>
            <w:tcW w:w="540" w:type="dxa"/>
            <w:tcMar>
              <w:top w:w="100" w:type="dxa"/>
              <w:left w:w="100" w:type="dxa"/>
              <w:bottom w:w="100" w:type="dxa"/>
              <w:right w:w="100" w:type="dxa"/>
            </w:tcMar>
          </w:tcPr>
          <w:p w14:paraId="000000D9" w14:textId="4009B39A"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1</w:t>
            </w:r>
          </w:p>
        </w:tc>
        <w:tc>
          <w:tcPr>
            <w:tcW w:w="570" w:type="dxa"/>
            <w:tcMar>
              <w:top w:w="100" w:type="dxa"/>
              <w:left w:w="100" w:type="dxa"/>
              <w:bottom w:w="100" w:type="dxa"/>
              <w:right w:w="100" w:type="dxa"/>
            </w:tcMar>
          </w:tcPr>
          <w:p w14:paraId="000000DA" w14:textId="6CBB54F5"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615" w:type="dxa"/>
            <w:tcMar>
              <w:top w:w="100" w:type="dxa"/>
              <w:left w:w="100" w:type="dxa"/>
              <w:bottom w:w="100" w:type="dxa"/>
              <w:right w:w="100" w:type="dxa"/>
            </w:tcMar>
          </w:tcPr>
          <w:p w14:paraId="000000DB" w14:textId="21E00308"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4305" w:type="dxa"/>
            <w:tcMar>
              <w:top w:w="100" w:type="dxa"/>
              <w:left w:w="100" w:type="dxa"/>
              <w:bottom w:w="100" w:type="dxa"/>
              <w:right w:w="100" w:type="dxa"/>
            </w:tcMar>
          </w:tcPr>
          <w:p w14:paraId="000000DC" w14:textId="77777777" w:rsidR="00115D4A" w:rsidRDefault="00115D4A" w:rsidP="43C7F56B">
            <w:pPr>
              <w:widowControl w:val="0"/>
              <w:spacing w:line="240" w:lineRule="auto"/>
              <w:rPr>
                <w:rFonts w:ascii="Open Sans" w:eastAsia="Open Sans" w:hAnsi="Open Sans" w:cs="Open Sans"/>
                <w:sz w:val="24"/>
                <w:szCs w:val="24"/>
              </w:rPr>
            </w:pPr>
          </w:p>
        </w:tc>
      </w:tr>
      <w:tr w:rsidR="00115D4A" w14:paraId="72A3D3EC" w14:textId="77777777" w:rsidTr="43C7F56B">
        <w:trPr>
          <w:trHeight w:val="440"/>
        </w:trPr>
        <w:tc>
          <w:tcPr>
            <w:tcW w:w="2370" w:type="dxa"/>
            <w:tcMar>
              <w:top w:w="100" w:type="dxa"/>
              <w:left w:w="100" w:type="dxa"/>
              <w:bottom w:w="100" w:type="dxa"/>
              <w:right w:w="100" w:type="dxa"/>
            </w:tcMar>
          </w:tcPr>
          <w:p w14:paraId="000000DD" w14:textId="29EACC91"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Cyberbullying</w:t>
            </w:r>
          </w:p>
        </w:tc>
        <w:tc>
          <w:tcPr>
            <w:tcW w:w="1920" w:type="dxa"/>
            <w:tcMar>
              <w:top w:w="100" w:type="dxa"/>
              <w:left w:w="100" w:type="dxa"/>
              <w:bottom w:w="100" w:type="dxa"/>
              <w:right w:w="100" w:type="dxa"/>
            </w:tcMar>
          </w:tcPr>
          <w:p w14:paraId="000000DE" w14:textId="6419170D"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 xml:space="preserve">Distress to committee or to followers </w:t>
            </w:r>
          </w:p>
        </w:tc>
        <w:tc>
          <w:tcPr>
            <w:tcW w:w="345" w:type="dxa"/>
            <w:tcMar>
              <w:top w:w="100" w:type="dxa"/>
              <w:left w:w="100" w:type="dxa"/>
              <w:bottom w:w="100" w:type="dxa"/>
              <w:right w:w="100" w:type="dxa"/>
            </w:tcMar>
          </w:tcPr>
          <w:p w14:paraId="000000DF" w14:textId="0067974A"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480" w:type="dxa"/>
            <w:tcMar>
              <w:top w:w="100" w:type="dxa"/>
              <w:left w:w="100" w:type="dxa"/>
              <w:bottom w:w="100" w:type="dxa"/>
              <w:right w:w="100" w:type="dxa"/>
            </w:tcMar>
          </w:tcPr>
          <w:p w14:paraId="000000E0" w14:textId="57D2D491"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750" w:type="dxa"/>
            <w:tcMar>
              <w:top w:w="100" w:type="dxa"/>
              <w:left w:w="100" w:type="dxa"/>
              <w:bottom w:w="100" w:type="dxa"/>
              <w:right w:w="100" w:type="dxa"/>
            </w:tcMar>
          </w:tcPr>
          <w:p w14:paraId="000000E1" w14:textId="444D4848"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6</w:t>
            </w:r>
          </w:p>
        </w:tc>
        <w:tc>
          <w:tcPr>
            <w:tcW w:w="3960" w:type="dxa"/>
            <w:tcMar>
              <w:top w:w="100" w:type="dxa"/>
              <w:left w:w="100" w:type="dxa"/>
              <w:bottom w:w="100" w:type="dxa"/>
              <w:right w:w="100" w:type="dxa"/>
            </w:tcMar>
          </w:tcPr>
          <w:p w14:paraId="1531CCFE" w14:textId="5393D1D0"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 xml:space="preserve">Moderate all comments – dedicated social media manager. </w:t>
            </w:r>
          </w:p>
          <w:p w14:paraId="55C12D18" w14:textId="54898513"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Implement reporting system.</w:t>
            </w:r>
          </w:p>
          <w:p w14:paraId="43223E92" w14:textId="0E1FFC02" w:rsidR="00115D4A" w:rsidRDefault="00115D4A" w:rsidP="43C7F56B">
            <w:pPr>
              <w:widowControl w:val="0"/>
              <w:spacing w:line="240" w:lineRule="auto"/>
              <w:rPr>
                <w:rFonts w:ascii="Open Sans" w:eastAsia="Open Sans" w:hAnsi="Open Sans" w:cs="Open Sans"/>
                <w:sz w:val="24"/>
                <w:szCs w:val="24"/>
              </w:rPr>
            </w:pPr>
          </w:p>
          <w:p w14:paraId="3303ABE7" w14:textId="51FF84F3"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Signpost and report to social media platforms or LUU help and support accordingly.</w:t>
            </w:r>
          </w:p>
          <w:p w14:paraId="4DA74E98" w14:textId="5132CADE" w:rsidR="00115D4A" w:rsidRDefault="00115D4A" w:rsidP="43C7F56B">
            <w:pPr>
              <w:widowControl w:val="0"/>
              <w:spacing w:line="240" w:lineRule="auto"/>
              <w:rPr>
                <w:rFonts w:ascii="Open Sans" w:eastAsia="Open Sans" w:hAnsi="Open Sans" w:cs="Open Sans"/>
                <w:sz w:val="24"/>
                <w:szCs w:val="24"/>
              </w:rPr>
            </w:pPr>
          </w:p>
          <w:p w14:paraId="000000E2" w14:textId="39A6441B" w:rsidR="00115D4A" w:rsidRDefault="2E5057F2"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Freedom to speak up.</w:t>
            </w:r>
          </w:p>
        </w:tc>
        <w:tc>
          <w:tcPr>
            <w:tcW w:w="540" w:type="dxa"/>
            <w:tcMar>
              <w:top w:w="100" w:type="dxa"/>
              <w:left w:w="100" w:type="dxa"/>
              <w:bottom w:w="100" w:type="dxa"/>
              <w:right w:w="100" w:type="dxa"/>
            </w:tcMar>
          </w:tcPr>
          <w:p w14:paraId="000000E3" w14:textId="66DEF21F" w:rsidR="00115D4A" w:rsidRDefault="5F7F2806"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570" w:type="dxa"/>
            <w:tcMar>
              <w:top w:w="100" w:type="dxa"/>
              <w:left w:w="100" w:type="dxa"/>
              <w:bottom w:w="100" w:type="dxa"/>
              <w:right w:w="100" w:type="dxa"/>
            </w:tcMar>
          </w:tcPr>
          <w:p w14:paraId="000000E4" w14:textId="64568044" w:rsidR="00115D4A" w:rsidRDefault="5F7F2806"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615" w:type="dxa"/>
            <w:tcMar>
              <w:top w:w="100" w:type="dxa"/>
              <w:left w:w="100" w:type="dxa"/>
              <w:bottom w:w="100" w:type="dxa"/>
              <w:right w:w="100" w:type="dxa"/>
            </w:tcMar>
          </w:tcPr>
          <w:p w14:paraId="000000E5" w14:textId="70BB314F" w:rsidR="00115D4A" w:rsidRDefault="5F7F2806" w:rsidP="43C7F56B">
            <w:pPr>
              <w:widowControl w:val="0"/>
              <w:spacing w:line="240" w:lineRule="auto"/>
              <w:rPr>
                <w:rFonts w:ascii="Open Sans" w:eastAsia="Open Sans" w:hAnsi="Open Sans" w:cs="Open Sans"/>
                <w:sz w:val="24"/>
                <w:szCs w:val="24"/>
              </w:rPr>
            </w:pPr>
            <w:r w:rsidRPr="43C7F56B">
              <w:rPr>
                <w:rFonts w:ascii="Open Sans" w:eastAsia="Open Sans" w:hAnsi="Open Sans" w:cs="Open Sans"/>
                <w:sz w:val="24"/>
                <w:szCs w:val="24"/>
              </w:rPr>
              <w:t>4</w:t>
            </w:r>
          </w:p>
        </w:tc>
        <w:tc>
          <w:tcPr>
            <w:tcW w:w="4305" w:type="dxa"/>
            <w:tcMar>
              <w:top w:w="100" w:type="dxa"/>
              <w:left w:w="100" w:type="dxa"/>
              <w:bottom w:w="100" w:type="dxa"/>
              <w:right w:w="100" w:type="dxa"/>
            </w:tcMar>
          </w:tcPr>
          <w:p w14:paraId="000000E6" w14:textId="77777777" w:rsidR="00115D4A" w:rsidRDefault="00115D4A" w:rsidP="43C7F56B">
            <w:pPr>
              <w:widowControl w:val="0"/>
              <w:spacing w:line="240" w:lineRule="auto"/>
              <w:rPr>
                <w:rFonts w:ascii="Open Sans" w:eastAsia="Open Sans" w:hAnsi="Open Sans" w:cs="Open Sans"/>
                <w:sz w:val="24"/>
                <w:szCs w:val="24"/>
              </w:rPr>
            </w:pPr>
          </w:p>
        </w:tc>
      </w:tr>
      <w:tr w:rsidR="43C7F56B" w14:paraId="785721B9" w14:textId="77777777" w:rsidTr="43C7F56B">
        <w:trPr>
          <w:trHeight w:val="440"/>
        </w:trPr>
        <w:tc>
          <w:tcPr>
            <w:tcW w:w="2370" w:type="dxa"/>
            <w:tcMar>
              <w:top w:w="100" w:type="dxa"/>
              <w:left w:w="100" w:type="dxa"/>
              <w:bottom w:w="100" w:type="dxa"/>
              <w:right w:w="100" w:type="dxa"/>
            </w:tcMar>
          </w:tcPr>
          <w:p w14:paraId="06E93A88" w14:textId="510EF8BD"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Account hacking</w:t>
            </w:r>
          </w:p>
        </w:tc>
        <w:tc>
          <w:tcPr>
            <w:tcW w:w="1920" w:type="dxa"/>
            <w:tcMar>
              <w:top w:w="100" w:type="dxa"/>
              <w:left w:w="100" w:type="dxa"/>
              <w:bottom w:w="100" w:type="dxa"/>
              <w:right w:w="100" w:type="dxa"/>
            </w:tcMar>
          </w:tcPr>
          <w:p w14:paraId="1CC5604D" w14:textId="3A873322"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Cybersecurity threat leading to data loss and loss of control</w:t>
            </w:r>
          </w:p>
        </w:tc>
        <w:tc>
          <w:tcPr>
            <w:tcW w:w="345" w:type="dxa"/>
            <w:tcMar>
              <w:top w:w="100" w:type="dxa"/>
              <w:left w:w="100" w:type="dxa"/>
              <w:bottom w:w="100" w:type="dxa"/>
              <w:right w:w="100" w:type="dxa"/>
            </w:tcMar>
          </w:tcPr>
          <w:p w14:paraId="72A6B8FD" w14:textId="3033519F"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480" w:type="dxa"/>
            <w:tcMar>
              <w:top w:w="100" w:type="dxa"/>
              <w:left w:w="100" w:type="dxa"/>
              <w:bottom w:w="100" w:type="dxa"/>
              <w:right w:w="100" w:type="dxa"/>
            </w:tcMar>
          </w:tcPr>
          <w:p w14:paraId="329D9D1E" w14:textId="40A879B3"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750" w:type="dxa"/>
            <w:tcMar>
              <w:top w:w="100" w:type="dxa"/>
              <w:left w:w="100" w:type="dxa"/>
              <w:bottom w:w="100" w:type="dxa"/>
              <w:right w:w="100" w:type="dxa"/>
            </w:tcMar>
          </w:tcPr>
          <w:p w14:paraId="46DE7B0C" w14:textId="0EA57FCD"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6</w:t>
            </w:r>
          </w:p>
        </w:tc>
        <w:tc>
          <w:tcPr>
            <w:tcW w:w="3960" w:type="dxa"/>
            <w:tcMar>
              <w:top w:w="100" w:type="dxa"/>
              <w:left w:w="100" w:type="dxa"/>
              <w:bottom w:w="100" w:type="dxa"/>
              <w:right w:w="100" w:type="dxa"/>
            </w:tcMar>
          </w:tcPr>
          <w:p w14:paraId="49414461" w14:textId="77AD0556"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 xml:space="preserve">Use secure passwords, access is only allowed by exec committee. </w:t>
            </w:r>
          </w:p>
          <w:p w14:paraId="46CB92A4" w14:textId="6909A3BE" w:rsidR="43C7F56B" w:rsidRDefault="43C7F56B" w:rsidP="43C7F56B">
            <w:pPr>
              <w:spacing w:line="240" w:lineRule="auto"/>
              <w:rPr>
                <w:rFonts w:ascii="Open Sans" w:eastAsia="Open Sans" w:hAnsi="Open Sans" w:cs="Open Sans"/>
                <w:sz w:val="24"/>
                <w:szCs w:val="24"/>
              </w:rPr>
            </w:pPr>
          </w:p>
          <w:p w14:paraId="61E33361" w14:textId="6FEF989C"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Regular access audit and changing of passwords.</w:t>
            </w:r>
          </w:p>
        </w:tc>
        <w:tc>
          <w:tcPr>
            <w:tcW w:w="540" w:type="dxa"/>
            <w:tcMar>
              <w:top w:w="100" w:type="dxa"/>
              <w:left w:w="100" w:type="dxa"/>
              <w:bottom w:w="100" w:type="dxa"/>
              <w:right w:w="100" w:type="dxa"/>
            </w:tcMar>
          </w:tcPr>
          <w:p w14:paraId="686095E1" w14:textId="20F8FD1A"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1</w:t>
            </w:r>
          </w:p>
        </w:tc>
        <w:tc>
          <w:tcPr>
            <w:tcW w:w="570" w:type="dxa"/>
            <w:tcMar>
              <w:top w:w="100" w:type="dxa"/>
              <w:left w:w="100" w:type="dxa"/>
              <w:bottom w:w="100" w:type="dxa"/>
              <w:right w:w="100" w:type="dxa"/>
            </w:tcMar>
          </w:tcPr>
          <w:p w14:paraId="73B24A1A" w14:textId="0467C972"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615" w:type="dxa"/>
            <w:tcMar>
              <w:top w:w="100" w:type="dxa"/>
              <w:left w:w="100" w:type="dxa"/>
              <w:bottom w:w="100" w:type="dxa"/>
              <w:right w:w="100" w:type="dxa"/>
            </w:tcMar>
          </w:tcPr>
          <w:p w14:paraId="378F062C" w14:textId="26430FF5"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4305" w:type="dxa"/>
            <w:tcMar>
              <w:top w:w="100" w:type="dxa"/>
              <w:left w:w="100" w:type="dxa"/>
              <w:bottom w:w="100" w:type="dxa"/>
              <w:right w:w="100" w:type="dxa"/>
            </w:tcMar>
          </w:tcPr>
          <w:p w14:paraId="12BCF5C3" w14:textId="6B910274" w:rsidR="43C7F56B" w:rsidRDefault="43C7F56B" w:rsidP="43C7F56B">
            <w:pPr>
              <w:spacing w:line="240" w:lineRule="auto"/>
              <w:rPr>
                <w:rFonts w:ascii="Open Sans" w:eastAsia="Open Sans" w:hAnsi="Open Sans" w:cs="Open Sans"/>
                <w:sz w:val="24"/>
                <w:szCs w:val="24"/>
              </w:rPr>
            </w:pPr>
          </w:p>
        </w:tc>
      </w:tr>
      <w:tr w:rsidR="43C7F56B" w14:paraId="1F4D761A" w14:textId="77777777" w:rsidTr="43C7F56B">
        <w:trPr>
          <w:trHeight w:val="440"/>
        </w:trPr>
        <w:tc>
          <w:tcPr>
            <w:tcW w:w="2370" w:type="dxa"/>
            <w:tcMar>
              <w:top w:w="100" w:type="dxa"/>
              <w:left w:w="100" w:type="dxa"/>
              <w:bottom w:w="100" w:type="dxa"/>
              <w:right w:w="100" w:type="dxa"/>
            </w:tcMar>
          </w:tcPr>
          <w:p w14:paraId="5C679710" w14:textId="13EB9B09"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Overcrowding</w:t>
            </w:r>
          </w:p>
          <w:p w14:paraId="2D1F0379" w14:textId="4B77E58F"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during launch</w:t>
            </w:r>
          </w:p>
          <w:p w14:paraId="766E1BFE" w14:textId="7DF6759F"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event</w:t>
            </w:r>
          </w:p>
          <w:p w14:paraId="6EA0317E" w14:textId="318DE34F" w:rsidR="43C7F56B" w:rsidRDefault="43C7F56B" w:rsidP="43C7F56B">
            <w:pPr>
              <w:spacing w:line="240" w:lineRule="auto"/>
              <w:rPr>
                <w:rFonts w:ascii="Open Sans" w:eastAsia="Open Sans" w:hAnsi="Open Sans" w:cs="Open Sans"/>
                <w:sz w:val="24"/>
                <w:szCs w:val="24"/>
              </w:rPr>
            </w:pPr>
          </w:p>
        </w:tc>
        <w:tc>
          <w:tcPr>
            <w:tcW w:w="1920" w:type="dxa"/>
            <w:tcMar>
              <w:top w:w="100" w:type="dxa"/>
              <w:left w:w="100" w:type="dxa"/>
              <w:bottom w:w="100" w:type="dxa"/>
              <w:right w:w="100" w:type="dxa"/>
            </w:tcMar>
          </w:tcPr>
          <w:p w14:paraId="2B298BCB" w14:textId="1E21048A"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Risk during fire or emergency evacuation</w:t>
            </w:r>
          </w:p>
        </w:tc>
        <w:tc>
          <w:tcPr>
            <w:tcW w:w="345" w:type="dxa"/>
            <w:tcMar>
              <w:top w:w="100" w:type="dxa"/>
              <w:left w:w="100" w:type="dxa"/>
              <w:bottom w:w="100" w:type="dxa"/>
              <w:right w:w="100" w:type="dxa"/>
            </w:tcMar>
          </w:tcPr>
          <w:p w14:paraId="712818D1" w14:textId="558DB0DB"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480" w:type="dxa"/>
            <w:tcMar>
              <w:top w:w="100" w:type="dxa"/>
              <w:left w:w="100" w:type="dxa"/>
              <w:bottom w:w="100" w:type="dxa"/>
              <w:right w:w="100" w:type="dxa"/>
            </w:tcMar>
          </w:tcPr>
          <w:p w14:paraId="06B99217" w14:textId="7576D728"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3</w:t>
            </w:r>
          </w:p>
        </w:tc>
        <w:tc>
          <w:tcPr>
            <w:tcW w:w="750" w:type="dxa"/>
            <w:tcMar>
              <w:top w:w="100" w:type="dxa"/>
              <w:left w:w="100" w:type="dxa"/>
              <w:bottom w:w="100" w:type="dxa"/>
              <w:right w:w="100" w:type="dxa"/>
            </w:tcMar>
          </w:tcPr>
          <w:p w14:paraId="31191287" w14:textId="408D68AE"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9</w:t>
            </w:r>
          </w:p>
        </w:tc>
        <w:tc>
          <w:tcPr>
            <w:tcW w:w="3960" w:type="dxa"/>
            <w:tcMar>
              <w:top w:w="100" w:type="dxa"/>
              <w:left w:w="100" w:type="dxa"/>
              <w:bottom w:w="100" w:type="dxa"/>
              <w:right w:w="100" w:type="dxa"/>
            </w:tcMar>
          </w:tcPr>
          <w:p w14:paraId="1DC19F4F" w14:textId="4674DBE2"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Ensure there is no overcrowding by monitoring attendance to room capacity and designating a fire marshal.</w:t>
            </w:r>
          </w:p>
        </w:tc>
        <w:tc>
          <w:tcPr>
            <w:tcW w:w="540" w:type="dxa"/>
            <w:tcMar>
              <w:top w:w="100" w:type="dxa"/>
              <w:left w:w="100" w:type="dxa"/>
              <w:bottom w:w="100" w:type="dxa"/>
              <w:right w:w="100" w:type="dxa"/>
            </w:tcMar>
          </w:tcPr>
          <w:p w14:paraId="5D01E7D7" w14:textId="7C7E4477"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1</w:t>
            </w:r>
          </w:p>
        </w:tc>
        <w:tc>
          <w:tcPr>
            <w:tcW w:w="570" w:type="dxa"/>
            <w:tcMar>
              <w:top w:w="100" w:type="dxa"/>
              <w:left w:w="100" w:type="dxa"/>
              <w:bottom w:w="100" w:type="dxa"/>
              <w:right w:w="100" w:type="dxa"/>
            </w:tcMar>
          </w:tcPr>
          <w:p w14:paraId="5795077F" w14:textId="2891CBD2"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615" w:type="dxa"/>
            <w:tcMar>
              <w:top w:w="100" w:type="dxa"/>
              <w:left w:w="100" w:type="dxa"/>
              <w:bottom w:w="100" w:type="dxa"/>
              <w:right w:w="100" w:type="dxa"/>
            </w:tcMar>
          </w:tcPr>
          <w:p w14:paraId="60DA3A53" w14:textId="73594B3A"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2</w:t>
            </w:r>
          </w:p>
        </w:tc>
        <w:tc>
          <w:tcPr>
            <w:tcW w:w="4305" w:type="dxa"/>
            <w:tcMar>
              <w:top w:w="100" w:type="dxa"/>
              <w:left w:w="100" w:type="dxa"/>
              <w:bottom w:w="100" w:type="dxa"/>
              <w:right w:w="100" w:type="dxa"/>
            </w:tcMar>
          </w:tcPr>
          <w:p w14:paraId="0796625A" w14:textId="294F651A" w:rsidR="5F7F2806" w:rsidRDefault="5F7F2806" w:rsidP="43C7F56B">
            <w:pPr>
              <w:spacing w:line="240" w:lineRule="auto"/>
              <w:rPr>
                <w:rFonts w:ascii="Open Sans" w:eastAsia="Open Sans" w:hAnsi="Open Sans" w:cs="Open Sans"/>
                <w:sz w:val="24"/>
                <w:szCs w:val="24"/>
              </w:rPr>
            </w:pPr>
            <w:r w:rsidRPr="43C7F56B">
              <w:rPr>
                <w:rFonts w:ascii="Open Sans" w:eastAsia="Open Sans" w:hAnsi="Open Sans" w:cs="Open Sans"/>
                <w:sz w:val="24"/>
                <w:szCs w:val="24"/>
              </w:rPr>
              <w:t>Committee to take attendance on door to make sure capacity is not reached.</w:t>
            </w:r>
          </w:p>
        </w:tc>
      </w:tr>
    </w:tbl>
    <w:p w14:paraId="000000E7" w14:textId="77777777" w:rsidR="00115D4A" w:rsidRDefault="00115D4A">
      <w:pPr>
        <w:rPr>
          <w:rFonts w:ascii="Open Sans" w:eastAsia="Open Sans" w:hAnsi="Open Sans" w:cs="Open Sans"/>
          <w:b/>
          <w:sz w:val="24"/>
          <w:szCs w:val="24"/>
        </w:rPr>
      </w:pPr>
    </w:p>
    <w:p w14:paraId="000000E8" w14:textId="77777777" w:rsidR="00115D4A" w:rsidRDefault="00115D4A">
      <w:pPr>
        <w:rPr>
          <w:rFonts w:ascii="Open Sans" w:eastAsia="Open Sans" w:hAnsi="Open Sans" w:cs="Open Sans"/>
          <w:b/>
          <w:sz w:val="24"/>
          <w:szCs w:val="24"/>
        </w:rPr>
      </w:pPr>
    </w:p>
    <w:p w14:paraId="000000E9" w14:textId="77777777" w:rsidR="00115D4A" w:rsidRDefault="00115D4A">
      <w:pPr>
        <w:rPr>
          <w:rFonts w:ascii="Open Sans" w:eastAsia="Open Sans" w:hAnsi="Open Sans" w:cs="Open Sans"/>
          <w:b/>
          <w:sz w:val="24"/>
          <w:szCs w:val="24"/>
        </w:rPr>
      </w:pPr>
    </w:p>
    <w:sectPr w:rsidR="00115D4A">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CE70C30D-1869-46C5-A655-556FBB52CA63}"/>
    <w:embedBold r:id="rId2" w:fontKey="{00318584-0AD7-4CE5-A2C3-1F1348B218AF}"/>
    <w:embedBoldItalic r:id="rId3" w:fontKey="{4F350E9D-9C20-418F-B8B3-6C98A407BC18}"/>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9E659031-2455-4D1C-96A9-CBEF1F542F4E}"/>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599802D5-3EF9-44E3-9D16-6FEBCECB791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805F"/>
    <w:multiLevelType w:val="multilevel"/>
    <w:tmpl w:val="B63A7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96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09A600"/>
    <w:rsid w:val="00115D4A"/>
    <w:rsid w:val="004A034E"/>
    <w:rsid w:val="006D48B9"/>
    <w:rsid w:val="00753B07"/>
    <w:rsid w:val="007974B9"/>
    <w:rsid w:val="00923C15"/>
    <w:rsid w:val="00AA303F"/>
    <w:rsid w:val="00AD4001"/>
    <w:rsid w:val="00B459D3"/>
    <w:rsid w:val="00CA70FC"/>
    <w:rsid w:val="00CD0733"/>
    <w:rsid w:val="00E092C5"/>
    <w:rsid w:val="00E92AEF"/>
    <w:rsid w:val="018E8A8E"/>
    <w:rsid w:val="01BDCEE4"/>
    <w:rsid w:val="04459D2A"/>
    <w:rsid w:val="068B405D"/>
    <w:rsid w:val="06E78897"/>
    <w:rsid w:val="07429F21"/>
    <w:rsid w:val="080567D6"/>
    <w:rsid w:val="0915C9AB"/>
    <w:rsid w:val="09DC68F2"/>
    <w:rsid w:val="0A12E246"/>
    <w:rsid w:val="0B3F55C2"/>
    <w:rsid w:val="1041AF6F"/>
    <w:rsid w:val="11700B0B"/>
    <w:rsid w:val="11717DAE"/>
    <w:rsid w:val="1288B507"/>
    <w:rsid w:val="133AA42B"/>
    <w:rsid w:val="13DC4E2A"/>
    <w:rsid w:val="14BA8C54"/>
    <w:rsid w:val="14F74F69"/>
    <w:rsid w:val="1B3D2B23"/>
    <w:rsid w:val="1BAFB0C4"/>
    <w:rsid w:val="1CEFC049"/>
    <w:rsid w:val="1F44DEAF"/>
    <w:rsid w:val="1F4B3265"/>
    <w:rsid w:val="1F531B19"/>
    <w:rsid w:val="20A25B35"/>
    <w:rsid w:val="20E0A1B8"/>
    <w:rsid w:val="2169F243"/>
    <w:rsid w:val="22C56C0D"/>
    <w:rsid w:val="23A39CC3"/>
    <w:rsid w:val="2538087F"/>
    <w:rsid w:val="274136DE"/>
    <w:rsid w:val="28B73E75"/>
    <w:rsid w:val="28F235EF"/>
    <w:rsid w:val="29600F77"/>
    <w:rsid w:val="2C8EAA91"/>
    <w:rsid w:val="2E5057F2"/>
    <w:rsid w:val="2EC31964"/>
    <w:rsid w:val="2F1BF3F3"/>
    <w:rsid w:val="30FD7822"/>
    <w:rsid w:val="32DEE24D"/>
    <w:rsid w:val="355A7609"/>
    <w:rsid w:val="39B16783"/>
    <w:rsid w:val="3A65E1E5"/>
    <w:rsid w:val="3C076CCE"/>
    <w:rsid w:val="3C5B1898"/>
    <w:rsid w:val="3E008779"/>
    <w:rsid w:val="3ED13154"/>
    <w:rsid w:val="406EBE0A"/>
    <w:rsid w:val="43C7F56B"/>
    <w:rsid w:val="43CE5FE7"/>
    <w:rsid w:val="43DED8CB"/>
    <w:rsid w:val="43FA00CA"/>
    <w:rsid w:val="46AD576B"/>
    <w:rsid w:val="473C18A8"/>
    <w:rsid w:val="47DAC3DA"/>
    <w:rsid w:val="4C578015"/>
    <w:rsid w:val="4E3A9E01"/>
    <w:rsid w:val="4F261C39"/>
    <w:rsid w:val="4F9AF184"/>
    <w:rsid w:val="506BA72C"/>
    <w:rsid w:val="51ADEA87"/>
    <w:rsid w:val="52028693"/>
    <w:rsid w:val="52C74D8C"/>
    <w:rsid w:val="52FE8326"/>
    <w:rsid w:val="549CBD9E"/>
    <w:rsid w:val="581B44C2"/>
    <w:rsid w:val="5A7ACCF6"/>
    <w:rsid w:val="5BDCFE2E"/>
    <w:rsid w:val="5CBE9C38"/>
    <w:rsid w:val="5DAED578"/>
    <w:rsid w:val="5F7F2806"/>
    <w:rsid w:val="63C6EA52"/>
    <w:rsid w:val="63E4E52A"/>
    <w:rsid w:val="64E76327"/>
    <w:rsid w:val="64FA0398"/>
    <w:rsid w:val="6807537D"/>
    <w:rsid w:val="680E080F"/>
    <w:rsid w:val="684D1058"/>
    <w:rsid w:val="68EBD6BA"/>
    <w:rsid w:val="69510E0C"/>
    <w:rsid w:val="6A07DAB5"/>
    <w:rsid w:val="6AD35A9A"/>
    <w:rsid w:val="711E2FE0"/>
    <w:rsid w:val="72A765FC"/>
    <w:rsid w:val="742AD2A2"/>
    <w:rsid w:val="757DD840"/>
    <w:rsid w:val="76B06A66"/>
    <w:rsid w:val="79DE1A7D"/>
    <w:rsid w:val="7AA27F25"/>
    <w:rsid w:val="7AEF6981"/>
    <w:rsid w:val="7E6CAAF2"/>
    <w:rsid w:val="7EB03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4165"/>
  <w15:docId w15:val="{40A91B77-2320-410E-9CFF-0056529C4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B4D75-61B0-4A86-AD20-CDDC8D551B12}">
  <ds:schemaRefs>
    <ds:schemaRef ds:uri="http://schemas.microsoft.com/sharepoint/v3/contenttype/forms"/>
  </ds:schemaRefs>
</ds:datastoreItem>
</file>

<file path=customXml/itemProps2.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customXml/itemProps3.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Mohsin</dc:creator>
  <cp:keywords/>
  <cp:lastModifiedBy>Zahra Mohsin</cp:lastModifiedBy>
  <cp:revision>7</cp:revision>
  <dcterms:created xsi:type="dcterms:W3CDTF">2026-06-18T15:23:00Z</dcterms:created>
  <dcterms:modified xsi:type="dcterms:W3CDTF">2026-06-19T14:59:00Z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