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6B851" w14:textId="77777777" w:rsidR="00A8675B" w:rsidRDefault="00000000">
      <w:pPr>
        <w:numPr>
          <w:ilvl w:val="0"/>
          <w:numId w:val="1"/>
        </w:numPr>
        <w:rPr>
          <w:rFonts w:ascii="Open Sans" w:eastAsia="Open Sans" w:hAnsi="Open Sans" w:cs="Open Sans"/>
          <w:sz w:val="4"/>
          <w:szCs w:val="4"/>
        </w:rPr>
      </w:pPr>
      <w:r>
        <w:rPr>
          <w:rFonts w:ascii="Open Sans" w:eastAsia="Open Sans" w:hAnsi="Open Sans" w:cs="Open Sans"/>
          <w:sz w:val="4"/>
          <w:szCs w:val="4"/>
        </w:rPr>
        <w:t>rat</w:t>
      </w:r>
    </w:p>
    <w:p w14:paraId="5B69D005" w14:textId="77777777" w:rsidR="00A8675B" w:rsidRDefault="00A8675B">
      <w:pPr>
        <w:rPr>
          <w:rFonts w:ascii="Open Sans" w:eastAsia="Open Sans" w:hAnsi="Open Sans" w:cs="Open Sans"/>
          <w:sz w:val="4"/>
          <w:szCs w:val="4"/>
        </w:rPr>
      </w:pPr>
    </w:p>
    <w:p w14:paraId="055E2C6F" w14:textId="77777777" w:rsidR="00A8675B" w:rsidRDefault="00A8675B">
      <w:pPr>
        <w:rPr>
          <w:rFonts w:ascii="Open Sans" w:eastAsia="Open Sans" w:hAnsi="Open Sans" w:cs="Open Sans"/>
          <w:sz w:val="4"/>
          <w:szCs w:val="4"/>
        </w:rPr>
      </w:pPr>
    </w:p>
    <w:p w14:paraId="08DB3EEC" w14:textId="77777777" w:rsidR="00A8675B" w:rsidRDefault="00A8675B">
      <w:pPr>
        <w:rPr>
          <w:rFonts w:ascii="Open Sans" w:eastAsia="Open Sans" w:hAnsi="Open Sans" w:cs="Open Sans"/>
          <w:sz w:val="4"/>
          <w:szCs w:val="4"/>
        </w:rPr>
      </w:pPr>
    </w:p>
    <w:p w14:paraId="5E0997BC" w14:textId="77777777" w:rsidR="00A8675B" w:rsidRDefault="00A8675B">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8675B" w14:paraId="02255F5F" w14:textId="77777777">
        <w:tc>
          <w:tcPr>
            <w:tcW w:w="7110" w:type="dxa"/>
            <w:shd w:val="clear" w:color="auto" w:fill="EAD1DC"/>
            <w:tcMar>
              <w:top w:w="100" w:type="dxa"/>
              <w:left w:w="100" w:type="dxa"/>
              <w:bottom w:w="100" w:type="dxa"/>
              <w:right w:w="100" w:type="dxa"/>
            </w:tcMar>
          </w:tcPr>
          <w:p w14:paraId="310EE363"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23360982"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6B179112"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A8675B" w14:paraId="37D62F6B" w14:textId="77777777">
        <w:tc>
          <w:tcPr>
            <w:tcW w:w="7110" w:type="dxa"/>
            <w:tcMar>
              <w:top w:w="100" w:type="dxa"/>
              <w:left w:w="100" w:type="dxa"/>
              <w:bottom w:w="100" w:type="dxa"/>
              <w:right w:w="100" w:type="dxa"/>
            </w:tcMar>
          </w:tcPr>
          <w:p w14:paraId="6EC86E57"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4A6D9F" w14:paraId="73684E65" w14:textId="77777777">
              <w:tc>
                <w:tcPr>
                  <w:tcW w:w="3455" w:type="dxa"/>
                  <w:tcMar>
                    <w:top w:w="100" w:type="dxa"/>
                    <w:left w:w="100" w:type="dxa"/>
                    <w:bottom w:w="100" w:type="dxa"/>
                    <w:right w:w="100" w:type="dxa"/>
                  </w:tcMar>
                </w:tcPr>
                <w:p w14:paraId="1A3DED9B" w14:textId="77777777" w:rsidR="004A6D9F" w:rsidRDefault="004A6D9F" w:rsidP="004A6D9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54D11039" w14:textId="0AD15BBF" w:rsidR="004A6D9F" w:rsidRPr="004A6D9F" w:rsidRDefault="004A6D9F" w:rsidP="004A6D9F">
                  <w:pPr>
                    <w:widowControl w:val="0"/>
                    <w:pBdr>
                      <w:top w:val="nil"/>
                      <w:left w:val="nil"/>
                      <w:bottom w:val="nil"/>
                      <w:right w:val="nil"/>
                      <w:between w:val="nil"/>
                    </w:pBdr>
                    <w:spacing w:line="240" w:lineRule="auto"/>
                    <w:rPr>
                      <w:rFonts w:ascii="Malgun Gothic" w:eastAsia="Malgun Gothic" w:hAnsi="Malgun Gothic" w:cs="Malgun Gothic"/>
                      <w:b/>
                      <w:sz w:val="24"/>
                      <w:szCs w:val="24"/>
                    </w:rPr>
                  </w:pPr>
                  <w:r>
                    <w:rPr>
                      <w:rFonts w:ascii="Open Sans" w:eastAsia="Open Sans" w:hAnsi="Open Sans" w:cs="Open Sans"/>
                      <w:b/>
                      <w:sz w:val="24"/>
                      <w:szCs w:val="24"/>
                    </w:rPr>
                    <w:t>Leeds University Korean Society</w:t>
                  </w:r>
                </w:p>
              </w:tc>
            </w:tr>
            <w:tr w:rsidR="00A8675B" w14:paraId="51829829" w14:textId="77777777">
              <w:tc>
                <w:tcPr>
                  <w:tcW w:w="3455" w:type="dxa"/>
                  <w:tcMar>
                    <w:top w:w="100" w:type="dxa"/>
                    <w:left w:w="100" w:type="dxa"/>
                    <w:bottom w:w="100" w:type="dxa"/>
                    <w:right w:w="100" w:type="dxa"/>
                  </w:tcMar>
                </w:tcPr>
                <w:p w14:paraId="039463E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6EC9DF26" w14:textId="1A267BED" w:rsidR="00A8675B" w:rsidRDefault="004A6D9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Culture</w:t>
                  </w:r>
                </w:p>
              </w:tc>
            </w:tr>
            <w:tr w:rsidR="00A8675B" w14:paraId="5E05B693" w14:textId="77777777">
              <w:tc>
                <w:tcPr>
                  <w:tcW w:w="3455" w:type="dxa"/>
                  <w:tcMar>
                    <w:top w:w="100" w:type="dxa"/>
                    <w:left w:w="100" w:type="dxa"/>
                    <w:bottom w:w="100" w:type="dxa"/>
                    <w:right w:w="100" w:type="dxa"/>
                  </w:tcMar>
                </w:tcPr>
                <w:p w14:paraId="1A143131"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13AFE58B" w14:textId="342DC66D" w:rsidR="00A8675B" w:rsidRDefault="004A6D9F">
                  <w:pPr>
                    <w:widowControl w:val="0"/>
                    <w:pBdr>
                      <w:top w:val="nil"/>
                      <w:left w:val="nil"/>
                      <w:bottom w:val="nil"/>
                      <w:right w:val="nil"/>
                      <w:between w:val="nil"/>
                    </w:pBdr>
                    <w:spacing w:line="240" w:lineRule="auto"/>
                    <w:rPr>
                      <w:rFonts w:ascii="Open Sans" w:eastAsia="Open Sans" w:hAnsi="Open Sans" w:cs="Open Sans"/>
                      <w:b/>
                      <w:sz w:val="24"/>
                      <w:szCs w:val="24"/>
                    </w:rPr>
                  </w:pPr>
                  <w:proofErr w:type="spellStart"/>
                  <w:r>
                    <w:rPr>
                      <w:rFonts w:ascii="Open Sans" w:eastAsia="Open Sans" w:hAnsi="Open Sans" w:cs="Open Sans"/>
                      <w:b/>
                      <w:sz w:val="24"/>
                      <w:szCs w:val="24"/>
                    </w:rPr>
                    <w:t>Junghoon</w:t>
                  </w:r>
                  <w:proofErr w:type="spellEnd"/>
                  <w:r>
                    <w:rPr>
                      <w:rFonts w:ascii="Open Sans" w:eastAsia="Open Sans" w:hAnsi="Open Sans" w:cs="Open Sans"/>
                      <w:b/>
                      <w:sz w:val="24"/>
                      <w:szCs w:val="24"/>
                    </w:rPr>
                    <w:t xml:space="preserve"> Ma</w:t>
                  </w:r>
                </w:p>
              </w:tc>
            </w:tr>
            <w:tr w:rsidR="00A8675B" w14:paraId="5C7D59F9" w14:textId="77777777">
              <w:tc>
                <w:tcPr>
                  <w:tcW w:w="3455" w:type="dxa"/>
                  <w:tcMar>
                    <w:top w:w="100" w:type="dxa"/>
                    <w:left w:w="100" w:type="dxa"/>
                    <w:bottom w:w="100" w:type="dxa"/>
                    <w:right w:w="100" w:type="dxa"/>
                  </w:tcMar>
                </w:tcPr>
                <w:p w14:paraId="1C39FE45"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7DC60E0" w14:textId="36C34A45" w:rsidR="00A8675B" w:rsidRPr="004A6D9F" w:rsidRDefault="004A6D9F">
                  <w:pPr>
                    <w:widowControl w:val="0"/>
                    <w:pBdr>
                      <w:top w:val="nil"/>
                      <w:left w:val="nil"/>
                      <w:bottom w:val="nil"/>
                      <w:right w:val="nil"/>
                      <w:between w:val="nil"/>
                    </w:pBdr>
                    <w:spacing w:line="240" w:lineRule="auto"/>
                    <w:rPr>
                      <w:rFonts w:ascii="Open Sans" w:eastAsia="Open Sans" w:hAnsi="Open Sans" w:cs="Open Sans"/>
                      <w:b/>
                      <w:sz w:val="24"/>
                      <w:szCs w:val="24"/>
                    </w:rPr>
                  </w:pPr>
                  <w:proofErr w:type="spellStart"/>
                  <w:r w:rsidRPr="004A6D9F">
                    <w:rPr>
                      <w:rFonts w:ascii="Open Sans" w:eastAsia="Open Sans" w:hAnsi="Open Sans" w:cs="Open Sans"/>
                      <w:b/>
                      <w:sz w:val="24"/>
                      <w:szCs w:val="24"/>
                    </w:rPr>
                    <w:t>Junghoon</w:t>
                  </w:r>
                  <w:proofErr w:type="spellEnd"/>
                  <w:r w:rsidRPr="004A6D9F">
                    <w:rPr>
                      <w:rFonts w:ascii="Open Sans" w:eastAsia="Open Sans" w:hAnsi="Open Sans" w:cs="Open Sans"/>
                      <w:b/>
                      <w:sz w:val="24"/>
                      <w:szCs w:val="24"/>
                    </w:rPr>
                    <w:t xml:space="preserve"> Ma </w:t>
                  </w:r>
                  <w:r>
                    <w:rPr>
                      <w:rFonts w:ascii="Open Sans" w:eastAsia="Open Sans" w:hAnsi="Open Sans" w:cs="Open Sans"/>
                      <w:b/>
                      <w:sz w:val="24"/>
                      <w:szCs w:val="24"/>
                    </w:rPr>
                    <w:t>18</w:t>
                  </w:r>
                  <w:r w:rsidRPr="004A6D9F">
                    <w:rPr>
                      <w:rFonts w:ascii="Open Sans" w:eastAsia="Open Sans" w:hAnsi="Open Sans" w:cs="Open Sans"/>
                      <w:b/>
                      <w:sz w:val="24"/>
                      <w:szCs w:val="24"/>
                    </w:rPr>
                    <w:t>/</w:t>
                  </w:r>
                  <w:r>
                    <w:rPr>
                      <w:rFonts w:ascii="Open Sans" w:eastAsia="Open Sans" w:hAnsi="Open Sans" w:cs="Open Sans"/>
                      <w:b/>
                      <w:sz w:val="24"/>
                      <w:szCs w:val="24"/>
                    </w:rPr>
                    <w:t>09</w:t>
                  </w:r>
                  <w:r w:rsidRPr="004A6D9F">
                    <w:rPr>
                      <w:rFonts w:ascii="Open Sans" w:eastAsia="Open Sans" w:hAnsi="Open Sans" w:cs="Open Sans"/>
                      <w:b/>
                      <w:sz w:val="24"/>
                      <w:szCs w:val="24"/>
                    </w:rPr>
                    <w:t>/2025</w:t>
                  </w:r>
                </w:p>
              </w:tc>
            </w:tr>
            <w:tr w:rsidR="00A8675B" w14:paraId="2371639F" w14:textId="77777777">
              <w:tc>
                <w:tcPr>
                  <w:tcW w:w="3455" w:type="dxa"/>
                  <w:tcMar>
                    <w:top w:w="100" w:type="dxa"/>
                    <w:left w:w="100" w:type="dxa"/>
                    <w:bottom w:w="100" w:type="dxa"/>
                    <w:right w:w="100" w:type="dxa"/>
                  </w:tcMar>
                </w:tcPr>
                <w:p w14:paraId="4FF1952D"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050899BE"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society committees and </w:t>
                  </w:r>
                  <w:proofErr w:type="gramStart"/>
                  <w:r>
                    <w:rPr>
                      <w:rFonts w:ascii="Open Sans" w:eastAsia="Open Sans" w:hAnsi="Open Sans" w:cs="Open Sans"/>
                      <w:sz w:val="24"/>
                      <w:szCs w:val="24"/>
                    </w:rPr>
                    <w:t>leaders</w:t>
                  </w:r>
                  <w:proofErr w:type="gramEnd"/>
                  <w:r>
                    <w:rPr>
                      <w:rFonts w:ascii="Open Sans" w:eastAsia="Open Sans" w:hAnsi="Open Sans" w:cs="Open Sans"/>
                      <w:sz w:val="24"/>
                      <w:szCs w:val="24"/>
                    </w:rPr>
                    <w:t xml:space="preserve"> names</w:t>
                  </w:r>
                </w:p>
                <w:p w14:paraId="7A641EA4" w14:textId="77777777" w:rsid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proofErr w:type="spellStart"/>
                  <w:r>
                    <w:rPr>
                      <w:rFonts w:ascii="Malgun Gothic" w:eastAsia="Malgun Gothic" w:hAnsi="Malgun Gothic" w:cs="Malgun Gothic"/>
                      <w:sz w:val="24"/>
                      <w:szCs w:val="24"/>
                    </w:rPr>
                    <w:t>Junghoon</w:t>
                  </w:r>
                  <w:proofErr w:type="spellEnd"/>
                  <w:r>
                    <w:rPr>
                      <w:rFonts w:ascii="Malgun Gothic" w:eastAsia="Malgun Gothic" w:hAnsi="Malgun Gothic" w:cs="Malgun Gothic"/>
                      <w:sz w:val="24"/>
                      <w:szCs w:val="24"/>
                    </w:rPr>
                    <w:t xml:space="preserve"> Ma</w:t>
                  </w:r>
                </w:p>
                <w:p w14:paraId="19F66172" w14:textId="77777777" w:rsid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r>
                    <w:rPr>
                      <w:rFonts w:ascii="Malgun Gothic" w:eastAsia="Malgun Gothic" w:hAnsi="Malgun Gothic" w:cs="Malgun Gothic"/>
                      <w:sz w:val="24"/>
                      <w:szCs w:val="24"/>
                    </w:rPr>
                    <w:t>Ye-Lynn Seok</w:t>
                  </w:r>
                </w:p>
                <w:p w14:paraId="288CD657" w14:textId="77777777" w:rsid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r w:rsidRPr="004A6D9F">
                    <w:rPr>
                      <w:rFonts w:ascii="Malgun Gothic" w:eastAsia="Malgun Gothic" w:hAnsi="Malgun Gothic" w:cs="Malgun Gothic"/>
                      <w:sz w:val="24"/>
                      <w:szCs w:val="24"/>
                    </w:rPr>
                    <w:t>Grace Chung</w:t>
                  </w:r>
                </w:p>
                <w:p w14:paraId="472A4299" w14:textId="3E077FBA" w:rsid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proofErr w:type="spellStart"/>
                  <w:r>
                    <w:rPr>
                      <w:rFonts w:ascii="Malgun Gothic" w:eastAsia="Malgun Gothic" w:hAnsi="Malgun Gothic" w:cs="Malgun Gothic"/>
                      <w:sz w:val="24"/>
                      <w:szCs w:val="24"/>
                    </w:rPr>
                    <w:t>Seyeoung</w:t>
                  </w:r>
                  <w:proofErr w:type="spellEnd"/>
                  <w:r>
                    <w:rPr>
                      <w:rFonts w:ascii="Malgun Gothic" w:eastAsia="Malgun Gothic" w:hAnsi="Malgun Gothic" w:cs="Malgun Gothic"/>
                      <w:sz w:val="24"/>
                      <w:szCs w:val="24"/>
                    </w:rPr>
                    <w:t xml:space="preserve"> Kwon</w:t>
                  </w:r>
                </w:p>
                <w:p w14:paraId="7001FCBF" w14:textId="77777777" w:rsid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r w:rsidRPr="004A6D9F">
                    <w:rPr>
                      <w:rFonts w:ascii="Malgun Gothic" w:eastAsia="Malgun Gothic" w:hAnsi="Malgun Gothic" w:cs="Malgun Gothic"/>
                      <w:sz w:val="24"/>
                      <w:szCs w:val="24"/>
                    </w:rPr>
                    <w:t>Edward Seol</w:t>
                  </w:r>
                </w:p>
                <w:p w14:paraId="01F4B286" w14:textId="154415B8" w:rsidR="004A6D9F" w:rsidRPr="004A6D9F" w:rsidRDefault="004A6D9F">
                  <w:pPr>
                    <w:widowControl w:val="0"/>
                    <w:pBdr>
                      <w:top w:val="nil"/>
                      <w:left w:val="nil"/>
                      <w:bottom w:val="nil"/>
                      <w:right w:val="nil"/>
                      <w:between w:val="nil"/>
                    </w:pBdr>
                    <w:spacing w:line="240" w:lineRule="auto"/>
                    <w:rPr>
                      <w:rFonts w:ascii="Malgun Gothic" w:eastAsia="Malgun Gothic" w:hAnsi="Malgun Gothic" w:cs="Malgun Gothic"/>
                      <w:sz w:val="24"/>
                      <w:szCs w:val="24"/>
                    </w:rPr>
                  </w:pPr>
                  <w:proofErr w:type="spellStart"/>
                  <w:r>
                    <w:rPr>
                      <w:rFonts w:ascii="Malgun Gothic" w:eastAsia="Malgun Gothic" w:hAnsi="Malgun Gothic" w:cs="Malgun Gothic"/>
                      <w:sz w:val="24"/>
                      <w:szCs w:val="24"/>
                    </w:rPr>
                    <w:t>Yoonyoung</w:t>
                  </w:r>
                  <w:proofErr w:type="spellEnd"/>
                  <w:r>
                    <w:rPr>
                      <w:rFonts w:ascii="Malgun Gothic" w:eastAsia="Malgun Gothic" w:hAnsi="Malgun Gothic" w:cs="Malgun Gothic"/>
                      <w:sz w:val="24"/>
                      <w:szCs w:val="24"/>
                    </w:rPr>
                    <w:t xml:space="preserve"> Lee</w:t>
                  </w:r>
                </w:p>
              </w:tc>
            </w:tr>
            <w:tr w:rsidR="00A8675B" w14:paraId="23296758" w14:textId="77777777">
              <w:tc>
                <w:tcPr>
                  <w:tcW w:w="3455" w:type="dxa"/>
                  <w:tcMar>
                    <w:top w:w="100" w:type="dxa"/>
                    <w:left w:w="100" w:type="dxa"/>
                    <w:bottom w:w="100" w:type="dxa"/>
                    <w:right w:w="100" w:type="dxa"/>
                  </w:tcMar>
                </w:tcPr>
                <w:p w14:paraId="5007934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4DAA8E7E" w14:textId="3CE04931" w:rsidR="00A8675B" w:rsidRDefault="00A8675B" w:rsidP="004A6D9F">
                  <w:pPr>
                    <w:widowControl w:val="0"/>
                    <w:spacing w:line="240" w:lineRule="auto"/>
                    <w:rPr>
                      <w:rFonts w:ascii="Open Sans" w:eastAsia="Open Sans" w:hAnsi="Open Sans" w:cs="Open Sans"/>
                      <w:sz w:val="24"/>
                      <w:szCs w:val="24"/>
                    </w:rPr>
                  </w:pPr>
                </w:p>
              </w:tc>
            </w:tr>
            <w:tr w:rsidR="00A8675B" w14:paraId="2A985678" w14:textId="77777777">
              <w:tc>
                <w:tcPr>
                  <w:tcW w:w="3455" w:type="dxa"/>
                  <w:tcMar>
                    <w:top w:w="100" w:type="dxa"/>
                    <w:left w:w="100" w:type="dxa"/>
                    <w:bottom w:w="100" w:type="dxa"/>
                    <w:right w:w="100" w:type="dxa"/>
                  </w:tcMar>
                </w:tcPr>
                <w:p w14:paraId="066E6035"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536D7E6F" w14:textId="5AD5B500" w:rsidR="00A8675B" w:rsidRDefault="00A8675B" w:rsidP="004A6D9F">
                  <w:pPr>
                    <w:widowControl w:val="0"/>
                    <w:spacing w:line="240" w:lineRule="auto"/>
                    <w:rPr>
                      <w:rFonts w:ascii="Open Sans" w:eastAsia="Open Sans" w:hAnsi="Open Sans" w:cs="Open Sans"/>
                      <w:sz w:val="24"/>
                      <w:szCs w:val="24"/>
                    </w:rPr>
                  </w:pPr>
                </w:p>
              </w:tc>
            </w:tr>
            <w:tr w:rsidR="00A8675B" w14:paraId="1D3E3D5F" w14:textId="77777777">
              <w:tc>
                <w:tcPr>
                  <w:tcW w:w="3455" w:type="dxa"/>
                  <w:tcMar>
                    <w:top w:w="100" w:type="dxa"/>
                    <w:left w:w="100" w:type="dxa"/>
                    <w:bottom w:w="100" w:type="dxa"/>
                    <w:right w:w="100" w:type="dxa"/>
                  </w:tcMar>
                </w:tcPr>
                <w:p w14:paraId="313A13E2"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1C199A39" w14:textId="78DBFEA6" w:rsidR="00A8675B" w:rsidRDefault="004A6D9F">
                  <w:pPr>
                    <w:widowControl w:val="0"/>
                    <w:pBdr>
                      <w:top w:val="nil"/>
                      <w:left w:val="nil"/>
                      <w:bottom w:val="nil"/>
                      <w:right w:val="nil"/>
                      <w:between w:val="nil"/>
                    </w:pBdr>
                    <w:spacing w:line="240" w:lineRule="auto"/>
                    <w:rPr>
                      <w:rFonts w:ascii="Open Sans" w:eastAsia="Open Sans" w:hAnsi="Open Sans" w:cs="Open Sans"/>
                      <w:sz w:val="24"/>
                      <w:szCs w:val="24"/>
                    </w:rPr>
                  </w:pPr>
                  <w:r w:rsidRPr="004A6D9F">
                    <w:rPr>
                      <w:rFonts w:ascii="Open Sans" w:eastAsia="Open Sans" w:hAnsi="Open Sans" w:cs="Open Sans"/>
                      <w:sz w:val="24"/>
                      <w:szCs w:val="24"/>
                    </w:rPr>
                    <w:t>LUU, accommodation common rooms, etc.</w:t>
                  </w:r>
                </w:p>
              </w:tc>
            </w:tr>
            <w:tr w:rsidR="00A8675B" w14:paraId="2D3D0848" w14:textId="77777777">
              <w:tc>
                <w:tcPr>
                  <w:tcW w:w="3455" w:type="dxa"/>
                  <w:tcMar>
                    <w:top w:w="100" w:type="dxa"/>
                    <w:left w:w="100" w:type="dxa"/>
                    <w:bottom w:w="100" w:type="dxa"/>
                    <w:right w:w="100" w:type="dxa"/>
                  </w:tcMar>
                </w:tcPr>
                <w:p w14:paraId="77C535F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63B4E188" w14:textId="036A7F6F" w:rsidR="00A8675B" w:rsidRDefault="004A6D9F" w:rsidP="004A6D9F">
                  <w:pPr>
                    <w:widowControl w:val="0"/>
                    <w:pBdr>
                      <w:top w:val="nil"/>
                      <w:left w:val="nil"/>
                      <w:bottom w:val="nil"/>
                      <w:right w:val="nil"/>
                      <w:between w:val="nil"/>
                    </w:pBdr>
                    <w:spacing w:line="240" w:lineRule="auto"/>
                    <w:rPr>
                      <w:rFonts w:ascii="Open Sans" w:eastAsia="Open Sans" w:hAnsi="Open Sans" w:cs="Open Sans"/>
                      <w:sz w:val="24"/>
                      <w:szCs w:val="24"/>
                    </w:rPr>
                  </w:pPr>
                  <w:r w:rsidRPr="004A6D9F">
                    <w:rPr>
                      <w:rFonts w:ascii="Open Sans" w:eastAsia="Open Sans" w:hAnsi="Open Sans" w:cs="Open Sans"/>
                      <w:sz w:val="24"/>
                      <w:szCs w:val="24"/>
                    </w:rPr>
                    <w:t xml:space="preserve">We aim to share Korean culture with students from all backgrounds and to </w:t>
                  </w:r>
                  <w:r w:rsidRPr="004A6D9F">
                    <w:rPr>
                      <w:rFonts w:ascii="Open Sans" w:eastAsia="Open Sans" w:hAnsi="Open Sans" w:cs="Open Sans"/>
                      <w:sz w:val="24"/>
                      <w:szCs w:val="24"/>
                    </w:rPr>
                    <w:lastRenderedPageBreak/>
                    <w:t>provide a space for socialising. Our main events include – club nights, pub socials, movie nights and cultural exchange (language, food and music)</w:t>
                  </w:r>
                </w:p>
              </w:tc>
            </w:tr>
            <w:tr w:rsidR="00A8675B" w14:paraId="30D05C19" w14:textId="77777777">
              <w:tc>
                <w:tcPr>
                  <w:tcW w:w="3455" w:type="dxa"/>
                  <w:tcMar>
                    <w:top w:w="100" w:type="dxa"/>
                    <w:left w:w="100" w:type="dxa"/>
                    <w:bottom w:w="100" w:type="dxa"/>
                    <w:right w:w="100" w:type="dxa"/>
                  </w:tcMar>
                </w:tcPr>
                <w:p w14:paraId="19737EE3"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7ED77DF0" w14:textId="77777777" w:rsidR="00A8675B"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D6C23EB" w14:textId="20932C65" w:rsidR="004A6D9F" w:rsidRPr="004A6D9F" w:rsidRDefault="004A6D9F" w:rsidP="004A6D9F">
                  <w:pPr>
                    <w:pStyle w:val="ListParagraph"/>
                    <w:numPr>
                      <w:ilvl w:val="0"/>
                      <w:numId w:val="2"/>
                    </w:numPr>
                    <w:ind w:leftChars="0"/>
                    <w:rPr>
                      <w:rFonts w:ascii="Open Sans" w:eastAsia="Open Sans" w:hAnsi="Open Sans" w:cs="Open Sans"/>
                      <w:sz w:val="24"/>
                      <w:szCs w:val="24"/>
                    </w:rPr>
                  </w:pPr>
                  <w:r w:rsidRPr="004A6D9F">
                    <w:rPr>
                      <w:rFonts w:ascii="Open Sans" w:eastAsia="Open Sans" w:hAnsi="Open Sans" w:cs="Open Sans"/>
                      <w:sz w:val="24"/>
                      <w:szCs w:val="24"/>
                    </w:rPr>
                    <w:t>Members of the public</w:t>
                  </w:r>
                </w:p>
                <w:p w14:paraId="2C075839" w14:textId="77777777" w:rsidR="00A8675B"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469F94F"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308E1774"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8675B" w14:paraId="1F6724C8" w14:textId="77777777">
              <w:trPr>
                <w:trHeight w:val="440"/>
              </w:trPr>
              <w:tc>
                <w:tcPr>
                  <w:tcW w:w="4014" w:type="dxa"/>
                  <w:gridSpan w:val="2"/>
                  <w:tcMar>
                    <w:top w:w="100" w:type="dxa"/>
                    <w:left w:w="100" w:type="dxa"/>
                    <w:bottom w:w="100" w:type="dxa"/>
                    <w:right w:w="100" w:type="dxa"/>
                  </w:tcMar>
                </w:tcPr>
                <w:p w14:paraId="5626891E"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A8675B" w14:paraId="1738EB5B" w14:textId="77777777">
              <w:tc>
                <w:tcPr>
                  <w:tcW w:w="2007" w:type="dxa"/>
                  <w:tcMar>
                    <w:top w:w="100" w:type="dxa"/>
                    <w:left w:w="100" w:type="dxa"/>
                    <w:bottom w:w="100" w:type="dxa"/>
                    <w:right w:w="100" w:type="dxa"/>
                  </w:tcMar>
                </w:tcPr>
                <w:p w14:paraId="52FAE12D"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7D9D50FD"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A8675B" w14:paraId="45DE0E39" w14:textId="77777777">
              <w:tc>
                <w:tcPr>
                  <w:tcW w:w="2007" w:type="dxa"/>
                  <w:tcMar>
                    <w:top w:w="100" w:type="dxa"/>
                    <w:left w:w="100" w:type="dxa"/>
                    <w:bottom w:w="100" w:type="dxa"/>
                    <w:right w:w="100" w:type="dxa"/>
                  </w:tcMar>
                </w:tcPr>
                <w:p w14:paraId="7DA9B5AE"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72ABDA2E"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A8675B" w14:paraId="7FFA9089" w14:textId="77777777">
              <w:tc>
                <w:tcPr>
                  <w:tcW w:w="2007" w:type="dxa"/>
                  <w:tcMar>
                    <w:top w:w="100" w:type="dxa"/>
                    <w:left w:w="100" w:type="dxa"/>
                    <w:bottom w:w="100" w:type="dxa"/>
                    <w:right w:w="100" w:type="dxa"/>
                  </w:tcMar>
                </w:tcPr>
                <w:p w14:paraId="72D46FC1"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5AD03127"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A8675B" w14:paraId="53B29616" w14:textId="77777777">
              <w:tc>
                <w:tcPr>
                  <w:tcW w:w="2007" w:type="dxa"/>
                  <w:tcMar>
                    <w:top w:w="100" w:type="dxa"/>
                    <w:left w:w="100" w:type="dxa"/>
                    <w:bottom w:w="100" w:type="dxa"/>
                    <w:right w:w="100" w:type="dxa"/>
                  </w:tcMar>
                </w:tcPr>
                <w:p w14:paraId="4A87E323"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5A2189DC"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A8675B" w14:paraId="477CB395" w14:textId="77777777">
              <w:tc>
                <w:tcPr>
                  <w:tcW w:w="2007" w:type="dxa"/>
                  <w:tcMar>
                    <w:top w:w="100" w:type="dxa"/>
                    <w:left w:w="100" w:type="dxa"/>
                    <w:bottom w:w="100" w:type="dxa"/>
                    <w:right w:w="100" w:type="dxa"/>
                  </w:tcMar>
                </w:tcPr>
                <w:p w14:paraId="0534A9AE"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505E29F6"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16024694" w14:textId="77777777" w:rsidR="00A8675B" w:rsidRDefault="00A8675B">
            <w:pPr>
              <w:widowControl w:val="0"/>
              <w:pBdr>
                <w:top w:val="nil"/>
                <w:left w:val="nil"/>
                <w:bottom w:val="nil"/>
                <w:right w:val="nil"/>
                <w:between w:val="nil"/>
              </w:pBdr>
              <w:spacing w:line="240" w:lineRule="auto"/>
              <w:rPr>
                <w:rFonts w:ascii="Open Sans" w:eastAsia="Open Sans" w:hAnsi="Open Sans" w:cs="Open Sans"/>
                <w:sz w:val="24"/>
                <w:szCs w:val="24"/>
              </w:rPr>
            </w:pPr>
          </w:p>
          <w:p w14:paraId="705A615F" w14:textId="77777777" w:rsidR="00A8675B" w:rsidRDefault="00A8675B">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8675B" w14:paraId="4D0FA418" w14:textId="77777777">
              <w:trPr>
                <w:trHeight w:val="440"/>
              </w:trPr>
              <w:tc>
                <w:tcPr>
                  <w:tcW w:w="4014" w:type="dxa"/>
                  <w:gridSpan w:val="2"/>
                  <w:tcMar>
                    <w:top w:w="100" w:type="dxa"/>
                    <w:left w:w="100" w:type="dxa"/>
                    <w:bottom w:w="100" w:type="dxa"/>
                    <w:right w:w="100" w:type="dxa"/>
                  </w:tcMar>
                </w:tcPr>
                <w:p w14:paraId="56566FE6"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8675B" w14:paraId="3DF818D6" w14:textId="77777777">
              <w:tc>
                <w:tcPr>
                  <w:tcW w:w="2007" w:type="dxa"/>
                  <w:tcMar>
                    <w:top w:w="100" w:type="dxa"/>
                    <w:left w:w="100" w:type="dxa"/>
                    <w:bottom w:w="100" w:type="dxa"/>
                    <w:right w:w="100" w:type="dxa"/>
                  </w:tcMar>
                </w:tcPr>
                <w:p w14:paraId="6C1708E1"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ABC899D"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A8675B" w14:paraId="635E75C4" w14:textId="77777777">
              <w:tc>
                <w:tcPr>
                  <w:tcW w:w="2007" w:type="dxa"/>
                  <w:tcMar>
                    <w:top w:w="100" w:type="dxa"/>
                    <w:left w:w="100" w:type="dxa"/>
                    <w:bottom w:w="100" w:type="dxa"/>
                    <w:right w:w="100" w:type="dxa"/>
                  </w:tcMar>
                </w:tcPr>
                <w:p w14:paraId="71DDAA8C"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FE4B0C6"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A8675B" w14:paraId="60667072" w14:textId="77777777">
              <w:tc>
                <w:tcPr>
                  <w:tcW w:w="2007" w:type="dxa"/>
                  <w:tcMar>
                    <w:top w:w="100" w:type="dxa"/>
                    <w:left w:w="100" w:type="dxa"/>
                    <w:bottom w:w="100" w:type="dxa"/>
                    <w:right w:w="100" w:type="dxa"/>
                  </w:tcMar>
                </w:tcPr>
                <w:p w14:paraId="39D8D83D"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EEC758D"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A8675B" w14:paraId="4B15987C" w14:textId="77777777">
              <w:tc>
                <w:tcPr>
                  <w:tcW w:w="2007" w:type="dxa"/>
                  <w:tcMar>
                    <w:top w:w="100" w:type="dxa"/>
                    <w:left w:w="100" w:type="dxa"/>
                    <w:bottom w:w="100" w:type="dxa"/>
                    <w:right w:w="100" w:type="dxa"/>
                  </w:tcMar>
                </w:tcPr>
                <w:p w14:paraId="54F4B787"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B31A862"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A8675B" w14:paraId="0961CDDF" w14:textId="77777777">
              <w:tc>
                <w:tcPr>
                  <w:tcW w:w="2007" w:type="dxa"/>
                  <w:tcMar>
                    <w:top w:w="100" w:type="dxa"/>
                    <w:left w:w="100" w:type="dxa"/>
                    <w:bottom w:w="100" w:type="dxa"/>
                    <w:right w:w="100" w:type="dxa"/>
                  </w:tcMar>
                </w:tcPr>
                <w:p w14:paraId="1687A192"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6C4E0D51" w14:textId="77777777" w:rsidR="00A8675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082397A4" w14:textId="77777777" w:rsidR="00A8675B" w:rsidRDefault="00A8675B">
            <w:pPr>
              <w:widowControl w:val="0"/>
              <w:spacing w:line="240" w:lineRule="auto"/>
              <w:rPr>
                <w:rFonts w:ascii="Open Sans" w:eastAsia="Open Sans" w:hAnsi="Open Sans" w:cs="Open Sans"/>
                <w:b/>
                <w:sz w:val="24"/>
                <w:szCs w:val="24"/>
              </w:rPr>
            </w:pPr>
          </w:p>
          <w:p w14:paraId="587D27D2"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546D9ACC"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8675B" w14:paraId="0AB7F57D" w14:textId="77777777">
              <w:trPr>
                <w:trHeight w:val="440"/>
              </w:trPr>
              <w:tc>
                <w:tcPr>
                  <w:tcW w:w="4865" w:type="dxa"/>
                  <w:gridSpan w:val="7"/>
                  <w:tcMar>
                    <w:top w:w="100" w:type="dxa"/>
                    <w:left w:w="100" w:type="dxa"/>
                    <w:bottom w:w="100" w:type="dxa"/>
                    <w:right w:w="100" w:type="dxa"/>
                  </w:tcMar>
                </w:tcPr>
                <w:p w14:paraId="0BD87973"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A8675B" w14:paraId="057673DC" w14:textId="77777777">
              <w:trPr>
                <w:trHeight w:val="440"/>
              </w:trPr>
              <w:tc>
                <w:tcPr>
                  <w:tcW w:w="695" w:type="dxa"/>
                  <w:vMerge w:val="restart"/>
                  <w:tcMar>
                    <w:top w:w="100" w:type="dxa"/>
                    <w:left w:w="100" w:type="dxa"/>
                    <w:bottom w:w="100" w:type="dxa"/>
                    <w:right w:w="100" w:type="dxa"/>
                  </w:tcMar>
                </w:tcPr>
                <w:p w14:paraId="4E51858A"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p w14:paraId="287CE3C3"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p w14:paraId="5A3A8781"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126D4DA3"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6481DAA"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17A6C61F"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40B520C"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1579ECD"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497415D5"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8675B" w14:paraId="6743ACD9" w14:textId="77777777">
              <w:trPr>
                <w:trHeight w:val="440"/>
              </w:trPr>
              <w:tc>
                <w:tcPr>
                  <w:tcW w:w="695" w:type="dxa"/>
                  <w:vMerge/>
                  <w:tcMar>
                    <w:top w:w="100" w:type="dxa"/>
                    <w:left w:w="100" w:type="dxa"/>
                    <w:bottom w:w="100" w:type="dxa"/>
                    <w:right w:w="100" w:type="dxa"/>
                  </w:tcMar>
                </w:tcPr>
                <w:p w14:paraId="2C476C7B"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B196EF1"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9C1FF99"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2776794"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9CD47D3"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3491FD4"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756C801"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8675B" w14:paraId="22171498" w14:textId="77777777">
              <w:trPr>
                <w:trHeight w:val="440"/>
              </w:trPr>
              <w:tc>
                <w:tcPr>
                  <w:tcW w:w="695" w:type="dxa"/>
                  <w:vMerge/>
                  <w:tcMar>
                    <w:top w:w="100" w:type="dxa"/>
                    <w:left w:w="100" w:type="dxa"/>
                    <w:bottom w:w="100" w:type="dxa"/>
                    <w:right w:w="100" w:type="dxa"/>
                  </w:tcMar>
                </w:tcPr>
                <w:p w14:paraId="2A4ADC8C"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4FBA6ED"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53F9131"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2B1B607"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6A11158"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C233EE6"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F30E6E7"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A8675B" w14:paraId="21AFAF5A" w14:textId="77777777">
              <w:trPr>
                <w:trHeight w:val="440"/>
              </w:trPr>
              <w:tc>
                <w:tcPr>
                  <w:tcW w:w="695" w:type="dxa"/>
                  <w:vMerge/>
                  <w:tcMar>
                    <w:top w:w="100" w:type="dxa"/>
                    <w:left w:w="100" w:type="dxa"/>
                    <w:bottom w:w="100" w:type="dxa"/>
                    <w:right w:w="100" w:type="dxa"/>
                  </w:tcMar>
                </w:tcPr>
                <w:p w14:paraId="6A7DDB8A"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95C328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10BF089"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217A325"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FDA8114"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7C96D6C5"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1BA432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A8675B" w14:paraId="3A6A28C5" w14:textId="77777777">
              <w:trPr>
                <w:trHeight w:val="440"/>
              </w:trPr>
              <w:tc>
                <w:tcPr>
                  <w:tcW w:w="695" w:type="dxa"/>
                  <w:vMerge/>
                  <w:tcMar>
                    <w:top w:w="100" w:type="dxa"/>
                    <w:left w:w="100" w:type="dxa"/>
                    <w:bottom w:w="100" w:type="dxa"/>
                    <w:right w:w="100" w:type="dxa"/>
                  </w:tcMar>
                </w:tcPr>
                <w:p w14:paraId="6BE6C44B"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F055EB8"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C0F7AD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8E8FE5F"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D73620B"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4E85308A"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6A3F13A"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A8675B" w14:paraId="1F975E79" w14:textId="77777777">
              <w:trPr>
                <w:trHeight w:val="440"/>
              </w:trPr>
              <w:tc>
                <w:tcPr>
                  <w:tcW w:w="695" w:type="dxa"/>
                  <w:vMerge/>
                  <w:tcMar>
                    <w:top w:w="100" w:type="dxa"/>
                    <w:left w:w="100" w:type="dxa"/>
                    <w:bottom w:w="100" w:type="dxa"/>
                    <w:right w:w="100" w:type="dxa"/>
                  </w:tcMar>
                </w:tcPr>
                <w:p w14:paraId="15AADA39"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6826937"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640B38C6"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1D8DDCF2"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666201A9"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8E690C0"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04C0638" w14:textId="77777777" w:rsidR="00A8675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D10106B"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p w14:paraId="3C527EC9" w14:textId="77777777" w:rsidR="00A8675B" w:rsidRDefault="00A8675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8675B" w14:paraId="05D5CCA4" w14:textId="77777777">
              <w:tc>
                <w:tcPr>
                  <w:tcW w:w="2435" w:type="dxa"/>
                  <w:tcMar>
                    <w:top w:w="100" w:type="dxa"/>
                    <w:left w:w="100" w:type="dxa"/>
                    <w:bottom w:w="100" w:type="dxa"/>
                    <w:right w:w="100" w:type="dxa"/>
                  </w:tcMar>
                </w:tcPr>
                <w:p w14:paraId="43D6BB69"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FE0958C"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A8675B" w14:paraId="727C310D" w14:textId="77777777">
              <w:tc>
                <w:tcPr>
                  <w:tcW w:w="2435" w:type="dxa"/>
                  <w:shd w:val="clear" w:color="auto" w:fill="D9EAD3"/>
                  <w:tcMar>
                    <w:top w:w="100" w:type="dxa"/>
                    <w:left w:w="100" w:type="dxa"/>
                    <w:bottom w:w="100" w:type="dxa"/>
                    <w:right w:w="100" w:type="dxa"/>
                  </w:tcMar>
                </w:tcPr>
                <w:p w14:paraId="76186C91"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209F156"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A8675B" w14:paraId="6A397249" w14:textId="77777777">
              <w:tc>
                <w:tcPr>
                  <w:tcW w:w="2435" w:type="dxa"/>
                  <w:shd w:val="clear" w:color="auto" w:fill="CFE2F3"/>
                  <w:tcMar>
                    <w:top w:w="100" w:type="dxa"/>
                    <w:left w:w="100" w:type="dxa"/>
                    <w:bottom w:w="100" w:type="dxa"/>
                    <w:right w:w="100" w:type="dxa"/>
                  </w:tcMar>
                </w:tcPr>
                <w:p w14:paraId="2172C47F"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AE910E1"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A8675B" w14:paraId="79FDA0B4" w14:textId="77777777">
              <w:tc>
                <w:tcPr>
                  <w:tcW w:w="2435" w:type="dxa"/>
                  <w:shd w:val="clear" w:color="auto" w:fill="FFF2CC"/>
                  <w:tcMar>
                    <w:top w:w="100" w:type="dxa"/>
                    <w:left w:w="100" w:type="dxa"/>
                    <w:bottom w:w="100" w:type="dxa"/>
                    <w:right w:w="100" w:type="dxa"/>
                  </w:tcMar>
                </w:tcPr>
                <w:p w14:paraId="38E23F99"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5AAEABB2"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A8675B" w14:paraId="03AD3226" w14:textId="77777777">
              <w:tc>
                <w:tcPr>
                  <w:tcW w:w="2435" w:type="dxa"/>
                  <w:shd w:val="clear" w:color="auto" w:fill="F4CCCC"/>
                  <w:tcMar>
                    <w:top w:w="100" w:type="dxa"/>
                    <w:left w:w="100" w:type="dxa"/>
                    <w:bottom w:w="100" w:type="dxa"/>
                    <w:right w:w="100" w:type="dxa"/>
                  </w:tcMar>
                </w:tcPr>
                <w:p w14:paraId="120B1FD1"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FD04328" w14:textId="77777777" w:rsidR="00A8675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6697C66" w14:textId="77777777" w:rsidR="00A8675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B6BB4B3" wp14:editId="3DFFDC31">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2EE5F7F6" w14:textId="77777777" w:rsidR="00A8675B" w:rsidRDefault="00A8675B">
      <w:pPr>
        <w:rPr>
          <w:rFonts w:ascii="Open Sans" w:eastAsia="Open Sans" w:hAnsi="Open Sans" w:cs="Open Sans"/>
          <w:b/>
          <w:sz w:val="24"/>
          <w:szCs w:val="24"/>
        </w:rPr>
      </w:pPr>
    </w:p>
    <w:p w14:paraId="476654E9" w14:textId="77777777" w:rsidR="00A8675B" w:rsidRDefault="00A8675B">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A8675B" w14:paraId="33E86BA7" w14:textId="77777777">
        <w:trPr>
          <w:trHeight w:val="440"/>
        </w:trPr>
        <w:tc>
          <w:tcPr>
            <w:tcW w:w="2370" w:type="dxa"/>
            <w:tcMar>
              <w:top w:w="100" w:type="dxa"/>
              <w:left w:w="100" w:type="dxa"/>
              <w:bottom w:w="100" w:type="dxa"/>
              <w:right w:w="100" w:type="dxa"/>
            </w:tcMar>
          </w:tcPr>
          <w:p w14:paraId="3BD43F7E" w14:textId="77777777" w:rsidR="00A8675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58949E3D" w14:textId="77777777" w:rsidR="00A8675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58875F5A" w14:textId="77777777" w:rsidR="00A8675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5C61EDB0" w14:textId="77777777" w:rsidR="00A8675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A8675B" w14:paraId="6EBA6E42" w14:textId="77777777">
        <w:trPr>
          <w:trHeight w:val="440"/>
        </w:trPr>
        <w:tc>
          <w:tcPr>
            <w:tcW w:w="2370" w:type="dxa"/>
            <w:tcMar>
              <w:top w:w="100" w:type="dxa"/>
              <w:left w:w="100" w:type="dxa"/>
              <w:bottom w:w="100" w:type="dxa"/>
              <w:right w:w="100" w:type="dxa"/>
            </w:tcMar>
          </w:tcPr>
          <w:p w14:paraId="7676C307"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4524C9D2"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2F5F54E2"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7482289"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2561EA11"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385D513D"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F025A70"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48546D41"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69F0261C"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3CF2F5A9"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4FC7270A" w14:textId="77777777" w:rsidR="00A8675B" w:rsidRDefault="00A8675B">
            <w:pPr>
              <w:widowControl w:val="0"/>
              <w:spacing w:line="240" w:lineRule="auto"/>
              <w:jc w:val="center"/>
              <w:rPr>
                <w:rFonts w:ascii="Open Sans" w:eastAsia="Open Sans" w:hAnsi="Open Sans" w:cs="Open Sans"/>
                <w:sz w:val="18"/>
                <w:szCs w:val="18"/>
              </w:rPr>
            </w:pPr>
          </w:p>
          <w:p w14:paraId="263191E3" w14:textId="77777777" w:rsidR="00A8675B"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56B6707A" w14:textId="77777777" w:rsidR="00A8675B" w:rsidRDefault="00A8675B">
            <w:pPr>
              <w:widowControl w:val="0"/>
              <w:spacing w:line="240" w:lineRule="auto"/>
              <w:jc w:val="center"/>
              <w:rPr>
                <w:rFonts w:ascii="Open Sans" w:eastAsia="Open Sans" w:hAnsi="Open Sans" w:cs="Open Sans"/>
                <w:sz w:val="18"/>
                <w:szCs w:val="18"/>
              </w:rPr>
            </w:pPr>
          </w:p>
          <w:p w14:paraId="3005EF4F" w14:textId="77777777" w:rsidR="00A8675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A6D9F" w14:paraId="405BD0B8" w14:textId="77777777">
        <w:trPr>
          <w:trHeight w:val="440"/>
        </w:trPr>
        <w:tc>
          <w:tcPr>
            <w:tcW w:w="2370" w:type="dxa"/>
            <w:tcMar>
              <w:top w:w="100" w:type="dxa"/>
              <w:left w:w="100" w:type="dxa"/>
              <w:bottom w:w="100" w:type="dxa"/>
              <w:right w:w="100" w:type="dxa"/>
            </w:tcMar>
          </w:tcPr>
          <w:p w14:paraId="0124BB8A" w14:textId="0A747C40" w:rsidR="004A6D9F" w:rsidRDefault="004A6D9F"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sz w:val="24"/>
                <w:szCs w:val="24"/>
              </w:rPr>
              <w:t>Fire</w:t>
            </w:r>
          </w:p>
        </w:tc>
        <w:tc>
          <w:tcPr>
            <w:tcW w:w="1920" w:type="dxa"/>
            <w:tcMar>
              <w:top w:w="100" w:type="dxa"/>
              <w:left w:w="100" w:type="dxa"/>
              <w:bottom w:w="100" w:type="dxa"/>
              <w:right w:w="100" w:type="dxa"/>
            </w:tcMar>
          </w:tcPr>
          <w:p w14:paraId="793B3D46" w14:textId="31CF4AE3" w:rsidR="004A6D9F" w:rsidRDefault="004A6D9F"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sz w:val="20"/>
                <w:szCs w:val="20"/>
              </w:rPr>
              <w:t>Staff and students in the LUU building may be at risk</w:t>
            </w:r>
          </w:p>
        </w:tc>
        <w:tc>
          <w:tcPr>
            <w:tcW w:w="345" w:type="dxa"/>
            <w:tcMar>
              <w:top w:w="100" w:type="dxa"/>
              <w:left w:w="100" w:type="dxa"/>
              <w:bottom w:w="100" w:type="dxa"/>
              <w:right w:w="100" w:type="dxa"/>
            </w:tcMar>
          </w:tcPr>
          <w:p w14:paraId="70AAA3B5" w14:textId="06CF491B" w:rsidR="004A6D9F" w:rsidRDefault="002F6C0D"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5D57571B" w14:textId="1ABA96F6" w:rsidR="004A6D9F" w:rsidRDefault="002F6C0D"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7AB5867D" w14:textId="61571345" w:rsidR="004A6D9F" w:rsidRDefault="002F6C0D"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10</w:t>
            </w:r>
          </w:p>
        </w:tc>
        <w:tc>
          <w:tcPr>
            <w:tcW w:w="4185" w:type="dxa"/>
            <w:tcMar>
              <w:top w:w="100" w:type="dxa"/>
              <w:left w:w="100" w:type="dxa"/>
              <w:bottom w:w="100" w:type="dxa"/>
              <w:right w:w="100" w:type="dxa"/>
            </w:tcMar>
          </w:tcPr>
          <w:p w14:paraId="20F567E4" w14:textId="437CE61E" w:rsidR="004A6D9F" w:rsidRDefault="004A6D9F" w:rsidP="004A6D9F">
            <w:pPr>
              <w:widowControl w:val="0"/>
              <w:spacing w:line="240" w:lineRule="auto"/>
              <w:jc w:val="center"/>
              <w:rPr>
                <w:rFonts w:ascii="Open Sans" w:eastAsia="Open Sans" w:hAnsi="Open Sans" w:cs="Open Sans"/>
                <w:b/>
                <w:sz w:val="24"/>
                <w:szCs w:val="24"/>
                <w:highlight w:val="black"/>
              </w:rPr>
            </w:pPr>
            <w:r>
              <w:rPr>
                <w:rFonts w:ascii="Open Sans" w:eastAsia="Open Sans" w:hAnsi="Open Sans" w:cs="Open Sans"/>
                <w:sz w:val="20"/>
                <w:szCs w:val="20"/>
              </w:rPr>
              <w:t>When events are held in the LUU building, fire evacuation procedures will be outlined at the start of the event e.g. during GIAG events, as new students would not be familiar with the layout of the building.</w:t>
            </w:r>
          </w:p>
        </w:tc>
        <w:tc>
          <w:tcPr>
            <w:tcW w:w="540" w:type="dxa"/>
            <w:tcMar>
              <w:top w:w="100" w:type="dxa"/>
              <w:left w:w="100" w:type="dxa"/>
              <w:bottom w:w="100" w:type="dxa"/>
              <w:right w:w="100" w:type="dxa"/>
            </w:tcMar>
          </w:tcPr>
          <w:p w14:paraId="019F60B0" w14:textId="2994F5E0" w:rsidR="004A6D9F" w:rsidRDefault="004A6D9F"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A4CDEA8" w14:textId="49B05377" w:rsidR="004A6D9F" w:rsidRDefault="002F6C0D"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206BF01" w14:textId="7BC1615C" w:rsidR="004A6D9F" w:rsidRDefault="002F6C0D" w:rsidP="004A6D9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67DA64D9" w14:textId="77777777" w:rsidR="004A6D9F" w:rsidRDefault="004A6D9F" w:rsidP="004A6D9F">
            <w:pPr>
              <w:widowControl w:val="0"/>
              <w:spacing w:line="240" w:lineRule="auto"/>
              <w:jc w:val="center"/>
              <w:rPr>
                <w:rFonts w:ascii="Open Sans" w:eastAsia="Open Sans" w:hAnsi="Open Sans" w:cs="Open Sans"/>
                <w:b/>
                <w:sz w:val="24"/>
                <w:szCs w:val="24"/>
              </w:rPr>
            </w:pPr>
          </w:p>
        </w:tc>
      </w:tr>
      <w:tr w:rsidR="004A6D9F" w14:paraId="658BF76E" w14:textId="77777777">
        <w:trPr>
          <w:trHeight w:val="440"/>
        </w:trPr>
        <w:tc>
          <w:tcPr>
            <w:tcW w:w="2370" w:type="dxa"/>
            <w:tcMar>
              <w:top w:w="100" w:type="dxa"/>
              <w:left w:w="100" w:type="dxa"/>
              <w:bottom w:w="100" w:type="dxa"/>
              <w:right w:w="100" w:type="dxa"/>
            </w:tcMar>
          </w:tcPr>
          <w:p w14:paraId="1D62EE4D" w14:textId="1E57AE4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lastRenderedPageBreak/>
              <w:t>Slips, trips, falls during socials</w:t>
            </w:r>
          </w:p>
        </w:tc>
        <w:tc>
          <w:tcPr>
            <w:tcW w:w="1920" w:type="dxa"/>
            <w:tcMar>
              <w:top w:w="100" w:type="dxa"/>
              <w:left w:w="100" w:type="dxa"/>
              <w:bottom w:w="100" w:type="dxa"/>
              <w:right w:w="100" w:type="dxa"/>
            </w:tcMar>
          </w:tcPr>
          <w:p w14:paraId="775CB013" w14:textId="24C4AA8A"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Society members may be at risk</w:t>
            </w:r>
          </w:p>
        </w:tc>
        <w:tc>
          <w:tcPr>
            <w:tcW w:w="345" w:type="dxa"/>
            <w:tcMar>
              <w:top w:w="100" w:type="dxa"/>
              <w:left w:w="100" w:type="dxa"/>
              <w:bottom w:w="100" w:type="dxa"/>
              <w:right w:w="100" w:type="dxa"/>
            </w:tcMar>
          </w:tcPr>
          <w:p w14:paraId="39DBBA45" w14:textId="3A730D88" w:rsidR="004A6D9F" w:rsidRDefault="002F6C0D"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D85BC2A" w14:textId="69F627CB" w:rsidR="004A6D9F" w:rsidRDefault="002F6C0D"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E905B98" w14:textId="6F989496" w:rsidR="004A6D9F" w:rsidRDefault="002F6C0D"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0B61AC74" w14:textId="77777777" w:rsidR="004A6D9F" w:rsidRDefault="004A6D9F" w:rsidP="004A6D9F">
            <w:pPr>
              <w:spacing w:line="240" w:lineRule="auto"/>
              <w:rPr>
                <w:rFonts w:ascii="Open Sans" w:eastAsia="Open Sans" w:hAnsi="Open Sans" w:cs="Open Sans"/>
                <w:sz w:val="20"/>
                <w:szCs w:val="20"/>
              </w:rPr>
            </w:pPr>
            <w:r>
              <w:rPr>
                <w:rFonts w:ascii="Open Sans" w:eastAsia="Open Sans" w:hAnsi="Open Sans" w:cs="Open Sans"/>
                <w:sz w:val="20"/>
                <w:szCs w:val="20"/>
              </w:rPr>
              <w:t>Spillages will be cleaned up as soon as possible and objects in the way will be removed.</w:t>
            </w:r>
          </w:p>
          <w:p w14:paraId="1316A2E0" w14:textId="3D218EFF"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Committee members will ensure that event venues are clean and safe for members by checking in advance.</w:t>
            </w:r>
          </w:p>
        </w:tc>
        <w:tc>
          <w:tcPr>
            <w:tcW w:w="540" w:type="dxa"/>
            <w:tcMar>
              <w:top w:w="100" w:type="dxa"/>
              <w:left w:w="100" w:type="dxa"/>
              <w:bottom w:w="100" w:type="dxa"/>
              <w:right w:w="100" w:type="dxa"/>
            </w:tcMar>
          </w:tcPr>
          <w:p w14:paraId="667317E1" w14:textId="4B77909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8680EE4" w14:textId="44F30DC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7B104034" w14:textId="3B638C97"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397C0300"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5C2F3256" w14:textId="77777777">
        <w:trPr>
          <w:trHeight w:val="440"/>
        </w:trPr>
        <w:tc>
          <w:tcPr>
            <w:tcW w:w="2370" w:type="dxa"/>
            <w:tcMar>
              <w:top w:w="100" w:type="dxa"/>
              <w:left w:w="100" w:type="dxa"/>
              <w:bottom w:w="100" w:type="dxa"/>
              <w:right w:w="100" w:type="dxa"/>
            </w:tcMar>
          </w:tcPr>
          <w:p w14:paraId="45A02E66" w14:textId="751550C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Alcohol intoxication during socials</w:t>
            </w:r>
          </w:p>
        </w:tc>
        <w:tc>
          <w:tcPr>
            <w:tcW w:w="1920" w:type="dxa"/>
            <w:tcMar>
              <w:top w:w="100" w:type="dxa"/>
              <w:left w:w="100" w:type="dxa"/>
              <w:bottom w:w="100" w:type="dxa"/>
              <w:right w:w="100" w:type="dxa"/>
            </w:tcMar>
          </w:tcPr>
          <w:p w14:paraId="2D20C710" w14:textId="4DC8A68D"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Society members may be at risk</w:t>
            </w:r>
          </w:p>
        </w:tc>
        <w:tc>
          <w:tcPr>
            <w:tcW w:w="345" w:type="dxa"/>
            <w:tcMar>
              <w:top w:w="100" w:type="dxa"/>
              <w:left w:w="100" w:type="dxa"/>
              <w:bottom w:w="100" w:type="dxa"/>
              <w:right w:w="100" w:type="dxa"/>
            </w:tcMar>
          </w:tcPr>
          <w:p w14:paraId="5D8179A4" w14:textId="25AA5B5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B2477B2" w14:textId="137F1CEF"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110CFD0" w14:textId="0E85A7C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38819A63"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At least one member of the committee will stay sober during socials to assist any members who may need the help.</w:t>
            </w:r>
          </w:p>
          <w:p w14:paraId="5F0CAACB"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Emergency services will be contacted when necessary.</w:t>
            </w:r>
          </w:p>
          <w:p w14:paraId="0D014AD6" w14:textId="04011DF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Members will be encouraged to drink responsibly.</w:t>
            </w:r>
          </w:p>
        </w:tc>
        <w:tc>
          <w:tcPr>
            <w:tcW w:w="540" w:type="dxa"/>
            <w:tcMar>
              <w:top w:w="100" w:type="dxa"/>
              <w:left w:w="100" w:type="dxa"/>
              <w:bottom w:w="100" w:type="dxa"/>
              <w:right w:w="100" w:type="dxa"/>
            </w:tcMar>
          </w:tcPr>
          <w:p w14:paraId="05A0B948" w14:textId="6C269424"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1F0A1DA" w14:textId="080CD7D9"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077DDF7F" w14:textId="7B363024"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02F3C091"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12F80460" w14:textId="77777777">
        <w:trPr>
          <w:trHeight w:val="440"/>
        </w:trPr>
        <w:tc>
          <w:tcPr>
            <w:tcW w:w="2370" w:type="dxa"/>
            <w:tcMar>
              <w:top w:w="100" w:type="dxa"/>
              <w:left w:w="100" w:type="dxa"/>
              <w:bottom w:w="100" w:type="dxa"/>
              <w:right w:w="100" w:type="dxa"/>
            </w:tcMar>
          </w:tcPr>
          <w:p w14:paraId="19AAFC9E" w14:textId="5AD4657D"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Socials held at night</w:t>
            </w:r>
          </w:p>
        </w:tc>
        <w:tc>
          <w:tcPr>
            <w:tcW w:w="1920" w:type="dxa"/>
            <w:tcMar>
              <w:top w:w="100" w:type="dxa"/>
              <w:left w:w="100" w:type="dxa"/>
              <w:bottom w:w="100" w:type="dxa"/>
              <w:right w:w="100" w:type="dxa"/>
            </w:tcMar>
          </w:tcPr>
          <w:p w14:paraId="4FAA0826" w14:textId="214647E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Society members may be at risk</w:t>
            </w:r>
          </w:p>
        </w:tc>
        <w:tc>
          <w:tcPr>
            <w:tcW w:w="345" w:type="dxa"/>
            <w:tcMar>
              <w:top w:w="100" w:type="dxa"/>
              <w:left w:w="100" w:type="dxa"/>
              <w:bottom w:w="100" w:type="dxa"/>
              <w:right w:w="100" w:type="dxa"/>
            </w:tcMar>
          </w:tcPr>
          <w:p w14:paraId="49076FF9" w14:textId="20411414"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D5F78F3" w14:textId="7BAC0EB7"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12AFE5C9" w14:textId="12BD7F50"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AC9EB12"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Members will be encouraged to avoid walking alone at night.</w:t>
            </w:r>
          </w:p>
          <w:p w14:paraId="010F0BE4" w14:textId="7F4BBE3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Updates will be posted on social media to keep members updated of where committee members are, so that society members are aware of where they can find committee members if any problem arises.</w:t>
            </w:r>
          </w:p>
        </w:tc>
        <w:tc>
          <w:tcPr>
            <w:tcW w:w="540" w:type="dxa"/>
            <w:tcMar>
              <w:top w:w="100" w:type="dxa"/>
              <w:left w:w="100" w:type="dxa"/>
              <w:bottom w:w="100" w:type="dxa"/>
              <w:right w:w="100" w:type="dxa"/>
            </w:tcMar>
          </w:tcPr>
          <w:p w14:paraId="3947E253" w14:textId="3A726052"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5C26259" w14:textId="22823089"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5D43A741" w14:textId="4D574577"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077447ED"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3CF76295" w14:textId="77777777">
        <w:trPr>
          <w:trHeight w:val="440"/>
        </w:trPr>
        <w:tc>
          <w:tcPr>
            <w:tcW w:w="2370" w:type="dxa"/>
            <w:tcMar>
              <w:top w:w="100" w:type="dxa"/>
              <w:left w:w="100" w:type="dxa"/>
              <w:bottom w:w="100" w:type="dxa"/>
              <w:right w:w="100" w:type="dxa"/>
            </w:tcMar>
          </w:tcPr>
          <w:p w14:paraId="4FCC8FF8" w14:textId="1F0E9E47"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Physical, verbal, sexual abuse/violence</w:t>
            </w:r>
          </w:p>
        </w:tc>
        <w:tc>
          <w:tcPr>
            <w:tcW w:w="1920" w:type="dxa"/>
            <w:tcMar>
              <w:top w:w="100" w:type="dxa"/>
              <w:left w:w="100" w:type="dxa"/>
              <w:bottom w:w="100" w:type="dxa"/>
              <w:right w:w="100" w:type="dxa"/>
            </w:tcMar>
          </w:tcPr>
          <w:p w14:paraId="75BC06AA" w14:textId="0EDAD16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Society members may be at risk</w:t>
            </w:r>
          </w:p>
        </w:tc>
        <w:tc>
          <w:tcPr>
            <w:tcW w:w="345" w:type="dxa"/>
            <w:tcMar>
              <w:top w:w="100" w:type="dxa"/>
              <w:left w:w="100" w:type="dxa"/>
              <w:bottom w:w="100" w:type="dxa"/>
              <w:right w:w="100" w:type="dxa"/>
            </w:tcMar>
          </w:tcPr>
          <w:p w14:paraId="4958A556" w14:textId="7BA10EF2"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68CBBE90" w14:textId="6CC75DA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B5A90D9" w14:textId="37601C7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7D31E55C"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When we suspect that an individual or a group of individuals are taking part in abuse or violence, we will intervene immediately and remove them from the situation.</w:t>
            </w:r>
          </w:p>
          <w:p w14:paraId="7E390795"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We will report issues to event staff or contact emergency services if necessary.</w:t>
            </w:r>
          </w:p>
          <w:p w14:paraId="0C73BC50" w14:textId="6CE4E76C"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Members will be encouraged to look out for one another, and they will be informed of standards of behaviour and consequences if these are not adhered to.</w:t>
            </w:r>
          </w:p>
        </w:tc>
        <w:tc>
          <w:tcPr>
            <w:tcW w:w="540" w:type="dxa"/>
            <w:tcMar>
              <w:top w:w="100" w:type="dxa"/>
              <w:left w:w="100" w:type="dxa"/>
              <w:bottom w:w="100" w:type="dxa"/>
              <w:right w:w="100" w:type="dxa"/>
            </w:tcMar>
          </w:tcPr>
          <w:p w14:paraId="4F0BF6B1" w14:textId="248F03A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903D5E5" w14:textId="66A38755"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33173C1" w14:textId="4C826217"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5B328A7A"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4F4A64C1" w14:textId="77777777">
        <w:trPr>
          <w:trHeight w:val="440"/>
        </w:trPr>
        <w:tc>
          <w:tcPr>
            <w:tcW w:w="2370" w:type="dxa"/>
            <w:tcMar>
              <w:top w:w="100" w:type="dxa"/>
              <w:left w:w="100" w:type="dxa"/>
              <w:bottom w:w="100" w:type="dxa"/>
              <w:right w:w="100" w:type="dxa"/>
            </w:tcMar>
          </w:tcPr>
          <w:p w14:paraId="798DB60F" w14:textId="67976C0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Lack of communication of risk assessment to members</w:t>
            </w:r>
          </w:p>
        </w:tc>
        <w:tc>
          <w:tcPr>
            <w:tcW w:w="1920" w:type="dxa"/>
            <w:tcMar>
              <w:top w:w="100" w:type="dxa"/>
              <w:left w:w="100" w:type="dxa"/>
              <w:bottom w:w="100" w:type="dxa"/>
              <w:right w:w="100" w:type="dxa"/>
            </w:tcMar>
          </w:tcPr>
          <w:p w14:paraId="4C8E45AD" w14:textId="3718842A"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 xml:space="preserve">This may lead to injury if members are not aware of the correct emergency </w:t>
            </w:r>
            <w:r>
              <w:rPr>
                <w:rFonts w:ascii="Open Sans" w:eastAsia="Open Sans" w:hAnsi="Open Sans" w:cs="Open Sans"/>
                <w:sz w:val="20"/>
                <w:szCs w:val="20"/>
              </w:rPr>
              <w:lastRenderedPageBreak/>
              <w:t>procedures.</w:t>
            </w:r>
          </w:p>
        </w:tc>
        <w:tc>
          <w:tcPr>
            <w:tcW w:w="345" w:type="dxa"/>
            <w:tcMar>
              <w:top w:w="100" w:type="dxa"/>
              <w:left w:w="100" w:type="dxa"/>
              <w:bottom w:w="100" w:type="dxa"/>
              <w:right w:w="100" w:type="dxa"/>
            </w:tcMar>
          </w:tcPr>
          <w:p w14:paraId="0913CACD" w14:textId="4293128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tcMar>
              <w:top w:w="100" w:type="dxa"/>
              <w:left w:w="100" w:type="dxa"/>
              <w:bottom w:w="100" w:type="dxa"/>
              <w:right w:w="100" w:type="dxa"/>
            </w:tcMar>
          </w:tcPr>
          <w:p w14:paraId="5757E2DA" w14:textId="1F39B12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1A6B0DE" w14:textId="034D502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52DC0F29" w14:textId="4807AF3F"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We will communicate risks and control measures in both English and Korean in advance of all major events.</w:t>
            </w:r>
          </w:p>
        </w:tc>
        <w:tc>
          <w:tcPr>
            <w:tcW w:w="540" w:type="dxa"/>
            <w:tcMar>
              <w:top w:w="100" w:type="dxa"/>
              <w:left w:w="100" w:type="dxa"/>
              <w:bottom w:w="100" w:type="dxa"/>
              <w:right w:w="100" w:type="dxa"/>
            </w:tcMar>
          </w:tcPr>
          <w:p w14:paraId="5F3E81EB" w14:textId="69DAD2A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C0AEF08" w14:textId="022D5DD1"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A80FDDE" w14:textId="1ADCA30D"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51980025"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1FC26C5A" w14:textId="77777777">
        <w:trPr>
          <w:trHeight w:val="440"/>
        </w:trPr>
        <w:tc>
          <w:tcPr>
            <w:tcW w:w="2370" w:type="dxa"/>
            <w:tcMar>
              <w:top w:w="100" w:type="dxa"/>
              <w:left w:w="100" w:type="dxa"/>
              <w:bottom w:w="100" w:type="dxa"/>
              <w:right w:w="100" w:type="dxa"/>
            </w:tcMar>
          </w:tcPr>
          <w:p w14:paraId="74082DBB" w14:textId="334D7EA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Lack of safety and awareness of disabled members</w:t>
            </w:r>
          </w:p>
        </w:tc>
        <w:tc>
          <w:tcPr>
            <w:tcW w:w="1920" w:type="dxa"/>
            <w:tcMar>
              <w:top w:w="100" w:type="dxa"/>
              <w:left w:w="100" w:type="dxa"/>
              <w:bottom w:w="100" w:type="dxa"/>
              <w:right w:w="100" w:type="dxa"/>
            </w:tcMar>
          </w:tcPr>
          <w:p w14:paraId="78CF552B" w14:textId="3F00D530"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May lead to injury.</w:t>
            </w:r>
          </w:p>
        </w:tc>
        <w:tc>
          <w:tcPr>
            <w:tcW w:w="345" w:type="dxa"/>
            <w:tcMar>
              <w:top w:w="100" w:type="dxa"/>
              <w:left w:w="100" w:type="dxa"/>
              <w:bottom w:w="100" w:type="dxa"/>
              <w:right w:w="100" w:type="dxa"/>
            </w:tcMar>
          </w:tcPr>
          <w:p w14:paraId="45034496" w14:textId="1DFF6A55"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96B12F9" w14:textId="6A9EF4D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0BC3A431" w14:textId="6F233A7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B7E9515" w14:textId="3586ABB7"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Ensuring each venue has disabled access. In cases where this is unavailable, we will communicate this clearly in advance of the event.</w:t>
            </w:r>
          </w:p>
        </w:tc>
        <w:tc>
          <w:tcPr>
            <w:tcW w:w="540" w:type="dxa"/>
            <w:tcMar>
              <w:top w:w="100" w:type="dxa"/>
              <w:left w:w="100" w:type="dxa"/>
              <w:bottom w:w="100" w:type="dxa"/>
              <w:right w:w="100" w:type="dxa"/>
            </w:tcMar>
          </w:tcPr>
          <w:p w14:paraId="722A4A0D" w14:textId="3441C357"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B67C57D" w14:textId="59835F1B"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3710347D" w14:textId="1BD6D437"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03BA5E5B"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0CBA2ADC" w14:textId="77777777">
        <w:trPr>
          <w:trHeight w:val="440"/>
        </w:trPr>
        <w:tc>
          <w:tcPr>
            <w:tcW w:w="2370" w:type="dxa"/>
            <w:tcMar>
              <w:top w:w="100" w:type="dxa"/>
              <w:left w:w="100" w:type="dxa"/>
              <w:bottom w:w="100" w:type="dxa"/>
              <w:right w:w="100" w:type="dxa"/>
            </w:tcMar>
          </w:tcPr>
          <w:p w14:paraId="00C38161" w14:textId="0536684F"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Lack of safety procedures in place to protect members of the public</w:t>
            </w:r>
          </w:p>
        </w:tc>
        <w:tc>
          <w:tcPr>
            <w:tcW w:w="1920" w:type="dxa"/>
            <w:tcMar>
              <w:top w:w="100" w:type="dxa"/>
              <w:left w:w="100" w:type="dxa"/>
              <w:bottom w:w="100" w:type="dxa"/>
              <w:right w:w="100" w:type="dxa"/>
            </w:tcMar>
          </w:tcPr>
          <w:p w14:paraId="6747210E" w14:textId="134C4E48"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Members of the public may be injured during events held outside of university premises.</w:t>
            </w:r>
          </w:p>
        </w:tc>
        <w:tc>
          <w:tcPr>
            <w:tcW w:w="345" w:type="dxa"/>
            <w:tcMar>
              <w:top w:w="100" w:type="dxa"/>
              <w:left w:w="100" w:type="dxa"/>
              <w:bottom w:w="100" w:type="dxa"/>
              <w:right w:w="100" w:type="dxa"/>
            </w:tcMar>
          </w:tcPr>
          <w:p w14:paraId="2ECC067B" w14:textId="7163E0B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64216D4E" w14:textId="1FB1C8E5"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16B3442" w14:textId="0274B404"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38C0A989" w14:textId="522AA11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We will consider this in every risk assessment and ensure that when events are held outside of university premises, at least two committee members will be present to ensure that safety precautions are being adhered to.</w:t>
            </w:r>
          </w:p>
        </w:tc>
        <w:tc>
          <w:tcPr>
            <w:tcW w:w="540" w:type="dxa"/>
            <w:tcMar>
              <w:top w:w="100" w:type="dxa"/>
              <w:left w:w="100" w:type="dxa"/>
              <w:bottom w:w="100" w:type="dxa"/>
              <w:right w:w="100" w:type="dxa"/>
            </w:tcMar>
          </w:tcPr>
          <w:p w14:paraId="5234B347" w14:textId="4873E76C"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ACE81B6" w14:textId="3342720D"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F52F191" w14:textId="7C230F5D"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5C0A2855"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0B4EE00F" w14:textId="77777777">
        <w:trPr>
          <w:trHeight w:val="440"/>
        </w:trPr>
        <w:tc>
          <w:tcPr>
            <w:tcW w:w="2370" w:type="dxa"/>
            <w:tcMar>
              <w:top w:w="100" w:type="dxa"/>
              <w:left w:w="100" w:type="dxa"/>
              <w:bottom w:w="100" w:type="dxa"/>
              <w:right w:w="100" w:type="dxa"/>
            </w:tcMar>
          </w:tcPr>
          <w:p w14:paraId="406DDB47" w14:textId="6BF66056"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Overcrowding or lack of crowd management</w:t>
            </w:r>
          </w:p>
        </w:tc>
        <w:tc>
          <w:tcPr>
            <w:tcW w:w="1920" w:type="dxa"/>
            <w:tcMar>
              <w:top w:w="100" w:type="dxa"/>
              <w:left w:w="100" w:type="dxa"/>
              <w:bottom w:w="100" w:type="dxa"/>
              <w:right w:w="100" w:type="dxa"/>
            </w:tcMar>
          </w:tcPr>
          <w:p w14:paraId="51820D4E" w14:textId="65DAA89E"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It may lead to injury, especially collisions; some may feel that their personal space is not protected.</w:t>
            </w:r>
          </w:p>
        </w:tc>
        <w:tc>
          <w:tcPr>
            <w:tcW w:w="345" w:type="dxa"/>
            <w:tcMar>
              <w:top w:w="100" w:type="dxa"/>
              <w:left w:w="100" w:type="dxa"/>
              <w:bottom w:w="100" w:type="dxa"/>
              <w:right w:w="100" w:type="dxa"/>
            </w:tcMar>
          </w:tcPr>
          <w:p w14:paraId="0545535D" w14:textId="1083AC7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F9BCB16" w14:textId="267BF66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6CADC97" w14:textId="7CA85E20"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F7D5F47" w14:textId="622FDEDE"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We will check the capacity limit for all venues and ensure the number of members attending a certain event does not exceed the limit.</w:t>
            </w:r>
          </w:p>
        </w:tc>
        <w:tc>
          <w:tcPr>
            <w:tcW w:w="540" w:type="dxa"/>
            <w:tcMar>
              <w:top w:w="100" w:type="dxa"/>
              <w:left w:w="100" w:type="dxa"/>
              <w:bottom w:w="100" w:type="dxa"/>
              <w:right w:w="100" w:type="dxa"/>
            </w:tcMar>
          </w:tcPr>
          <w:p w14:paraId="17BCF924" w14:textId="6185E468"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7AEA575" w14:textId="7AD93AA4"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120E4902" w14:textId="2565A271"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49137A7D"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6CB00962" w14:textId="77777777" w:rsidTr="00BE4FC2">
        <w:trPr>
          <w:trHeight w:val="440"/>
        </w:trPr>
        <w:tc>
          <w:tcPr>
            <w:tcW w:w="2370" w:type="dxa"/>
            <w:tcMar>
              <w:top w:w="100" w:type="dxa"/>
              <w:left w:w="100" w:type="dxa"/>
              <w:bottom w:w="100" w:type="dxa"/>
              <w:right w:w="100" w:type="dxa"/>
            </w:tcMar>
          </w:tcPr>
          <w:p w14:paraId="716C6FE7" w14:textId="3864E83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Blocked exits</w:t>
            </w:r>
          </w:p>
        </w:tc>
        <w:tc>
          <w:tcPr>
            <w:tcW w:w="1920" w:type="dxa"/>
            <w:tcMar>
              <w:top w:w="100" w:type="dxa"/>
              <w:left w:w="100" w:type="dxa"/>
              <w:bottom w:w="100" w:type="dxa"/>
              <w:right w:w="100" w:type="dxa"/>
            </w:tcMar>
            <w:vAlign w:val="center"/>
          </w:tcPr>
          <w:p w14:paraId="680DD924" w14:textId="122D6A50"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Obstruction of evacuation routes at times of emergency.</w:t>
            </w:r>
          </w:p>
        </w:tc>
        <w:tc>
          <w:tcPr>
            <w:tcW w:w="345" w:type="dxa"/>
            <w:tcMar>
              <w:top w:w="100" w:type="dxa"/>
              <w:left w:w="100" w:type="dxa"/>
              <w:bottom w:w="100" w:type="dxa"/>
              <w:right w:w="100" w:type="dxa"/>
            </w:tcMar>
          </w:tcPr>
          <w:p w14:paraId="76502D64" w14:textId="73543ADA"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CEA4412" w14:textId="0162BB74"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2425236" w14:textId="43BE072A"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558BC36" w14:textId="6C25AEAC"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Ensure that all exits are clear in advance of and throughout the events and meetings.</w:t>
            </w:r>
          </w:p>
        </w:tc>
        <w:tc>
          <w:tcPr>
            <w:tcW w:w="540" w:type="dxa"/>
            <w:tcMar>
              <w:top w:w="100" w:type="dxa"/>
              <w:left w:w="100" w:type="dxa"/>
              <w:bottom w:w="100" w:type="dxa"/>
              <w:right w:w="100" w:type="dxa"/>
            </w:tcMar>
          </w:tcPr>
          <w:p w14:paraId="383907E2" w14:textId="23815D3A"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EF03FA4" w14:textId="449335CB"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1C66EE9" w14:textId="67473F82"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1499D5E9"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05F7187E" w14:textId="77777777" w:rsidTr="00BE4FC2">
        <w:trPr>
          <w:trHeight w:val="440"/>
        </w:trPr>
        <w:tc>
          <w:tcPr>
            <w:tcW w:w="2370" w:type="dxa"/>
            <w:tcMar>
              <w:top w:w="100" w:type="dxa"/>
              <w:left w:w="100" w:type="dxa"/>
              <w:bottom w:w="100" w:type="dxa"/>
              <w:right w:w="100" w:type="dxa"/>
            </w:tcMar>
          </w:tcPr>
          <w:p w14:paraId="6EBEE66C" w14:textId="737353EA"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Separation from group</w:t>
            </w:r>
          </w:p>
        </w:tc>
        <w:tc>
          <w:tcPr>
            <w:tcW w:w="1920" w:type="dxa"/>
            <w:tcMar>
              <w:top w:w="100" w:type="dxa"/>
              <w:left w:w="100" w:type="dxa"/>
              <w:bottom w:w="100" w:type="dxa"/>
              <w:right w:w="100" w:type="dxa"/>
            </w:tcMar>
          </w:tcPr>
          <w:p w14:paraId="2C9AB964" w14:textId="2A67366A"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An individual may get lost and lose the rest of the society.</w:t>
            </w:r>
          </w:p>
        </w:tc>
        <w:tc>
          <w:tcPr>
            <w:tcW w:w="345" w:type="dxa"/>
            <w:tcMar>
              <w:top w:w="100" w:type="dxa"/>
              <w:left w:w="100" w:type="dxa"/>
              <w:bottom w:w="100" w:type="dxa"/>
              <w:right w:w="100" w:type="dxa"/>
            </w:tcMar>
          </w:tcPr>
          <w:p w14:paraId="46C70A6B" w14:textId="549F4478"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5CE78396" w14:textId="7D127FC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8AFEDBB" w14:textId="49BC69AE"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503FE969" w14:textId="5C2F0C34"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Ensuring that committee members fully charge their mobile phones before every event and carry a portable charger if needed. Keeping members updated on social media.</w:t>
            </w:r>
          </w:p>
        </w:tc>
        <w:tc>
          <w:tcPr>
            <w:tcW w:w="540" w:type="dxa"/>
            <w:tcMar>
              <w:top w:w="100" w:type="dxa"/>
              <w:left w:w="100" w:type="dxa"/>
              <w:bottom w:w="100" w:type="dxa"/>
              <w:right w:w="100" w:type="dxa"/>
            </w:tcMar>
          </w:tcPr>
          <w:p w14:paraId="3EEA501D" w14:textId="13F4187C"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E1042C0" w14:textId="76359AF2"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10DD8DE7" w14:textId="12CBC630"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1E999BB4"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769BB1A2" w14:textId="77777777" w:rsidTr="00BE4FC2">
        <w:trPr>
          <w:trHeight w:val="440"/>
        </w:trPr>
        <w:tc>
          <w:tcPr>
            <w:tcW w:w="2370" w:type="dxa"/>
            <w:tcMar>
              <w:top w:w="100" w:type="dxa"/>
              <w:left w:w="100" w:type="dxa"/>
              <w:bottom w:w="100" w:type="dxa"/>
              <w:right w:w="100" w:type="dxa"/>
            </w:tcMar>
          </w:tcPr>
          <w:p w14:paraId="2DFDFDE9" w14:textId="4DFA9A0C"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Drink spiking </w:t>
            </w:r>
          </w:p>
        </w:tc>
        <w:tc>
          <w:tcPr>
            <w:tcW w:w="1920" w:type="dxa"/>
            <w:tcMar>
              <w:top w:w="100" w:type="dxa"/>
              <w:left w:w="100" w:type="dxa"/>
              <w:bottom w:w="100" w:type="dxa"/>
              <w:right w:w="100" w:type="dxa"/>
            </w:tcMar>
          </w:tcPr>
          <w:p w14:paraId="040296C9" w14:textId="21F4A47D"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May lead to loss of control and consciousness.</w:t>
            </w:r>
          </w:p>
        </w:tc>
        <w:tc>
          <w:tcPr>
            <w:tcW w:w="345" w:type="dxa"/>
            <w:tcMar>
              <w:top w:w="100" w:type="dxa"/>
              <w:left w:w="100" w:type="dxa"/>
              <w:bottom w:w="100" w:type="dxa"/>
              <w:right w:w="100" w:type="dxa"/>
            </w:tcMar>
          </w:tcPr>
          <w:p w14:paraId="725F46E7" w14:textId="415718FD"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C2FFA5D" w14:textId="456689FC"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7A49195" w14:textId="09C86DDB"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92B0DD9"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Contact emergency services when a member is spiked.</w:t>
            </w:r>
          </w:p>
          <w:p w14:paraId="33BF2CE0"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Members will be encouraged to cover drinks and not to accept drinks from strangers.</w:t>
            </w:r>
          </w:p>
          <w:p w14:paraId="2F71EC21" w14:textId="48296E8F"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Report any incidents to venue staff e.g. bouncers.</w:t>
            </w:r>
          </w:p>
        </w:tc>
        <w:tc>
          <w:tcPr>
            <w:tcW w:w="540" w:type="dxa"/>
            <w:tcMar>
              <w:top w:w="100" w:type="dxa"/>
              <w:left w:w="100" w:type="dxa"/>
              <w:bottom w:w="100" w:type="dxa"/>
              <w:right w:w="100" w:type="dxa"/>
            </w:tcMar>
          </w:tcPr>
          <w:p w14:paraId="407C7026" w14:textId="102A081B"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0E74A8F" w14:textId="50D32AAD"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42400E1" w14:textId="1EEDBBFE"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344282AB"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50881630" w14:textId="77777777" w:rsidTr="00BE4FC2">
        <w:trPr>
          <w:trHeight w:val="440"/>
        </w:trPr>
        <w:tc>
          <w:tcPr>
            <w:tcW w:w="2370" w:type="dxa"/>
            <w:tcMar>
              <w:top w:w="100" w:type="dxa"/>
              <w:left w:w="100" w:type="dxa"/>
              <w:bottom w:w="100" w:type="dxa"/>
              <w:right w:w="100" w:type="dxa"/>
            </w:tcMar>
          </w:tcPr>
          <w:p w14:paraId="5CBABC80" w14:textId="0FC8066F"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 xml:space="preserve">Strobe lighting </w:t>
            </w:r>
          </w:p>
        </w:tc>
        <w:tc>
          <w:tcPr>
            <w:tcW w:w="1920" w:type="dxa"/>
            <w:tcMar>
              <w:top w:w="100" w:type="dxa"/>
              <w:left w:w="100" w:type="dxa"/>
              <w:bottom w:w="100" w:type="dxa"/>
              <w:right w:w="100" w:type="dxa"/>
            </w:tcMar>
          </w:tcPr>
          <w:p w14:paraId="02DE5624" w14:textId="07AB7F62"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May trigger seizures in those with photosensitive epilepsy.</w:t>
            </w:r>
          </w:p>
        </w:tc>
        <w:tc>
          <w:tcPr>
            <w:tcW w:w="345" w:type="dxa"/>
            <w:tcMar>
              <w:top w:w="100" w:type="dxa"/>
              <w:left w:w="100" w:type="dxa"/>
              <w:bottom w:w="100" w:type="dxa"/>
              <w:right w:w="100" w:type="dxa"/>
            </w:tcMar>
          </w:tcPr>
          <w:p w14:paraId="269B5C2D" w14:textId="594288C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12BED90" w14:textId="6885FA48"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D45752A" w14:textId="76DF7AA3"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670C14A"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Contact emergency services.</w:t>
            </w:r>
          </w:p>
          <w:p w14:paraId="5EB41A4F"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Ensure members are aware that strobe lighting will be used during certain events.</w:t>
            </w:r>
          </w:p>
          <w:p w14:paraId="6CACD3E0" w14:textId="3E622E3A"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Provide a verbal warning in both English and Korean in cases where strobe lighting will be used.</w:t>
            </w:r>
          </w:p>
        </w:tc>
        <w:tc>
          <w:tcPr>
            <w:tcW w:w="540" w:type="dxa"/>
            <w:tcMar>
              <w:top w:w="100" w:type="dxa"/>
              <w:left w:w="100" w:type="dxa"/>
              <w:bottom w:w="100" w:type="dxa"/>
              <w:right w:w="100" w:type="dxa"/>
            </w:tcMar>
          </w:tcPr>
          <w:p w14:paraId="3D492FBC" w14:textId="579445A1"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BB926C6" w14:textId="5A4B32FE"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9114DD9" w14:textId="44B03225"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37E46875" w14:textId="77777777" w:rsidR="004A6D9F" w:rsidRDefault="004A6D9F" w:rsidP="004A6D9F">
            <w:pPr>
              <w:widowControl w:val="0"/>
              <w:spacing w:line="240" w:lineRule="auto"/>
              <w:rPr>
                <w:rFonts w:ascii="Open Sans" w:eastAsia="Open Sans" w:hAnsi="Open Sans" w:cs="Open Sans"/>
                <w:b/>
                <w:sz w:val="24"/>
                <w:szCs w:val="24"/>
              </w:rPr>
            </w:pPr>
          </w:p>
        </w:tc>
      </w:tr>
      <w:tr w:rsidR="004A6D9F" w14:paraId="72328C55" w14:textId="77777777" w:rsidTr="00BE4FC2">
        <w:trPr>
          <w:trHeight w:val="440"/>
        </w:trPr>
        <w:tc>
          <w:tcPr>
            <w:tcW w:w="2370" w:type="dxa"/>
            <w:tcMar>
              <w:top w:w="100" w:type="dxa"/>
              <w:left w:w="100" w:type="dxa"/>
              <w:bottom w:w="100" w:type="dxa"/>
              <w:right w:w="100" w:type="dxa"/>
            </w:tcMar>
          </w:tcPr>
          <w:p w14:paraId="7BF11641" w14:textId="183E9ABB"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Excessive noise or loud music at socials</w:t>
            </w:r>
          </w:p>
        </w:tc>
        <w:tc>
          <w:tcPr>
            <w:tcW w:w="1920" w:type="dxa"/>
            <w:tcMar>
              <w:top w:w="100" w:type="dxa"/>
              <w:left w:w="100" w:type="dxa"/>
              <w:bottom w:w="100" w:type="dxa"/>
              <w:right w:w="100" w:type="dxa"/>
            </w:tcMar>
          </w:tcPr>
          <w:p w14:paraId="6AEFB0CD" w14:textId="34C2C988"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May cause damage to hearing or panic attacks.</w:t>
            </w:r>
          </w:p>
        </w:tc>
        <w:tc>
          <w:tcPr>
            <w:tcW w:w="345" w:type="dxa"/>
            <w:tcMar>
              <w:top w:w="100" w:type="dxa"/>
              <w:left w:w="100" w:type="dxa"/>
              <w:bottom w:w="100" w:type="dxa"/>
              <w:right w:w="100" w:type="dxa"/>
            </w:tcMar>
          </w:tcPr>
          <w:p w14:paraId="085E859D" w14:textId="2FBA38D4"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D38831F" w14:textId="1622EF5D"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C0B00BE" w14:textId="55458E29"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86BB0C1" w14:textId="77777777"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Contact emergency services if required.</w:t>
            </w:r>
          </w:p>
          <w:p w14:paraId="7D2879F9" w14:textId="0668D19B" w:rsidR="004A6D9F" w:rsidRDefault="004A6D9F" w:rsidP="004A6D9F">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Ensure members are aware of this and provide a verbal warning in both English and Korean for those who may be affected.</w:t>
            </w:r>
          </w:p>
        </w:tc>
        <w:tc>
          <w:tcPr>
            <w:tcW w:w="540" w:type="dxa"/>
            <w:tcMar>
              <w:top w:w="100" w:type="dxa"/>
              <w:left w:w="100" w:type="dxa"/>
              <w:bottom w:w="100" w:type="dxa"/>
              <w:right w:w="100" w:type="dxa"/>
            </w:tcMar>
          </w:tcPr>
          <w:p w14:paraId="14DC3687" w14:textId="7E3DD396" w:rsidR="004A6D9F" w:rsidRDefault="004A6D9F"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F249043" w14:textId="7B2B442A"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8BF5586" w14:textId="2EC8968D" w:rsidR="004A6D9F" w:rsidRDefault="00C97CA4" w:rsidP="004A6D9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7F40C0D4" w14:textId="77777777" w:rsidR="004A6D9F" w:rsidRDefault="004A6D9F" w:rsidP="004A6D9F">
            <w:pPr>
              <w:widowControl w:val="0"/>
              <w:spacing w:line="240" w:lineRule="auto"/>
              <w:rPr>
                <w:rFonts w:ascii="Open Sans" w:eastAsia="Open Sans" w:hAnsi="Open Sans" w:cs="Open Sans"/>
                <w:b/>
                <w:sz w:val="24"/>
                <w:szCs w:val="24"/>
              </w:rPr>
            </w:pPr>
          </w:p>
        </w:tc>
      </w:tr>
    </w:tbl>
    <w:p w14:paraId="5D0AF590" w14:textId="77777777" w:rsidR="00A8675B" w:rsidRDefault="00A8675B">
      <w:pPr>
        <w:rPr>
          <w:rFonts w:ascii="Open Sans" w:eastAsia="Open Sans" w:hAnsi="Open Sans" w:cs="Open Sans"/>
          <w:b/>
          <w:sz w:val="24"/>
          <w:szCs w:val="24"/>
        </w:rPr>
      </w:pPr>
    </w:p>
    <w:p w14:paraId="087B85A2" w14:textId="77777777" w:rsidR="00A8675B" w:rsidRDefault="00A8675B">
      <w:pPr>
        <w:rPr>
          <w:rFonts w:ascii="Open Sans" w:eastAsia="Open Sans" w:hAnsi="Open Sans" w:cs="Open Sans"/>
          <w:b/>
          <w:sz w:val="24"/>
          <w:szCs w:val="24"/>
        </w:rPr>
      </w:pPr>
    </w:p>
    <w:p w14:paraId="05C2560C" w14:textId="77777777" w:rsidR="00A8675B" w:rsidRDefault="00A8675B">
      <w:pPr>
        <w:rPr>
          <w:rFonts w:ascii="Open Sans" w:eastAsia="Open Sans" w:hAnsi="Open Sans" w:cs="Open Sans"/>
          <w:b/>
          <w:sz w:val="24"/>
          <w:szCs w:val="24"/>
        </w:rPr>
      </w:pPr>
    </w:p>
    <w:sectPr w:rsidR="00A8675B">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embedRegular r:id="rId1" w:subsetted="1" w:fontKey="{C6943DEE-645B-4E13-9D66-39DA3A649B19}"/>
  </w:font>
  <w:font w:name="Open Sans">
    <w:charset w:val="00"/>
    <w:family w:val="swiss"/>
    <w:pitch w:val="variable"/>
    <w:sig w:usb0="E00002EF" w:usb1="4000205B" w:usb2="00000028" w:usb3="00000000" w:csb0="0000019F" w:csb1="00000000"/>
    <w:embedRegular r:id="rId2" w:fontKey="{48F143BF-90AF-46B3-A147-2319E84D0925}"/>
    <w:embedBold r:id="rId3" w:fontKey="{6CE02257-2AB8-432C-BD98-C01B6FEC9106}"/>
    <w:embedItalic r:id="rId4" w:fontKey="{CBF1E9FD-4DF2-4623-AC03-C11C2B37F7F3}"/>
  </w:font>
  <w:font w:name="Calibri">
    <w:panose1 w:val="020F0502020204030204"/>
    <w:charset w:val="00"/>
    <w:family w:val="swiss"/>
    <w:pitch w:val="variable"/>
    <w:sig w:usb0="E4002EFF" w:usb1="C200247B" w:usb2="00000009" w:usb3="00000000" w:csb0="000001FF" w:csb1="00000000"/>
    <w:embedRegular r:id="rId5" w:fontKey="{4A078B2C-BC32-4123-A3D9-BC1FFA41E2EC}"/>
  </w:font>
  <w:font w:name="Cambria">
    <w:panose1 w:val="02040503050406030204"/>
    <w:charset w:val="00"/>
    <w:family w:val="roman"/>
    <w:pitch w:val="variable"/>
    <w:sig w:usb0="E00006FF" w:usb1="420024FF" w:usb2="02000000" w:usb3="00000000" w:csb0="0000019F" w:csb1="00000000"/>
    <w:embedRegular r:id="rId6" w:fontKey="{35BEBAC8-E245-4A00-B59C-6603172600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10189"/>
    <w:multiLevelType w:val="multilevel"/>
    <w:tmpl w:val="51DE2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483F86"/>
    <w:multiLevelType w:val="multilevel"/>
    <w:tmpl w:val="804E9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2538169">
    <w:abstractNumId w:val="0"/>
  </w:num>
  <w:num w:numId="2" w16cid:durableId="122118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75B"/>
    <w:rsid w:val="002F6C0D"/>
    <w:rsid w:val="004A6D9F"/>
    <w:rsid w:val="005B4F03"/>
    <w:rsid w:val="00803A0D"/>
    <w:rsid w:val="00A8675B"/>
    <w:rsid w:val="00C97C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BF989"/>
  <w15:docId w15:val="{172D2882-9735-3841-9BD2-EDBA2B49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ListParagraph">
    <w:name w:val="List Paragraph"/>
    <w:basedOn w:val="Normal"/>
    <w:uiPriority w:val="34"/>
    <w:qFormat/>
    <w:rsid w:val="004A6D9F"/>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1045</Words>
  <Characters>4842</Characters>
  <Application>Microsoft Office Word</Application>
  <DocSecurity>0</DocSecurity>
  <Lines>484</Lines>
  <Paragraphs>309</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Gibson</cp:lastModifiedBy>
  <cp:revision>3</cp:revision>
  <dcterms:created xsi:type="dcterms:W3CDTF">2025-10-07T10:49:00Z</dcterms:created>
  <dcterms:modified xsi:type="dcterms:W3CDTF">2025-10-09T08:15:00Z</dcterms:modified>
</cp:coreProperties>
</file>