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color w:val="ff0000"/>
          <w:sz w:val="32"/>
          <w:szCs w:val="32"/>
          <w:rtl w:val="0"/>
        </w:rPr>
        <w:t xml:space="preserve">LUU Aikido</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rtl w:val="0"/>
        </w:rPr>
        <w:t xml:space="preserve">Aikido</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w:t>
      </w:r>
    </w:p>
    <w:p w:rsidR="00000000" w:rsidDel="00000000" w:rsidP="00000000" w:rsidRDefault="00000000" w:rsidRPr="00000000" w14:paraId="0000000A">
      <w:pPr>
        <w:numPr>
          <w:ilvl w:val="0"/>
          <w:numId w:val="9"/>
        </w:numPr>
        <w:shd w:fill="ffffff" w:val="clear"/>
        <w:spacing w:after="0" w:afterAutospacing="0" w:before="240" w:lineRule="auto"/>
        <w:ind w:left="720" w:hanging="36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To promote the practice and enjoyment of Shodokan Aikido at the University of Leeds </w:t>
      </w:r>
    </w:p>
    <w:p w:rsidR="00000000" w:rsidDel="00000000" w:rsidP="00000000" w:rsidRDefault="00000000" w:rsidRPr="00000000" w14:paraId="0000000B">
      <w:pPr>
        <w:numPr>
          <w:ilvl w:val="0"/>
          <w:numId w:val="9"/>
        </w:numPr>
        <w:shd w:fill="ffffff" w:val="clear"/>
        <w:spacing w:after="0" w:afterAutospacing="0" w:before="0" w:beforeAutospacing="0" w:lineRule="auto"/>
        <w:ind w:left="720" w:hanging="36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To uphold the values and training methods of Kenji Tomiki and the Shodokan Aikido Federation </w:t>
      </w:r>
    </w:p>
    <w:p w:rsidR="00000000" w:rsidDel="00000000" w:rsidP="00000000" w:rsidRDefault="00000000" w:rsidRPr="00000000" w14:paraId="0000000C">
      <w:pPr>
        <w:numPr>
          <w:ilvl w:val="0"/>
          <w:numId w:val="9"/>
        </w:numPr>
        <w:shd w:fill="ffffff" w:val="clear"/>
        <w:spacing w:after="0" w:afterAutospacing="0" w:before="0" w:beforeAutospacing="0" w:lineRule="auto"/>
        <w:ind w:left="720" w:hanging="36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To support students' physical and mental wellbeing through the practice of self-defence</w:t>
      </w:r>
    </w:p>
    <w:p w:rsidR="00000000" w:rsidDel="00000000" w:rsidP="00000000" w:rsidRDefault="00000000" w:rsidRPr="00000000" w14:paraId="0000000D">
      <w:pPr>
        <w:numPr>
          <w:ilvl w:val="0"/>
          <w:numId w:val="9"/>
        </w:numPr>
        <w:shd w:fill="ffffff" w:val="clear"/>
        <w:spacing w:after="0" w:afterAutospacing="0" w:before="0" w:beforeAutospacing="0" w:lineRule="auto"/>
        <w:ind w:left="720" w:hanging="36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To offer a safe, inclusive training environment</w:t>
      </w:r>
    </w:p>
    <w:p w:rsidR="00000000" w:rsidDel="00000000" w:rsidP="00000000" w:rsidRDefault="00000000" w:rsidRPr="00000000" w14:paraId="0000000E">
      <w:pPr>
        <w:numPr>
          <w:ilvl w:val="0"/>
          <w:numId w:val="9"/>
        </w:numPr>
        <w:shd w:fill="ffffff" w:val="clear"/>
        <w:spacing w:after="0" w:afterAutospacing="0" w:before="0" w:beforeAutospacing="0" w:lineRule="auto"/>
        <w:ind w:left="720" w:hanging="36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To contribute to the development of British Shodokan Aikido as a sport, supporting students to succeed in regional, national and international competitions </w:t>
      </w:r>
    </w:p>
    <w:p w:rsidR="00000000" w:rsidDel="00000000" w:rsidP="00000000" w:rsidRDefault="00000000" w:rsidRPr="00000000" w14:paraId="0000000F">
      <w:pPr>
        <w:numPr>
          <w:ilvl w:val="0"/>
          <w:numId w:val="9"/>
        </w:numPr>
        <w:shd w:fill="ffffff" w:val="clear"/>
        <w:spacing w:after="160" w:before="0" w:beforeAutospacing="0" w:lineRule="auto"/>
        <w:ind w:left="720" w:hanging="360"/>
        <w:rPr>
          <w:rFonts w:ascii="Open Sans" w:cs="Open Sans" w:eastAsia="Open Sans" w:hAnsi="Open Sans"/>
          <w:color w:val="222222"/>
        </w:rPr>
      </w:pPr>
      <w:r w:rsidDel="00000000" w:rsidR="00000000" w:rsidRPr="00000000">
        <w:rPr>
          <w:rFonts w:ascii="Open Sans" w:cs="Open Sans" w:eastAsia="Open Sans" w:hAnsi="Open Sans"/>
          <w:color w:val="222222"/>
          <w:rtl w:val="0"/>
        </w:rPr>
        <w:t xml:space="preserve">To act as ambassadors of Shodokan Aikido across the UK</w:t>
      </w:r>
      <w:r w:rsidDel="00000000" w:rsidR="00000000" w:rsidRPr="00000000">
        <w:rPr>
          <w:rtl w:val="0"/>
        </w:rPr>
      </w:r>
    </w:p>
    <w:p w:rsidR="00000000" w:rsidDel="00000000" w:rsidP="00000000" w:rsidRDefault="00000000" w:rsidRPr="00000000" w14:paraId="00000010">
      <w:pPr>
        <w:spacing w:after="160" w:before="240" w:lineRule="auto"/>
        <w:rPr>
          <w:rFonts w:ascii="Open Sans" w:cs="Open Sans" w:eastAsia="Open Sans" w:hAnsi="Open Sans"/>
          <w:b w:val="1"/>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rtl w:val="0"/>
        </w:rPr>
        <w:t xml:space="preserve">SAUK </w:t>
      </w:r>
    </w:p>
    <w:p w:rsidR="00000000" w:rsidDel="00000000" w:rsidP="00000000" w:rsidRDefault="00000000" w:rsidRPr="00000000" w14:paraId="0000001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1.4 The Club/Society receives sponsorship and donations from the following groups to support the achievement of its objectives. </w:t>
      </w:r>
    </w:p>
    <w:p w:rsidR="00000000" w:rsidDel="00000000" w:rsidP="00000000" w:rsidRDefault="00000000" w:rsidRPr="00000000" w14:paraId="00000012">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1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1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D">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E">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F">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20">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23">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5">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6">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7">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8">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9">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D">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E">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F">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30">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3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D">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F">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40">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41">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42">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4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5">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6">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7">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8">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9">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A">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B">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C">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53">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6">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9">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A">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60">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Officer</w:t>
      </w:r>
    </w:p>
    <w:p w:rsidR="00000000" w:rsidDel="00000000" w:rsidP="00000000" w:rsidRDefault="00000000" w:rsidRPr="00000000" w14:paraId="00000061">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62">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63">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w:t>
      </w:r>
    </w:p>
    <w:p w:rsidR="00000000" w:rsidDel="00000000" w:rsidP="00000000" w:rsidRDefault="00000000" w:rsidRPr="00000000" w14:paraId="00000064">
      <w:pPr>
        <w:ind w:left="1440" w:firstLine="0"/>
        <w:rPr>
          <w:rFonts w:ascii="Calibri" w:cs="Calibri" w:eastAsia="Calibri" w:hAnsi="Calibri"/>
          <w:sz w:val="24"/>
          <w:szCs w:val="24"/>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after="16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6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6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6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6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6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6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6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6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6E">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F">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7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7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7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7B">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1">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2">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3">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4">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5">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8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2">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3">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4">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9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9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99">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9B">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1">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A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AC">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B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B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8">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9">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B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B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B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B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B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B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2">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3">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4">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5">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C6">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7">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C8">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C9">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C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CB">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CC">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CD">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CE">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CF">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0">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2">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D4">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5">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D6">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D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DA">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DB">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DC">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DD">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D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D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0">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1">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2">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