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CAB68" w14:textId="77777777" w:rsidR="005906DD" w:rsidRDefault="005906DD">
      <w:pPr>
        <w:numPr>
          <w:ilvl w:val="0"/>
          <w:numId w:val="1"/>
        </w:numPr>
        <w:rPr>
          <w:rFonts w:ascii="Open Sans" w:eastAsia="Open Sans" w:hAnsi="Open Sans" w:cs="Open Sans"/>
          <w:sz w:val="4"/>
          <w:szCs w:val="4"/>
        </w:rPr>
      </w:pPr>
    </w:p>
    <w:p w14:paraId="22D86736" w14:textId="77777777" w:rsidR="005906DD" w:rsidRDefault="005906DD">
      <w:pPr>
        <w:rPr>
          <w:rFonts w:ascii="Open Sans" w:eastAsia="Open Sans" w:hAnsi="Open Sans" w:cs="Open Sans"/>
          <w:sz w:val="4"/>
          <w:szCs w:val="4"/>
        </w:rPr>
      </w:pPr>
    </w:p>
    <w:p w14:paraId="62FC3F75" w14:textId="77777777" w:rsidR="005906DD" w:rsidRDefault="005906DD">
      <w:pPr>
        <w:rPr>
          <w:rFonts w:ascii="Open Sans" w:eastAsia="Open Sans" w:hAnsi="Open Sans" w:cs="Open Sans"/>
          <w:sz w:val="4"/>
          <w:szCs w:val="4"/>
        </w:rPr>
      </w:pPr>
    </w:p>
    <w:p w14:paraId="021B583B" w14:textId="77777777" w:rsidR="005906DD" w:rsidRDefault="005906DD">
      <w:pPr>
        <w:rPr>
          <w:rFonts w:ascii="Open Sans" w:eastAsia="Open Sans" w:hAnsi="Open Sans" w:cs="Open Sans"/>
          <w:sz w:val="4"/>
          <w:szCs w:val="4"/>
        </w:rPr>
      </w:pPr>
    </w:p>
    <w:p w14:paraId="6E14720C" w14:textId="77777777" w:rsidR="005906DD" w:rsidRDefault="005906DD">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5906DD" w14:paraId="5472A054" w14:textId="77777777">
        <w:tc>
          <w:tcPr>
            <w:tcW w:w="7110" w:type="dxa"/>
            <w:shd w:val="clear" w:color="auto" w:fill="EAD1DC"/>
            <w:tcMar>
              <w:top w:w="100" w:type="dxa"/>
              <w:left w:w="100" w:type="dxa"/>
              <w:bottom w:w="100" w:type="dxa"/>
              <w:right w:w="100" w:type="dxa"/>
            </w:tcMar>
          </w:tcPr>
          <w:p w14:paraId="2168336B" w14:textId="77777777" w:rsidR="005906DD" w:rsidRDefault="00B60A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INDIVIDUAL RISK ASSESSMENT</w:t>
            </w:r>
          </w:p>
        </w:tc>
        <w:tc>
          <w:tcPr>
            <w:tcW w:w="4215" w:type="dxa"/>
            <w:tcMar>
              <w:top w:w="100" w:type="dxa"/>
              <w:left w:w="100" w:type="dxa"/>
              <w:bottom w:w="100" w:type="dxa"/>
              <w:right w:w="100" w:type="dxa"/>
            </w:tcMar>
          </w:tcPr>
          <w:p w14:paraId="3589606C" w14:textId="77777777" w:rsidR="005906DD" w:rsidRDefault="00B60A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7244CCD3" w14:textId="77777777" w:rsidR="005906DD" w:rsidRDefault="00B60A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5906DD" w14:paraId="426124CD" w14:textId="77777777">
        <w:tc>
          <w:tcPr>
            <w:tcW w:w="7110" w:type="dxa"/>
            <w:tcMar>
              <w:top w:w="100" w:type="dxa"/>
              <w:left w:w="100" w:type="dxa"/>
              <w:bottom w:w="100" w:type="dxa"/>
              <w:right w:w="100" w:type="dxa"/>
            </w:tcMar>
          </w:tcPr>
          <w:p w14:paraId="4C7DA316"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5906DD" w14:paraId="64EF7811" w14:textId="77777777">
              <w:tc>
                <w:tcPr>
                  <w:tcW w:w="3455" w:type="dxa"/>
                  <w:tcMar>
                    <w:top w:w="100" w:type="dxa"/>
                    <w:left w:w="100" w:type="dxa"/>
                    <w:bottom w:w="100" w:type="dxa"/>
                    <w:right w:w="100" w:type="dxa"/>
                  </w:tcMar>
                </w:tcPr>
                <w:p w14:paraId="0AE66467"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43A67BFD" w14:textId="18490BA5" w:rsidR="005906DD" w:rsidRPr="00B60A15" w:rsidRDefault="00D07A3C">
                  <w:pPr>
                    <w:widowControl w:val="0"/>
                    <w:pBdr>
                      <w:top w:val="nil"/>
                      <w:left w:val="nil"/>
                      <w:bottom w:val="nil"/>
                      <w:right w:val="nil"/>
                      <w:between w:val="nil"/>
                    </w:pBdr>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Leeds Heart Beats</w:t>
                  </w:r>
                </w:p>
              </w:tc>
            </w:tr>
            <w:tr w:rsidR="005906DD" w14:paraId="5EEAB7BF" w14:textId="77777777">
              <w:tc>
                <w:tcPr>
                  <w:tcW w:w="3455" w:type="dxa"/>
                  <w:tcMar>
                    <w:top w:w="100" w:type="dxa"/>
                    <w:left w:w="100" w:type="dxa"/>
                    <w:bottom w:w="100" w:type="dxa"/>
                    <w:right w:w="100" w:type="dxa"/>
                  </w:tcMar>
                </w:tcPr>
                <w:p w14:paraId="51DE183D"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5054C3DC" w14:textId="7F46479A" w:rsidR="005906DD" w:rsidRPr="00B60A15" w:rsidRDefault="00D07A3C">
                  <w:pPr>
                    <w:widowControl w:val="0"/>
                    <w:pBdr>
                      <w:top w:val="nil"/>
                      <w:left w:val="nil"/>
                      <w:bottom w:val="nil"/>
                      <w:right w:val="nil"/>
                      <w:between w:val="nil"/>
                    </w:pBdr>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Volunteering</w:t>
                  </w:r>
                </w:p>
              </w:tc>
            </w:tr>
            <w:tr w:rsidR="005906DD" w14:paraId="54F28809" w14:textId="77777777">
              <w:tc>
                <w:tcPr>
                  <w:tcW w:w="3455" w:type="dxa"/>
                  <w:tcMar>
                    <w:top w:w="100" w:type="dxa"/>
                    <w:left w:w="100" w:type="dxa"/>
                    <w:bottom w:w="100" w:type="dxa"/>
                    <w:right w:w="100" w:type="dxa"/>
                  </w:tcMar>
                </w:tcPr>
                <w:p w14:paraId="6D97F8A5"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7A2ABF1C" w14:textId="57B6361D" w:rsidR="005906DD" w:rsidRPr="00B60A15" w:rsidRDefault="00D07A3C">
                  <w:pPr>
                    <w:widowControl w:val="0"/>
                    <w:pBdr>
                      <w:top w:val="nil"/>
                      <w:left w:val="nil"/>
                      <w:bottom w:val="nil"/>
                      <w:right w:val="nil"/>
                      <w:between w:val="nil"/>
                    </w:pBdr>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Samuel Owen</w:t>
                  </w:r>
                </w:p>
              </w:tc>
            </w:tr>
            <w:tr w:rsidR="005906DD" w14:paraId="44F3CC46" w14:textId="77777777">
              <w:tc>
                <w:tcPr>
                  <w:tcW w:w="3455" w:type="dxa"/>
                  <w:tcMar>
                    <w:top w:w="100" w:type="dxa"/>
                    <w:left w:w="100" w:type="dxa"/>
                    <w:bottom w:w="100" w:type="dxa"/>
                    <w:right w:w="100" w:type="dxa"/>
                  </w:tcMar>
                </w:tcPr>
                <w:p w14:paraId="7759ACA4"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4640F495" w14:textId="194A694B" w:rsidR="005906DD" w:rsidRPr="00B60A15" w:rsidRDefault="00D07A3C">
                  <w:pPr>
                    <w:widowControl w:val="0"/>
                    <w:pBdr>
                      <w:top w:val="nil"/>
                      <w:left w:val="nil"/>
                      <w:bottom w:val="nil"/>
                      <w:right w:val="nil"/>
                      <w:between w:val="nil"/>
                    </w:pBdr>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11/07/2025 SO</w:t>
                  </w:r>
                </w:p>
              </w:tc>
            </w:tr>
            <w:tr w:rsidR="005906DD" w14:paraId="5FBA4608" w14:textId="77777777">
              <w:tc>
                <w:tcPr>
                  <w:tcW w:w="3455" w:type="dxa"/>
                  <w:tcMar>
                    <w:top w:w="100" w:type="dxa"/>
                    <w:left w:w="100" w:type="dxa"/>
                    <w:bottom w:w="100" w:type="dxa"/>
                    <w:right w:w="100" w:type="dxa"/>
                  </w:tcMar>
                </w:tcPr>
                <w:p w14:paraId="57F07298"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3E6910E7" w14:textId="3F706BDD" w:rsidR="005906DD" w:rsidRDefault="00B60A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5906DD" w14:paraId="2DEAFDBA" w14:textId="77777777">
              <w:tc>
                <w:tcPr>
                  <w:tcW w:w="3455" w:type="dxa"/>
                  <w:tcMar>
                    <w:top w:w="100" w:type="dxa"/>
                    <w:left w:w="100" w:type="dxa"/>
                    <w:bottom w:w="100" w:type="dxa"/>
                    <w:right w:w="100" w:type="dxa"/>
                  </w:tcMar>
                </w:tcPr>
                <w:p w14:paraId="081D9220"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717B9AB5" w14:textId="77777777" w:rsidR="005906DD" w:rsidRDefault="00B60A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5906DD" w14:paraId="1E84D088" w14:textId="77777777">
              <w:tc>
                <w:tcPr>
                  <w:tcW w:w="3455" w:type="dxa"/>
                  <w:tcMar>
                    <w:top w:w="100" w:type="dxa"/>
                    <w:left w:w="100" w:type="dxa"/>
                    <w:bottom w:w="100" w:type="dxa"/>
                    <w:right w:w="100" w:type="dxa"/>
                  </w:tcMar>
                </w:tcPr>
                <w:p w14:paraId="2B1498AC"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5031B8A1" w14:textId="77777777" w:rsidR="005906DD" w:rsidRDefault="00B60A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5906DD" w14:paraId="2F2B7260" w14:textId="77777777">
              <w:tc>
                <w:tcPr>
                  <w:tcW w:w="3455" w:type="dxa"/>
                  <w:tcMar>
                    <w:top w:w="100" w:type="dxa"/>
                    <w:left w:w="100" w:type="dxa"/>
                    <w:bottom w:w="100" w:type="dxa"/>
                    <w:right w:w="100" w:type="dxa"/>
                  </w:tcMar>
                </w:tcPr>
                <w:p w14:paraId="6840B54A"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1577C774" w14:textId="360AE42D" w:rsidR="005906DD" w:rsidRDefault="00D07A3C">
                  <w:pPr>
                    <w:widowControl w:val="0"/>
                    <w:pBdr>
                      <w:top w:val="nil"/>
                      <w:left w:val="nil"/>
                      <w:bottom w:val="nil"/>
                      <w:right w:val="nil"/>
                      <w:between w:val="nil"/>
                    </w:pBdr>
                    <w:spacing w:line="240" w:lineRule="auto"/>
                    <w:rPr>
                      <w:rFonts w:ascii="Open Sans" w:eastAsia="Open Sans" w:hAnsi="Open Sans" w:cs="Open Sans"/>
                      <w:sz w:val="24"/>
                      <w:szCs w:val="24"/>
                    </w:rPr>
                  </w:pPr>
                  <w:r w:rsidRPr="00D07A3C">
                    <w:rPr>
                      <w:rFonts w:ascii="Open Sans" w:eastAsia="Open Sans" w:hAnsi="Open Sans" w:cs="Open Sans"/>
                      <w:sz w:val="24"/>
                      <w:szCs w:val="24"/>
                    </w:rPr>
                    <w:t>Varied - Campus rooms for teaching of CPR/Bake sales etc, may be off campus for fundraising/outreach</w:t>
                  </w:r>
                </w:p>
              </w:tc>
            </w:tr>
            <w:tr w:rsidR="005906DD" w14:paraId="3D61CEBE" w14:textId="77777777">
              <w:tc>
                <w:tcPr>
                  <w:tcW w:w="3455" w:type="dxa"/>
                  <w:tcMar>
                    <w:top w:w="100" w:type="dxa"/>
                    <w:left w:w="100" w:type="dxa"/>
                    <w:bottom w:w="100" w:type="dxa"/>
                    <w:right w:w="100" w:type="dxa"/>
                  </w:tcMar>
                </w:tcPr>
                <w:p w14:paraId="30CFA06C"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2820CA84" w14:textId="77777777" w:rsidR="00D07A3C" w:rsidRPr="00D07A3C" w:rsidRDefault="00D07A3C" w:rsidP="00D07A3C">
                  <w:pPr>
                    <w:widowControl w:val="0"/>
                    <w:pBdr>
                      <w:top w:val="nil"/>
                      <w:left w:val="nil"/>
                      <w:bottom w:val="nil"/>
                      <w:right w:val="nil"/>
                      <w:between w:val="nil"/>
                    </w:pBdr>
                    <w:spacing w:line="240" w:lineRule="auto"/>
                    <w:rPr>
                      <w:rFonts w:ascii="Open Sans" w:eastAsia="Open Sans" w:hAnsi="Open Sans" w:cs="Open Sans"/>
                      <w:sz w:val="24"/>
                      <w:szCs w:val="24"/>
                    </w:rPr>
                  </w:pPr>
                  <w:r w:rsidRPr="00D07A3C">
                    <w:rPr>
                      <w:rFonts w:ascii="Open Sans" w:eastAsia="Open Sans" w:hAnsi="Open Sans" w:cs="Open Sans"/>
                      <w:sz w:val="24"/>
                      <w:szCs w:val="24"/>
                    </w:rPr>
                    <w:t xml:space="preserve">Fundraising opportunities may take various forms such as bake sales, sponsored activities (e.g. runs etc) and events linked with the wider BHF fundraising community in Yorkshire. We would welcome enthusiastic members who would have the opportunity to bring </w:t>
                  </w:r>
                  <w:r w:rsidRPr="00D07A3C">
                    <w:rPr>
                      <w:rFonts w:ascii="Open Sans" w:eastAsia="Open Sans" w:hAnsi="Open Sans" w:cs="Open Sans"/>
                      <w:sz w:val="24"/>
                      <w:szCs w:val="24"/>
                    </w:rPr>
                    <w:lastRenderedPageBreak/>
                    <w:t>their own ideas on exciting new ways to fundraise. We have contact with the BHF fundraising manager for West Yorkshire who is very supportive of this group and provides support and help in organising events and providing BHF-approved marketing tools.</w:t>
                  </w:r>
                </w:p>
                <w:p w14:paraId="0D05F51C" w14:textId="57AFC034" w:rsidR="00D07A3C" w:rsidRPr="00D07A3C" w:rsidRDefault="00D07A3C" w:rsidP="00D07A3C">
                  <w:pPr>
                    <w:widowControl w:val="0"/>
                    <w:pBdr>
                      <w:top w:val="nil"/>
                      <w:left w:val="nil"/>
                      <w:bottom w:val="nil"/>
                      <w:right w:val="nil"/>
                      <w:between w:val="nil"/>
                    </w:pBdr>
                    <w:spacing w:line="240" w:lineRule="auto"/>
                    <w:rPr>
                      <w:rFonts w:ascii="Open Sans" w:eastAsia="Open Sans" w:hAnsi="Open Sans" w:cs="Open Sans"/>
                      <w:sz w:val="24"/>
                      <w:szCs w:val="24"/>
                    </w:rPr>
                  </w:pPr>
                  <w:r w:rsidRPr="00D07A3C">
                    <w:rPr>
                      <w:rFonts w:ascii="Open Sans" w:eastAsia="Open Sans" w:hAnsi="Open Sans" w:cs="Open Sans"/>
                      <w:sz w:val="24"/>
                      <w:szCs w:val="24"/>
                    </w:rPr>
                    <w:t xml:space="preserve">Outreach events may also take multiple forms but will aim to educate others on work done by the BHF and why it matters. This can </w:t>
                  </w:r>
                  <w:proofErr w:type="gramStart"/>
                  <w:r w:rsidRPr="00D07A3C">
                    <w:rPr>
                      <w:rFonts w:ascii="Open Sans" w:eastAsia="Open Sans" w:hAnsi="Open Sans" w:cs="Open Sans"/>
                      <w:sz w:val="24"/>
                      <w:szCs w:val="24"/>
                    </w:rPr>
                    <w:t>include;</w:t>
                  </w:r>
                  <w:proofErr w:type="gramEnd"/>
                  <w:r w:rsidRPr="00D07A3C">
                    <w:rPr>
                      <w:rFonts w:ascii="Open Sans" w:eastAsia="Open Sans" w:hAnsi="Open Sans" w:cs="Open Sans"/>
                      <w:sz w:val="24"/>
                      <w:szCs w:val="24"/>
                    </w:rPr>
                    <w:t xml:space="preserve"> events targeting children to explain what heart disease is and ways we can keep our hearts healthy, events for other university societies where we provide educational material,</w:t>
                  </w:r>
                  <w:r>
                    <w:rPr>
                      <w:rFonts w:ascii="Open Sans" w:eastAsia="Open Sans" w:hAnsi="Open Sans" w:cs="Open Sans"/>
                      <w:sz w:val="24"/>
                      <w:szCs w:val="24"/>
                    </w:rPr>
                    <w:t xml:space="preserve"> CPR training sessions,</w:t>
                  </w:r>
                  <w:r w:rsidRPr="00D07A3C">
                    <w:rPr>
                      <w:rFonts w:ascii="Open Sans" w:eastAsia="Open Sans" w:hAnsi="Open Sans" w:cs="Open Sans"/>
                      <w:sz w:val="24"/>
                      <w:szCs w:val="24"/>
                    </w:rPr>
                    <w:t xml:space="preserve"> and other ideas suggested by members. The </w:t>
                  </w:r>
                  <w:r>
                    <w:rPr>
                      <w:rFonts w:ascii="Open Sans" w:eastAsia="Open Sans" w:hAnsi="Open Sans" w:cs="Open Sans"/>
                      <w:sz w:val="24"/>
                      <w:szCs w:val="24"/>
                    </w:rPr>
                    <w:t>committee</w:t>
                  </w:r>
                  <w:r w:rsidRPr="00D07A3C">
                    <w:rPr>
                      <w:rFonts w:ascii="Open Sans" w:eastAsia="Open Sans" w:hAnsi="Open Sans" w:cs="Open Sans"/>
                      <w:sz w:val="24"/>
                      <w:szCs w:val="24"/>
                    </w:rPr>
                    <w:t xml:space="preserve"> members are BHF funded PhD students so are happy to help provide information for this side of things.</w:t>
                  </w:r>
                </w:p>
                <w:p w14:paraId="284A1704" w14:textId="77777777" w:rsidR="005906DD" w:rsidRDefault="005906DD">
                  <w:pPr>
                    <w:widowControl w:val="0"/>
                    <w:pBdr>
                      <w:top w:val="nil"/>
                      <w:left w:val="nil"/>
                      <w:bottom w:val="nil"/>
                      <w:right w:val="nil"/>
                      <w:between w:val="nil"/>
                    </w:pBdr>
                    <w:spacing w:line="240" w:lineRule="auto"/>
                    <w:rPr>
                      <w:rFonts w:ascii="Open Sans" w:eastAsia="Open Sans" w:hAnsi="Open Sans" w:cs="Open Sans"/>
                      <w:sz w:val="24"/>
                      <w:szCs w:val="24"/>
                    </w:rPr>
                  </w:pPr>
                </w:p>
              </w:tc>
            </w:tr>
            <w:tr w:rsidR="005906DD" w14:paraId="35D5D304" w14:textId="77777777">
              <w:tc>
                <w:tcPr>
                  <w:tcW w:w="3455" w:type="dxa"/>
                  <w:tcMar>
                    <w:top w:w="100" w:type="dxa"/>
                    <w:left w:w="100" w:type="dxa"/>
                    <w:bottom w:w="100" w:type="dxa"/>
                    <w:right w:w="100" w:type="dxa"/>
                  </w:tcMar>
                </w:tcPr>
                <w:p w14:paraId="6C452424"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3388601B" w14:textId="77777777" w:rsidR="005906DD" w:rsidRDefault="00B60A15">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5EF166BF" w14:textId="1DC50F40" w:rsidR="00D07A3C" w:rsidRDefault="00D07A3C">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lastRenderedPageBreak/>
                    <w:t>Members of the public</w:t>
                  </w:r>
                </w:p>
                <w:p w14:paraId="11DBBC5C" w14:textId="77777777" w:rsidR="005906DD" w:rsidRDefault="00B60A15">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670CFFC4"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78BCEEB2"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5906DD" w14:paraId="36436F5D" w14:textId="77777777">
              <w:trPr>
                <w:trHeight w:val="440"/>
              </w:trPr>
              <w:tc>
                <w:tcPr>
                  <w:tcW w:w="4014" w:type="dxa"/>
                  <w:gridSpan w:val="2"/>
                  <w:tcMar>
                    <w:top w:w="100" w:type="dxa"/>
                    <w:left w:w="100" w:type="dxa"/>
                    <w:bottom w:w="100" w:type="dxa"/>
                    <w:right w:w="100" w:type="dxa"/>
                  </w:tcMar>
                </w:tcPr>
                <w:p w14:paraId="031E2378" w14:textId="77777777" w:rsidR="005906DD" w:rsidRDefault="00B60A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5906DD" w14:paraId="227B9B65" w14:textId="77777777">
              <w:tc>
                <w:tcPr>
                  <w:tcW w:w="2007" w:type="dxa"/>
                  <w:tcMar>
                    <w:top w:w="100" w:type="dxa"/>
                    <w:left w:w="100" w:type="dxa"/>
                    <w:bottom w:w="100" w:type="dxa"/>
                    <w:right w:w="100" w:type="dxa"/>
                  </w:tcMar>
                </w:tcPr>
                <w:p w14:paraId="5414022D"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1EA45C74"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5906DD" w14:paraId="2B9FF984" w14:textId="77777777">
              <w:tc>
                <w:tcPr>
                  <w:tcW w:w="2007" w:type="dxa"/>
                  <w:tcMar>
                    <w:top w:w="100" w:type="dxa"/>
                    <w:left w:w="100" w:type="dxa"/>
                    <w:bottom w:w="100" w:type="dxa"/>
                    <w:right w:w="100" w:type="dxa"/>
                  </w:tcMar>
                </w:tcPr>
                <w:p w14:paraId="7B052F94"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10FF4252"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5906DD" w14:paraId="09779604" w14:textId="77777777">
              <w:tc>
                <w:tcPr>
                  <w:tcW w:w="2007" w:type="dxa"/>
                  <w:tcMar>
                    <w:top w:w="100" w:type="dxa"/>
                    <w:left w:w="100" w:type="dxa"/>
                    <w:bottom w:w="100" w:type="dxa"/>
                    <w:right w:w="100" w:type="dxa"/>
                  </w:tcMar>
                </w:tcPr>
                <w:p w14:paraId="3333F97F"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6BF74DFB"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5906DD" w14:paraId="56A8C64D" w14:textId="77777777">
              <w:tc>
                <w:tcPr>
                  <w:tcW w:w="2007" w:type="dxa"/>
                  <w:tcMar>
                    <w:top w:w="100" w:type="dxa"/>
                    <w:left w:w="100" w:type="dxa"/>
                    <w:bottom w:w="100" w:type="dxa"/>
                    <w:right w:w="100" w:type="dxa"/>
                  </w:tcMar>
                </w:tcPr>
                <w:p w14:paraId="4BC2C66F"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0A4365E5"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5906DD" w14:paraId="7184ECF4" w14:textId="77777777">
              <w:tc>
                <w:tcPr>
                  <w:tcW w:w="2007" w:type="dxa"/>
                  <w:tcMar>
                    <w:top w:w="100" w:type="dxa"/>
                    <w:left w:w="100" w:type="dxa"/>
                    <w:bottom w:w="100" w:type="dxa"/>
                    <w:right w:w="100" w:type="dxa"/>
                  </w:tcMar>
                </w:tcPr>
                <w:p w14:paraId="23CC5616"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tcMar>
                    <w:top w:w="100" w:type="dxa"/>
                    <w:left w:w="100" w:type="dxa"/>
                    <w:bottom w:w="100" w:type="dxa"/>
                    <w:right w:w="100" w:type="dxa"/>
                  </w:tcMar>
                </w:tcPr>
                <w:p w14:paraId="710F42DC"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13833060" w14:textId="77777777" w:rsidR="005906DD" w:rsidRDefault="005906DD">
            <w:pPr>
              <w:widowControl w:val="0"/>
              <w:pBdr>
                <w:top w:val="nil"/>
                <w:left w:val="nil"/>
                <w:bottom w:val="nil"/>
                <w:right w:val="nil"/>
                <w:between w:val="nil"/>
              </w:pBdr>
              <w:spacing w:line="240" w:lineRule="auto"/>
              <w:rPr>
                <w:rFonts w:ascii="Open Sans" w:eastAsia="Open Sans" w:hAnsi="Open Sans" w:cs="Open Sans"/>
                <w:sz w:val="24"/>
                <w:szCs w:val="24"/>
              </w:rPr>
            </w:pPr>
          </w:p>
          <w:p w14:paraId="2AE37D5C" w14:textId="77777777" w:rsidR="005906DD" w:rsidRDefault="005906DD">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5906DD" w14:paraId="4ACDD8A8" w14:textId="77777777">
              <w:trPr>
                <w:trHeight w:val="440"/>
              </w:trPr>
              <w:tc>
                <w:tcPr>
                  <w:tcW w:w="4014" w:type="dxa"/>
                  <w:gridSpan w:val="2"/>
                  <w:tcMar>
                    <w:top w:w="100" w:type="dxa"/>
                    <w:left w:w="100" w:type="dxa"/>
                    <w:bottom w:w="100" w:type="dxa"/>
                    <w:right w:w="100" w:type="dxa"/>
                  </w:tcMar>
                </w:tcPr>
                <w:p w14:paraId="744D0BE2" w14:textId="77777777" w:rsidR="005906DD" w:rsidRDefault="00B60A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5906DD" w14:paraId="522C7B71" w14:textId="77777777">
              <w:tc>
                <w:tcPr>
                  <w:tcW w:w="2007" w:type="dxa"/>
                  <w:tcMar>
                    <w:top w:w="100" w:type="dxa"/>
                    <w:left w:w="100" w:type="dxa"/>
                    <w:bottom w:w="100" w:type="dxa"/>
                    <w:right w:w="100" w:type="dxa"/>
                  </w:tcMar>
                </w:tcPr>
                <w:p w14:paraId="55FD931A" w14:textId="77777777" w:rsidR="005906DD" w:rsidRDefault="00B60A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7C011FC3" w14:textId="77777777" w:rsidR="005906DD" w:rsidRDefault="00B60A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5906DD" w14:paraId="46E92815" w14:textId="77777777">
              <w:tc>
                <w:tcPr>
                  <w:tcW w:w="2007" w:type="dxa"/>
                  <w:tcMar>
                    <w:top w:w="100" w:type="dxa"/>
                    <w:left w:w="100" w:type="dxa"/>
                    <w:bottom w:w="100" w:type="dxa"/>
                    <w:right w:w="100" w:type="dxa"/>
                  </w:tcMar>
                </w:tcPr>
                <w:p w14:paraId="0F8884C8" w14:textId="77777777" w:rsidR="005906DD" w:rsidRDefault="00B60A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035AA143" w14:textId="77777777" w:rsidR="005906DD" w:rsidRDefault="00B60A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5906DD" w14:paraId="7C6B5710" w14:textId="77777777">
              <w:tc>
                <w:tcPr>
                  <w:tcW w:w="2007" w:type="dxa"/>
                  <w:tcMar>
                    <w:top w:w="100" w:type="dxa"/>
                    <w:left w:w="100" w:type="dxa"/>
                    <w:bottom w:w="100" w:type="dxa"/>
                    <w:right w:w="100" w:type="dxa"/>
                  </w:tcMar>
                </w:tcPr>
                <w:p w14:paraId="79B395ED" w14:textId="77777777" w:rsidR="005906DD" w:rsidRDefault="00B60A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798B9F4D" w14:textId="77777777" w:rsidR="005906DD" w:rsidRDefault="00B60A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5906DD" w14:paraId="724A8A01" w14:textId="77777777">
              <w:tc>
                <w:tcPr>
                  <w:tcW w:w="2007" w:type="dxa"/>
                  <w:tcMar>
                    <w:top w:w="100" w:type="dxa"/>
                    <w:left w:w="100" w:type="dxa"/>
                    <w:bottom w:w="100" w:type="dxa"/>
                    <w:right w:w="100" w:type="dxa"/>
                  </w:tcMar>
                </w:tcPr>
                <w:p w14:paraId="3CF7F806" w14:textId="77777777" w:rsidR="005906DD" w:rsidRDefault="00B60A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0FF2D7B9" w14:textId="77777777" w:rsidR="005906DD" w:rsidRDefault="00B60A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5906DD" w14:paraId="3B20302D" w14:textId="77777777">
              <w:tc>
                <w:tcPr>
                  <w:tcW w:w="2007" w:type="dxa"/>
                  <w:tcMar>
                    <w:top w:w="100" w:type="dxa"/>
                    <w:left w:w="100" w:type="dxa"/>
                    <w:bottom w:w="100" w:type="dxa"/>
                    <w:right w:w="100" w:type="dxa"/>
                  </w:tcMar>
                </w:tcPr>
                <w:p w14:paraId="309D323D" w14:textId="77777777" w:rsidR="005906DD" w:rsidRDefault="00B60A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199D1AF7" w14:textId="77777777" w:rsidR="005906DD" w:rsidRDefault="00B60A1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5CE4FBE6" w14:textId="77777777" w:rsidR="005906DD" w:rsidRDefault="005906DD">
            <w:pPr>
              <w:widowControl w:val="0"/>
              <w:spacing w:line="240" w:lineRule="auto"/>
              <w:rPr>
                <w:rFonts w:ascii="Open Sans" w:eastAsia="Open Sans" w:hAnsi="Open Sans" w:cs="Open Sans"/>
                <w:b/>
                <w:sz w:val="24"/>
                <w:szCs w:val="24"/>
              </w:rPr>
            </w:pPr>
          </w:p>
          <w:p w14:paraId="57A08051"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4367947E"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5906DD" w14:paraId="7C91555E" w14:textId="77777777">
              <w:trPr>
                <w:trHeight w:val="440"/>
              </w:trPr>
              <w:tc>
                <w:tcPr>
                  <w:tcW w:w="4865" w:type="dxa"/>
                  <w:gridSpan w:val="7"/>
                  <w:tcMar>
                    <w:top w:w="100" w:type="dxa"/>
                    <w:left w:w="100" w:type="dxa"/>
                    <w:bottom w:w="100" w:type="dxa"/>
                    <w:right w:w="100" w:type="dxa"/>
                  </w:tcMar>
                </w:tcPr>
                <w:p w14:paraId="77B88348" w14:textId="77777777" w:rsidR="005906DD" w:rsidRDefault="00B60A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5906DD" w14:paraId="08940BF1" w14:textId="77777777">
              <w:trPr>
                <w:trHeight w:val="440"/>
              </w:trPr>
              <w:tc>
                <w:tcPr>
                  <w:tcW w:w="695" w:type="dxa"/>
                  <w:vMerge w:val="restart"/>
                  <w:tcMar>
                    <w:top w:w="100" w:type="dxa"/>
                    <w:left w:w="100" w:type="dxa"/>
                    <w:bottom w:w="100" w:type="dxa"/>
                    <w:right w:w="100" w:type="dxa"/>
                  </w:tcMar>
                </w:tcPr>
                <w:p w14:paraId="6E84ECDC"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p w14:paraId="7C7F9B8B"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p w14:paraId="467F2BCA"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17BFCDCF"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447477B"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2D8E05E3"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3C84A4E4"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47B686FC"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40654850"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5906DD" w14:paraId="65E5DB43" w14:textId="77777777">
              <w:trPr>
                <w:trHeight w:val="440"/>
              </w:trPr>
              <w:tc>
                <w:tcPr>
                  <w:tcW w:w="695" w:type="dxa"/>
                  <w:vMerge/>
                  <w:tcMar>
                    <w:top w:w="100" w:type="dxa"/>
                    <w:left w:w="100" w:type="dxa"/>
                    <w:bottom w:w="100" w:type="dxa"/>
                    <w:right w:w="100" w:type="dxa"/>
                  </w:tcMar>
                </w:tcPr>
                <w:p w14:paraId="329ADF17"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A6D3438"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4A793165"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2668BCA5"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B19CE53"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480D0B76"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77D8862"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5906DD" w14:paraId="7E8A9088" w14:textId="77777777">
              <w:trPr>
                <w:trHeight w:val="440"/>
              </w:trPr>
              <w:tc>
                <w:tcPr>
                  <w:tcW w:w="695" w:type="dxa"/>
                  <w:vMerge/>
                  <w:tcMar>
                    <w:top w:w="100" w:type="dxa"/>
                    <w:left w:w="100" w:type="dxa"/>
                    <w:bottom w:w="100" w:type="dxa"/>
                    <w:right w:w="100" w:type="dxa"/>
                  </w:tcMar>
                </w:tcPr>
                <w:p w14:paraId="3E197401"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1841BF5"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4317EC9"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9D9DDBB"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61C1A63"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1F2D1E6F"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20F55354"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5906DD" w14:paraId="5D1EFB74" w14:textId="77777777">
              <w:trPr>
                <w:trHeight w:val="440"/>
              </w:trPr>
              <w:tc>
                <w:tcPr>
                  <w:tcW w:w="695" w:type="dxa"/>
                  <w:vMerge/>
                  <w:tcMar>
                    <w:top w:w="100" w:type="dxa"/>
                    <w:left w:w="100" w:type="dxa"/>
                    <w:bottom w:w="100" w:type="dxa"/>
                    <w:right w:w="100" w:type="dxa"/>
                  </w:tcMar>
                </w:tcPr>
                <w:p w14:paraId="24D7BB80"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340EE5A"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6D04A5CB"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6659584E"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C9D86F9"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124FC1BF"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18C87436"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5906DD" w14:paraId="53737F29" w14:textId="77777777">
              <w:trPr>
                <w:trHeight w:val="440"/>
              </w:trPr>
              <w:tc>
                <w:tcPr>
                  <w:tcW w:w="695" w:type="dxa"/>
                  <w:vMerge/>
                  <w:tcMar>
                    <w:top w:w="100" w:type="dxa"/>
                    <w:left w:w="100" w:type="dxa"/>
                    <w:bottom w:w="100" w:type="dxa"/>
                    <w:right w:w="100" w:type="dxa"/>
                  </w:tcMar>
                </w:tcPr>
                <w:p w14:paraId="08A1880E"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7ED3EAE"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238A5887"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D72F92E"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0ECE0DCA"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11F3BB14"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4E5CA6B0"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5906DD" w14:paraId="3FB6D5D4" w14:textId="77777777">
              <w:trPr>
                <w:trHeight w:val="440"/>
              </w:trPr>
              <w:tc>
                <w:tcPr>
                  <w:tcW w:w="695" w:type="dxa"/>
                  <w:vMerge/>
                  <w:tcMar>
                    <w:top w:w="100" w:type="dxa"/>
                    <w:left w:w="100" w:type="dxa"/>
                    <w:bottom w:w="100" w:type="dxa"/>
                    <w:right w:w="100" w:type="dxa"/>
                  </w:tcMar>
                </w:tcPr>
                <w:p w14:paraId="10E21DD7"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D9F81B1"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7B3F532A"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476679BA"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4158BDFF"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047DA8EC"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63C60B92" w14:textId="77777777" w:rsidR="005906DD" w:rsidRDefault="00B60A1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6435EE2B"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p w14:paraId="03FEE4C1" w14:textId="77777777" w:rsidR="005906DD" w:rsidRDefault="005906D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5906DD" w14:paraId="7EF4C267" w14:textId="77777777">
              <w:tc>
                <w:tcPr>
                  <w:tcW w:w="2435" w:type="dxa"/>
                  <w:tcMar>
                    <w:top w:w="100" w:type="dxa"/>
                    <w:left w:w="100" w:type="dxa"/>
                    <w:bottom w:w="100" w:type="dxa"/>
                    <w:right w:w="100" w:type="dxa"/>
                  </w:tcMar>
                </w:tcPr>
                <w:p w14:paraId="649A80A0" w14:textId="77777777" w:rsidR="005906DD" w:rsidRDefault="00B60A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16456307" w14:textId="77777777" w:rsidR="005906DD" w:rsidRDefault="00B60A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5906DD" w14:paraId="0A651543" w14:textId="77777777">
              <w:tc>
                <w:tcPr>
                  <w:tcW w:w="2435" w:type="dxa"/>
                  <w:shd w:val="clear" w:color="auto" w:fill="D9EAD3"/>
                  <w:tcMar>
                    <w:top w:w="100" w:type="dxa"/>
                    <w:left w:w="100" w:type="dxa"/>
                    <w:bottom w:w="100" w:type="dxa"/>
                    <w:right w:w="100" w:type="dxa"/>
                  </w:tcMar>
                </w:tcPr>
                <w:p w14:paraId="0ED2F8D6"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4EA0D054"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5906DD" w14:paraId="1999BDF4" w14:textId="77777777">
              <w:tc>
                <w:tcPr>
                  <w:tcW w:w="2435" w:type="dxa"/>
                  <w:shd w:val="clear" w:color="auto" w:fill="CFE2F3"/>
                  <w:tcMar>
                    <w:top w:w="100" w:type="dxa"/>
                    <w:left w:w="100" w:type="dxa"/>
                    <w:bottom w:w="100" w:type="dxa"/>
                    <w:right w:w="100" w:type="dxa"/>
                  </w:tcMar>
                </w:tcPr>
                <w:p w14:paraId="62ED70A6"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4A076AD1"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5906DD" w14:paraId="16DE6C3B" w14:textId="77777777">
              <w:tc>
                <w:tcPr>
                  <w:tcW w:w="2435" w:type="dxa"/>
                  <w:shd w:val="clear" w:color="auto" w:fill="FFF2CC"/>
                  <w:tcMar>
                    <w:top w:w="100" w:type="dxa"/>
                    <w:left w:w="100" w:type="dxa"/>
                    <w:bottom w:w="100" w:type="dxa"/>
                    <w:right w:w="100" w:type="dxa"/>
                  </w:tcMar>
                </w:tcPr>
                <w:p w14:paraId="3A18EDF1"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696D0825"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5906DD" w14:paraId="595A61E6" w14:textId="77777777">
              <w:tc>
                <w:tcPr>
                  <w:tcW w:w="2435" w:type="dxa"/>
                  <w:shd w:val="clear" w:color="auto" w:fill="F4CCCC"/>
                  <w:tcMar>
                    <w:top w:w="100" w:type="dxa"/>
                    <w:left w:w="100" w:type="dxa"/>
                    <w:bottom w:w="100" w:type="dxa"/>
                    <w:right w:w="100" w:type="dxa"/>
                  </w:tcMar>
                </w:tcPr>
                <w:p w14:paraId="6DEABF6A"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61BE373F" w14:textId="77777777" w:rsidR="005906DD" w:rsidRDefault="00B60A1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7B6A919D" w14:textId="77777777" w:rsidR="005906DD" w:rsidRDefault="00B60A1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153834FB" wp14:editId="2855478B">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68800" cy="771525"/>
                          </a:xfrm>
                          <a:prstGeom prst="rect">
                            <a:avLst/>
                          </a:prstGeom>
                          <a:ln/>
                        </pic:spPr>
                      </pic:pic>
                    </a:graphicData>
                  </a:graphic>
                </wp:inline>
              </w:drawing>
            </w:r>
          </w:p>
        </w:tc>
      </w:tr>
    </w:tbl>
    <w:p w14:paraId="23CDB48D" w14:textId="77777777" w:rsidR="005906DD" w:rsidRDefault="005906DD">
      <w:pPr>
        <w:rPr>
          <w:rFonts w:ascii="Open Sans" w:eastAsia="Open Sans" w:hAnsi="Open Sans" w:cs="Open Sans"/>
          <w:b/>
          <w:sz w:val="24"/>
          <w:szCs w:val="24"/>
        </w:rPr>
      </w:pPr>
    </w:p>
    <w:p w14:paraId="2594442A" w14:textId="77777777" w:rsidR="005906DD" w:rsidRDefault="005906DD">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185"/>
        <w:gridCol w:w="540"/>
        <w:gridCol w:w="570"/>
        <w:gridCol w:w="615"/>
        <w:gridCol w:w="4305"/>
      </w:tblGrid>
      <w:tr w:rsidR="005906DD" w14:paraId="4302C35A" w14:textId="77777777">
        <w:trPr>
          <w:trHeight w:val="440"/>
        </w:trPr>
        <w:tc>
          <w:tcPr>
            <w:tcW w:w="2370" w:type="dxa"/>
            <w:tcMar>
              <w:top w:w="100" w:type="dxa"/>
              <w:left w:w="100" w:type="dxa"/>
              <w:bottom w:w="100" w:type="dxa"/>
              <w:right w:w="100" w:type="dxa"/>
            </w:tcMar>
          </w:tcPr>
          <w:p w14:paraId="4407C8EA" w14:textId="77777777" w:rsidR="005906DD" w:rsidRDefault="00B60A15">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70" w:type="dxa"/>
            <w:gridSpan w:val="4"/>
            <w:tcMar>
              <w:top w:w="100" w:type="dxa"/>
              <w:left w:w="100" w:type="dxa"/>
              <w:bottom w:w="100" w:type="dxa"/>
              <w:right w:w="100" w:type="dxa"/>
            </w:tcMar>
          </w:tcPr>
          <w:p w14:paraId="79B381AF" w14:textId="77777777" w:rsidR="005906DD" w:rsidRDefault="00B60A15">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76831E1E" w14:textId="77777777" w:rsidR="005906DD" w:rsidRDefault="00B60A15">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tcMar>
              <w:top w:w="100" w:type="dxa"/>
              <w:left w:w="100" w:type="dxa"/>
              <w:bottom w:w="100" w:type="dxa"/>
              <w:right w:w="100" w:type="dxa"/>
            </w:tcMar>
          </w:tcPr>
          <w:p w14:paraId="1F27555E" w14:textId="77777777" w:rsidR="005906DD" w:rsidRDefault="00B60A15">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5906DD" w14:paraId="2026F307" w14:textId="77777777">
        <w:trPr>
          <w:trHeight w:val="440"/>
        </w:trPr>
        <w:tc>
          <w:tcPr>
            <w:tcW w:w="2370" w:type="dxa"/>
            <w:tcMar>
              <w:top w:w="100" w:type="dxa"/>
              <w:left w:w="100" w:type="dxa"/>
              <w:bottom w:w="100" w:type="dxa"/>
              <w:right w:w="100" w:type="dxa"/>
            </w:tcMar>
          </w:tcPr>
          <w:p w14:paraId="5C0D231E" w14:textId="77777777" w:rsidR="005906DD" w:rsidRDefault="00B60A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tcMar>
              <w:top w:w="100" w:type="dxa"/>
              <w:left w:w="100" w:type="dxa"/>
              <w:bottom w:w="100" w:type="dxa"/>
              <w:right w:w="100" w:type="dxa"/>
            </w:tcMar>
          </w:tcPr>
          <w:p w14:paraId="7F09246A" w14:textId="77777777" w:rsidR="005906DD" w:rsidRDefault="00B60A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tcMar>
              <w:top w:w="100" w:type="dxa"/>
              <w:left w:w="100" w:type="dxa"/>
              <w:bottom w:w="100" w:type="dxa"/>
              <w:right w:w="100" w:type="dxa"/>
            </w:tcMar>
          </w:tcPr>
          <w:p w14:paraId="1CC6F3A4" w14:textId="77777777" w:rsidR="005906DD" w:rsidRDefault="00B60A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177D9B3E" w14:textId="77777777" w:rsidR="005906DD" w:rsidRDefault="00B60A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48B969FF" w14:textId="77777777" w:rsidR="005906DD" w:rsidRDefault="00B60A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0C2438A0" w14:textId="77777777" w:rsidR="005906DD" w:rsidRDefault="00B60A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649D158F" w14:textId="77777777" w:rsidR="005906DD" w:rsidRDefault="00B60A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7950FB11" w14:textId="77777777" w:rsidR="005906DD" w:rsidRDefault="00B60A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32BCBF80" w14:textId="77777777" w:rsidR="005906DD" w:rsidRDefault="00B60A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tcMar>
              <w:top w:w="100" w:type="dxa"/>
              <w:left w:w="100" w:type="dxa"/>
              <w:bottom w:w="100" w:type="dxa"/>
              <w:right w:w="100" w:type="dxa"/>
            </w:tcMar>
          </w:tcPr>
          <w:p w14:paraId="0E0B62F3" w14:textId="77777777" w:rsidR="005906DD" w:rsidRDefault="00B60A1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65DFC8C3" w14:textId="77777777" w:rsidR="005906DD" w:rsidRDefault="005906DD">
            <w:pPr>
              <w:widowControl w:val="0"/>
              <w:spacing w:line="240" w:lineRule="auto"/>
              <w:jc w:val="center"/>
              <w:rPr>
                <w:rFonts w:ascii="Open Sans" w:eastAsia="Open Sans" w:hAnsi="Open Sans" w:cs="Open Sans"/>
                <w:sz w:val="18"/>
                <w:szCs w:val="18"/>
              </w:rPr>
            </w:pPr>
          </w:p>
          <w:p w14:paraId="5525BB6D" w14:textId="77777777" w:rsidR="005906DD" w:rsidRDefault="00B60A15">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23943597" w14:textId="77777777" w:rsidR="005906DD" w:rsidRDefault="005906DD">
            <w:pPr>
              <w:widowControl w:val="0"/>
              <w:spacing w:line="240" w:lineRule="auto"/>
              <w:jc w:val="center"/>
              <w:rPr>
                <w:rFonts w:ascii="Open Sans" w:eastAsia="Open Sans" w:hAnsi="Open Sans" w:cs="Open Sans"/>
                <w:sz w:val="18"/>
                <w:szCs w:val="18"/>
              </w:rPr>
            </w:pPr>
          </w:p>
          <w:p w14:paraId="07D8B867" w14:textId="77777777" w:rsidR="005906DD" w:rsidRDefault="00B60A15">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5906DD" w14:paraId="3467369A" w14:textId="77777777">
        <w:trPr>
          <w:trHeight w:val="440"/>
        </w:trPr>
        <w:tc>
          <w:tcPr>
            <w:tcW w:w="2370" w:type="dxa"/>
            <w:tcMar>
              <w:top w:w="100" w:type="dxa"/>
              <w:left w:w="100" w:type="dxa"/>
              <w:bottom w:w="100" w:type="dxa"/>
              <w:right w:w="100" w:type="dxa"/>
            </w:tcMar>
          </w:tcPr>
          <w:p w14:paraId="11462272" w14:textId="164A427A" w:rsidR="005906DD" w:rsidRPr="00B60A15" w:rsidRDefault="00D07A3C">
            <w:pPr>
              <w:widowControl w:val="0"/>
              <w:spacing w:line="240" w:lineRule="auto"/>
              <w:jc w:val="center"/>
              <w:rPr>
                <w:rFonts w:ascii="Open Sans" w:eastAsia="Open Sans" w:hAnsi="Open Sans" w:cs="Open Sans"/>
                <w:bCs/>
                <w:sz w:val="24"/>
                <w:szCs w:val="24"/>
              </w:rPr>
            </w:pPr>
            <w:r w:rsidRPr="00B60A15">
              <w:rPr>
                <w:rFonts w:ascii="Open Sans" w:eastAsia="Open Sans" w:hAnsi="Open Sans" w:cs="Open Sans"/>
                <w:bCs/>
                <w:sz w:val="24"/>
                <w:szCs w:val="24"/>
              </w:rPr>
              <w:t>Possible allergic reactions at bake sales</w:t>
            </w:r>
          </w:p>
        </w:tc>
        <w:tc>
          <w:tcPr>
            <w:tcW w:w="1920" w:type="dxa"/>
            <w:tcMar>
              <w:top w:w="100" w:type="dxa"/>
              <w:left w:w="100" w:type="dxa"/>
              <w:bottom w:w="100" w:type="dxa"/>
              <w:right w:w="100" w:type="dxa"/>
            </w:tcMar>
          </w:tcPr>
          <w:p w14:paraId="4AA42D28" w14:textId="7F68371F" w:rsidR="005906DD" w:rsidRPr="00B60A15" w:rsidRDefault="00D07A3C">
            <w:pPr>
              <w:widowControl w:val="0"/>
              <w:spacing w:line="240" w:lineRule="auto"/>
              <w:jc w:val="center"/>
              <w:rPr>
                <w:rFonts w:ascii="Open Sans" w:eastAsia="Open Sans" w:hAnsi="Open Sans" w:cs="Open Sans"/>
                <w:bCs/>
                <w:sz w:val="24"/>
                <w:szCs w:val="24"/>
              </w:rPr>
            </w:pPr>
            <w:r w:rsidRPr="00B60A15">
              <w:rPr>
                <w:rFonts w:ascii="Open Sans" w:eastAsia="Open Sans" w:hAnsi="Open Sans" w:cs="Open Sans"/>
                <w:bCs/>
                <w:sz w:val="24"/>
                <w:szCs w:val="24"/>
              </w:rPr>
              <w:t xml:space="preserve">Those with allergies who </w:t>
            </w:r>
            <w:proofErr w:type="gramStart"/>
            <w:r w:rsidRPr="00B60A15">
              <w:rPr>
                <w:rFonts w:ascii="Open Sans" w:eastAsia="Open Sans" w:hAnsi="Open Sans" w:cs="Open Sans"/>
                <w:bCs/>
                <w:sz w:val="24"/>
                <w:szCs w:val="24"/>
              </w:rPr>
              <w:t>come into contact with</w:t>
            </w:r>
            <w:proofErr w:type="gramEnd"/>
            <w:r w:rsidRPr="00B60A15">
              <w:rPr>
                <w:rFonts w:ascii="Open Sans" w:eastAsia="Open Sans" w:hAnsi="Open Sans" w:cs="Open Sans"/>
                <w:bCs/>
                <w:sz w:val="24"/>
                <w:szCs w:val="24"/>
              </w:rPr>
              <w:t xml:space="preserve"> allergens</w:t>
            </w:r>
          </w:p>
        </w:tc>
        <w:tc>
          <w:tcPr>
            <w:tcW w:w="345" w:type="dxa"/>
            <w:tcMar>
              <w:top w:w="100" w:type="dxa"/>
              <w:left w:w="100" w:type="dxa"/>
              <w:bottom w:w="100" w:type="dxa"/>
              <w:right w:w="100" w:type="dxa"/>
            </w:tcMar>
          </w:tcPr>
          <w:p w14:paraId="176524C9" w14:textId="4375EFE1" w:rsidR="005906DD" w:rsidRPr="00B60A15" w:rsidRDefault="00FC3E9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2</w:t>
            </w:r>
          </w:p>
        </w:tc>
        <w:tc>
          <w:tcPr>
            <w:tcW w:w="480" w:type="dxa"/>
            <w:tcMar>
              <w:top w:w="100" w:type="dxa"/>
              <w:left w:w="100" w:type="dxa"/>
              <w:bottom w:w="100" w:type="dxa"/>
              <w:right w:w="100" w:type="dxa"/>
            </w:tcMar>
          </w:tcPr>
          <w:p w14:paraId="1E40F0EA" w14:textId="78257F31" w:rsidR="005906DD" w:rsidRPr="00B60A15" w:rsidRDefault="00D07A3C">
            <w:pPr>
              <w:widowControl w:val="0"/>
              <w:spacing w:line="240" w:lineRule="auto"/>
              <w:jc w:val="center"/>
              <w:rPr>
                <w:rFonts w:ascii="Open Sans" w:eastAsia="Open Sans" w:hAnsi="Open Sans" w:cs="Open Sans"/>
                <w:bCs/>
                <w:sz w:val="24"/>
                <w:szCs w:val="24"/>
              </w:rPr>
            </w:pPr>
            <w:r w:rsidRPr="00B60A15">
              <w:rPr>
                <w:rFonts w:ascii="Open Sans" w:eastAsia="Open Sans" w:hAnsi="Open Sans" w:cs="Open Sans"/>
                <w:bCs/>
                <w:sz w:val="24"/>
                <w:szCs w:val="24"/>
              </w:rPr>
              <w:t>4</w:t>
            </w:r>
          </w:p>
        </w:tc>
        <w:tc>
          <w:tcPr>
            <w:tcW w:w="525" w:type="dxa"/>
            <w:tcMar>
              <w:top w:w="100" w:type="dxa"/>
              <w:left w:w="100" w:type="dxa"/>
              <w:bottom w:w="100" w:type="dxa"/>
              <w:right w:w="100" w:type="dxa"/>
            </w:tcMar>
          </w:tcPr>
          <w:p w14:paraId="3C66F5D5" w14:textId="3EB092A9" w:rsidR="005906DD" w:rsidRPr="00B60A15" w:rsidRDefault="00FC3E9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8</w:t>
            </w:r>
          </w:p>
        </w:tc>
        <w:tc>
          <w:tcPr>
            <w:tcW w:w="4185" w:type="dxa"/>
            <w:tcMar>
              <w:top w:w="100" w:type="dxa"/>
              <w:left w:w="100" w:type="dxa"/>
              <w:bottom w:w="100" w:type="dxa"/>
              <w:right w:w="100" w:type="dxa"/>
            </w:tcMar>
          </w:tcPr>
          <w:p w14:paraId="2115EDBA" w14:textId="77777777" w:rsidR="00FC3E9F" w:rsidRDefault="00D07A3C" w:rsidP="00E418E9">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Separate cutlery and containers for each bake.</w:t>
            </w:r>
          </w:p>
          <w:p w14:paraId="7BB71B10" w14:textId="77777777" w:rsidR="00FC3E9F" w:rsidRDefault="00FC3E9F" w:rsidP="00E418E9">
            <w:pPr>
              <w:widowControl w:val="0"/>
              <w:spacing w:line="240" w:lineRule="auto"/>
              <w:rPr>
                <w:rFonts w:ascii="Open Sans" w:eastAsia="Open Sans" w:hAnsi="Open Sans" w:cs="Open Sans"/>
                <w:bCs/>
                <w:sz w:val="24"/>
                <w:szCs w:val="24"/>
              </w:rPr>
            </w:pPr>
          </w:p>
          <w:p w14:paraId="65CE630C" w14:textId="08D0EF71" w:rsidR="009A6C8B" w:rsidRDefault="00FC3E9F" w:rsidP="009A6C8B">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All donated bakes will be required to come with an ingredient list that will be displayed </w:t>
            </w:r>
            <w:r w:rsidR="00E418E9">
              <w:rPr>
                <w:rFonts w:ascii="Open Sans" w:eastAsia="Open Sans" w:hAnsi="Open Sans" w:cs="Open Sans"/>
                <w:bCs/>
                <w:sz w:val="24"/>
                <w:szCs w:val="24"/>
              </w:rPr>
              <w:t xml:space="preserve">with the items when sold. </w:t>
            </w:r>
            <w:r w:rsidR="00E418E9">
              <w:rPr>
                <w:rFonts w:ascii="Open Sans" w:eastAsia="Open Sans" w:hAnsi="Open Sans" w:cs="Open Sans"/>
                <w:bCs/>
                <w:sz w:val="24"/>
                <w:szCs w:val="24"/>
              </w:rPr>
              <w:br/>
            </w:r>
            <w:r w:rsidR="00E418E9">
              <w:rPr>
                <w:rFonts w:ascii="Open Sans" w:eastAsia="Open Sans" w:hAnsi="Open Sans" w:cs="Open Sans"/>
                <w:bCs/>
                <w:sz w:val="24"/>
                <w:szCs w:val="24"/>
              </w:rPr>
              <w:br/>
              <w:t>Participants (donators) will be circulated food safety information (</w:t>
            </w:r>
            <w:hyperlink r:id="rId7" w:history="1">
              <w:r w:rsidR="00E418E9" w:rsidRPr="00F55A9A">
                <w:rPr>
                  <w:rStyle w:val="Hyperlink"/>
                  <w:rFonts w:ascii="Open Sans" w:eastAsia="Open Sans" w:hAnsi="Open Sans" w:cs="Open Sans"/>
                  <w:bCs/>
                  <w:sz w:val="24"/>
                  <w:szCs w:val="24"/>
                </w:rPr>
                <w:t>https://www.food.gov.uk/safety-hygiene/providing-food-at-community-and-charity-events</w:t>
              </w:r>
            </w:hyperlink>
            <w:r w:rsidR="00E418E9">
              <w:rPr>
                <w:rFonts w:ascii="Open Sans" w:eastAsia="Open Sans" w:hAnsi="Open Sans" w:cs="Open Sans"/>
                <w:bCs/>
                <w:sz w:val="24"/>
                <w:szCs w:val="24"/>
              </w:rPr>
              <w:t xml:space="preserve">). While this advice states we don’t need to follow allergen labelling </w:t>
            </w:r>
            <w:r w:rsidR="00E418E9">
              <w:rPr>
                <w:rFonts w:ascii="Open Sans" w:eastAsia="Open Sans" w:hAnsi="Open Sans" w:cs="Open Sans"/>
                <w:bCs/>
                <w:sz w:val="24"/>
                <w:szCs w:val="24"/>
              </w:rPr>
              <w:lastRenderedPageBreak/>
              <w:t xml:space="preserve">law we will remind donators to consider; people may have allergies and it is requirement of our bake sale to clearly list their potentially allergenic ingredients, contamination relating to these allergens even if not an ingredient, good food hygiene and storage practice as detailed in the .gov link. </w:t>
            </w:r>
            <w:r w:rsidR="00E418E9">
              <w:rPr>
                <w:rFonts w:ascii="Open Sans" w:eastAsia="Open Sans" w:hAnsi="Open Sans" w:cs="Open Sans"/>
                <w:bCs/>
                <w:sz w:val="24"/>
                <w:szCs w:val="24"/>
              </w:rPr>
              <w:br/>
            </w:r>
          </w:p>
          <w:p w14:paraId="4D5898CA" w14:textId="77777777" w:rsidR="003F2AEF" w:rsidRDefault="003F2AEF" w:rsidP="009A6C8B">
            <w:pPr>
              <w:widowControl w:val="0"/>
              <w:spacing w:line="240" w:lineRule="auto"/>
              <w:rPr>
                <w:rFonts w:ascii="Open Sans" w:eastAsia="Open Sans" w:hAnsi="Open Sans" w:cs="Open Sans"/>
                <w:bCs/>
                <w:sz w:val="24"/>
                <w:szCs w:val="24"/>
              </w:rPr>
            </w:pPr>
          </w:p>
          <w:p w14:paraId="54F1C864" w14:textId="72462A48" w:rsidR="005906DD" w:rsidRPr="00B60A15" w:rsidRDefault="009A6C8B" w:rsidP="009A6C8B">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Committee members organising the bake sale will separate </w:t>
            </w:r>
            <w:r w:rsidRPr="00B60A15">
              <w:rPr>
                <w:rFonts w:ascii="Open Sans" w:eastAsia="Open Sans" w:hAnsi="Open Sans" w:cs="Open Sans"/>
                <w:bCs/>
                <w:sz w:val="24"/>
                <w:szCs w:val="24"/>
              </w:rPr>
              <w:t xml:space="preserve">gluten free and vegetarian/vegan bakes </w:t>
            </w:r>
            <w:r>
              <w:rPr>
                <w:rFonts w:ascii="Open Sans" w:eastAsia="Open Sans" w:hAnsi="Open Sans" w:cs="Open Sans"/>
                <w:bCs/>
                <w:sz w:val="24"/>
                <w:szCs w:val="24"/>
              </w:rPr>
              <w:t xml:space="preserve">from other bakes, keeping them stored in containers </w:t>
            </w:r>
            <w:r>
              <w:rPr>
                <w:rFonts w:ascii="Open Sans" w:eastAsia="Open Sans" w:hAnsi="Open Sans" w:cs="Open Sans"/>
                <w:bCs/>
                <w:sz w:val="24"/>
                <w:szCs w:val="24"/>
              </w:rPr>
              <w:t xml:space="preserve">and on separate sides of the </w:t>
            </w:r>
            <w:commentRangeStart w:id="0"/>
            <w:commentRangeStart w:id="1"/>
            <w:r w:rsidRPr="00B60A15">
              <w:rPr>
                <w:rFonts w:ascii="Open Sans" w:eastAsia="Open Sans" w:hAnsi="Open Sans" w:cs="Open Sans"/>
                <w:bCs/>
                <w:sz w:val="24"/>
                <w:szCs w:val="24"/>
              </w:rPr>
              <w:t>table</w:t>
            </w:r>
            <w:commentRangeEnd w:id="0"/>
            <w:r>
              <w:rPr>
                <w:rStyle w:val="CommentReference"/>
              </w:rPr>
              <w:commentReference w:id="0"/>
            </w:r>
            <w:commentRangeEnd w:id="1"/>
            <w:r>
              <w:rPr>
                <w:rStyle w:val="CommentReference"/>
              </w:rPr>
              <w:commentReference w:id="1"/>
            </w:r>
            <w:r>
              <w:rPr>
                <w:rFonts w:ascii="Open Sans" w:eastAsia="Open Sans" w:hAnsi="Open Sans" w:cs="Open Sans"/>
                <w:bCs/>
                <w:sz w:val="24"/>
                <w:szCs w:val="24"/>
              </w:rPr>
              <w:t xml:space="preserve"> </w:t>
            </w:r>
            <w:r>
              <w:rPr>
                <w:rFonts w:ascii="Open Sans" w:eastAsia="Open Sans" w:hAnsi="Open Sans" w:cs="Open Sans"/>
                <w:bCs/>
                <w:sz w:val="24"/>
                <w:szCs w:val="24"/>
              </w:rPr>
              <w:t>to prevent contamination</w:t>
            </w:r>
            <w:r>
              <w:rPr>
                <w:rFonts w:ascii="Open Sans" w:eastAsia="Open Sans" w:hAnsi="Open Sans" w:cs="Open Sans"/>
                <w:bCs/>
                <w:sz w:val="24"/>
                <w:szCs w:val="24"/>
              </w:rPr>
              <w:t xml:space="preserve"> </w:t>
            </w:r>
          </w:p>
        </w:tc>
        <w:tc>
          <w:tcPr>
            <w:tcW w:w="540" w:type="dxa"/>
            <w:tcMar>
              <w:top w:w="100" w:type="dxa"/>
              <w:left w:w="100" w:type="dxa"/>
              <w:bottom w:w="100" w:type="dxa"/>
              <w:right w:w="100" w:type="dxa"/>
            </w:tcMar>
          </w:tcPr>
          <w:p w14:paraId="5AA18044" w14:textId="5C26980E" w:rsidR="005906DD" w:rsidRPr="00B60A15" w:rsidRDefault="00D07A3C">
            <w:pPr>
              <w:widowControl w:val="0"/>
              <w:spacing w:line="240" w:lineRule="auto"/>
              <w:jc w:val="center"/>
              <w:rPr>
                <w:rFonts w:ascii="Open Sans" w:eastAsia="Open Sans" w:hAnsi="Open Sans" w:cs="Open Sans"/>
                <w:bCs/>
                <w:sz w:val="24"/>
                <w:szCs w:val="24"/>
              </w:rPr>
            </w:pPr>
            <w:r w:rsidRPr="00B60A15">
              <w:rPr>
                <w:rFonts w:ascii="Open Sans" w:eastAsia="Open Sans" w:hAnsi="Open Sans" w:cs="Open Sans"/>
                <w:bCs/>
                <w:sz w:val="24"/>
                <w:szCs w:val="24"/>
              </w:rPr>
              <w:lastRenderedPageBreak/>
              <w:t>1</w:t>
            </w:r>
          </w:p>
        </w:tc>
        <w:tc>
          <w:tcPr>
            <w:tcW w:w="570" w:type="dxa"/>
            <w:tcMar>
              <w:top w:w="100" w:type="dxa"/>
              <w:left w:w="100" w:type="dxa"/>
              <w:bottom w:w="100" w:type="dxa"/>
              <w:right w:w="100" w:type="dxa"/>
            </w:tcMar>
          </w:tcPr>
          <w:p w14:paraId="00C285AD" w14:textId="4FA44825" w:rsidR="005906DD" w:rsidRPr="00B60A15" w:rsidRDefault="00D07A3C">
            <w:pPr>
              <w:widowControl w:val="0"/>
              <w:spacing w:line="240" w:lineRule="auto"/>
              <w:jc w:val="center"/>
              <w:rPr>
                <w:rFonts w:ascii="Open Sans" w:eastAsia="Open Sans" w:hAnsi="Open Sans" w:cs="Open Sans"/>
                <w:bCs/>
                <w:sz w:val="24"/>
                <w:szCs w:val="24"/>
              </w:rPr>
            </w:pPr>
            <w:r w:rsidRPr="00B60A15">
              <w:rPr>
                <w:rFonts w:ascii="Open Sans" w:eastAsia="Open Sans" w:hAnsi="Open Sans" w:cs="Open Sans"/>
                <w:bCs/>
                <w:sz w:val="24"/>
                <w:szCs w:val="24"/>
              </w:rPr>
              <w:t>4</w:t>
            </w:r>
          </w:p>
        </w:tc>
        <w:tc>
          <w:tcPr>
            <w:tcW w:w="615" w:type="dxa"/>
            <w:tcMar>
              <w:top w:w="100" w:type="dxa"/>
              <w:left w:w="100" w:type="dxa"/>
              <w:bottom w:w="100" w:type="dxa"/>
              <w:right w:w="100" w:type="dxa"/>
            </w:tcMar>
          </w:tcPr>
          <w:p w14:paraId="418EF093" w14:textId="57CBAEF7" w:rsidR="005906DD" w:rsidRPr="00B60A15" w:rsidRDefault="00D07A3C">
            <w:pPr>
              <w:widowControl w:val="0"/>
              <w:spacing w:line="240" w:lineRule="auto"/>
              <w:jc w:val="center"/>
              <w:rPr>
                <w:rFonts w:ascii="Open Sans" w:eastAsia="Open Sans" w:hAnsi="Open Sans" w:cs="Open Sans"/>
                <w:bCs/>
                <w:sz w:val="24"/>
                <w:szCs w:val="24"/>
              </w:rPr>
            </w:pPr>
            <w:r w:rsidRPr="00B60A15">
              <w:rPr>
                <w:rFonts w:ascii="Open Sans" w:eastAsia="Open Sans" w:hAnsi="Open Sans" w:cs="Open Sans"/>
                <w:bCs/>
                <w:sz w:val="24"/>
                <w:szCs w:val="24"/>
              </w:rPr>
              <w:t>4</w:t>
            </w:r>
            <w:r w:rsidRPr="00B60A15">
              <w:rPr>
                <w:rFonts w:ascii="Open Sans" w:eastAsia="Open Sans" w:hAnsi="Open Sans" w:cs="Open Sans"/>
                <w:bCs/>
                <w:sz w:val="24"/>
                <w:szCs w:val="24"/>
              </w:rPr>
              <w:softHyphen/>
            </w:r>
            <w:r w:rsidRPr="00B60A15">
              <w:rPr>
                <w:rFonts w:ascii="Open Sans" w:eastAsia="Open Sans" w:hAnsi="Open Sans" w:cs="Open Sans"/>
                <w:bCs/>
                <w:sz w:val="24"/>
                <w:szCs w:val="24"/>
              </w:rPr>
              <w:softHyphen/>
            </w:r>
            <w:r w:rsidRPr="00B60A15">
              <w:rPr>
                <w:rFonts w:ascii="Open Sans" w:eastAsia="Open Sans" w:hAnsi="Open Sans" w:cs="Open Sans"/>
                <w:bCs/>
                <w:sz w:val="24"/>
                <w:szCs w:val="24"/>
              </w:rPr>
              <w:softHyphen/>
            </w:r>
          </w:p>
        </w:tc>
        <w:tc>
          <w:tcPr>
            <w:tcW w:w="4305" w:type="dxa"/>
            <w:tcMar>
              <w:top w:w="100" w:type="dxa"/>
              <w:left w:w="100" w:type="dxa"/>
              <w:bottom w:w="100" w:type="dxa"/>
              <w:right w:w="100" w:type="dxa"/>
            </w:tcMar>
          </w:tcPr>
          <w:p w14:paraId="23B0101F" w14:textId="77777777" w:rsidR="005906DD" w:rsidRDefault="005906DD">
            <w:pPr>
              <w:widowControl w:val="0"/>
              <w:spacing w:line="240" w:lineRule="auto"/>
              <w:jc w:val="center"/>
              <w:rPr>
                <w:rFonts w:ascii="Open Sans" w:eastAsia="Open Sans" w:hAnsi="Open Sans" w:cs="Open Sans"/>
                <w:b/>
                <w:sz w:val="24"/>
                <w:szCs w:val="24"/>
              </w:rPr>
            </w:pPr>
          </w:p>
        </w:tc>
      </w:tr>
      <w:tr w:rsidR="005906DD" w14:paraId="07D04167" w14:textId="77777777">
        <w:trPr>
          <w:trHeight w:val="440"/>
        </w:trPr>
        <w:tc>
          <w:tcPr>
            <w:tcW w:w="2370" w:type="dxa"/>
            <w:tcMar>
              <w:top w:w="100" w:type="dxa"/>
              <w:left w:w="100" w:type="dxa"/>
              <w:bottom w:w="100" w:type="dxa"/>
              <w:right w:w="100" w:type="dxa"/>
            </w:tcMar>
          </w:tcPr>
          <w:p w14:paraId="76A67467" w14:textId="0A513ABA"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During sport-related fundraising activity e.g. Three-Peaks challenge</w:t>
            </w:r>
          </w:p>
        </w:tc>
        <w:tc>
          <w:tcPr>
            <w:tcW w:w="1920" w:type="dxa"/>
            <w:tcMar>
              <w:top w:w="100" w:type="dxa"/>
              <w:left w:w="100" w:type="dxa"/>
              <w:bottom w:w="100" w:type="dxa"/>
              <w:right w:w="100" w:type="dxa"/>
            </w:tcMar>
          </w:tcPr>
          <w:p w14:paraId="6ACC980A" w14:textId="46694636"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Possible risk of injury from physical activity</w:t>
            </w:r>
          </w:p>
        </w:tc>
        <w:tc>
          <w:tcPr>
            <w:tcW w:w="345" w:type="dxa"/>
            <w:tcMar>
              <w:top w:w="100" w:type="dxa"/>
              <w:left w:w="100" w:type="dxa"/>
              <w:bottom w:w="100" w:type="dxa"/>
              <w:right w:w="100" w:type="dxa"/>
            </w:tcMar>
          </w:tcPr>
          <w:p w14:paraId="45F1A4F4" w14:textId="4D501298"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480" w:type="dxa"/>
            <w:tcMar>
              <w:top w:w="100" w:type="dxa"/>
              <w:left w:w="100" w:type="dxa"/>
              <w:bottom w:w="100" w:type="dxa"/>
              <w:right w:w="100" w:type="dxa"/>
            </w:tcMar>
          </w:tcPr>
          <w:p w14:paraId="6251FF14" w14:textId="13E62764"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3</w:t>
            </w:r>
          </w:p>
        </w:tc>
        <w:tc>
          <w:tcPr>
            <w:tcW w:w="525" w:type="dxa"/>
            <w:tcMar>
              <w:top w:w="100" w:type="dxa"/>
              <w:left w:w="100" w:type="dxa"/>
              <w:bottom w:w="100" w:type="dxa"/>
              <w:right w:w="100" w:type="dxa"/>
            </w:tcMar>
          </w:tcPr>
          <w:p w14:paraId="7EB38551" w14:textId="7F81D674"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6</w:t>
            </w:r>
          </w:p>
        </w:tc>
        <w:tc>
          <w:tcPr>
            <w:tcW w:w="4185" w:type="dxa"/>
            <w:tcMar>
              <w:top w:w="100" w:type="dxa"/>
              <w:left w:w="100" w:type="dxa"/>
              <w:bottom w:w="100" w:type="dxa"/>
              <w:right w:w="100" w:type="dxa"/>
            </w:tcMar>
          </w:tcPr>
          <w:p w14:paraId="7BD8300E" w14:textId="2E80D386" w:rsidR="00D07A3C" w:rsidRPr="00D07A3C" w:rsidRDefault="00D07A3C" w:rsidP="00D07A3C">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Sign a disclosure form of competency and fitness level required for the activity. </w:t>
            </w:r>
            <w:r w:rsidR="00E6159E">
              <w:rPr>
                <w:rFonts w:ascii="Open Sans" w:eastAsia="Open Sans" w:hAnsi="Open Sans" w:cs="Open Sans"/>
                <w:bCs/>
                <w:sz w:val="24"/>
                <w:szCs w:val="24"/>
              </w:rPr>
              <w:br/>
            </w:r>
            <w:r w:rsidR="00E6159E">
              <w:rPr>
                <w:rFonts w:ascii="Open Sans" w:eastAsia="Open Sans" w:hAnsi="Open Sans" w:cs="Open Sans"/>
                <w:bCs/>
                <w:sz w:val="24"/>
                <w:szCs w:val="24"/>
              </w:rPr>
              <w:br/>
            </w:r>
            <w:r w:rsidR="00E6159E">
              <w:rPr>
                <w:rFonts w:ascii="Open Sans" w:eastAsia="Open Sans" w:hAnsi="Open Sans" w:cs="Open Sans"/>
                <w:bCs/>
                <w:sz w:val="24"/>
                <w:szCs w:val="24"/>
              </w:rPr>
              <w:t xml:space="preserve">A separate, more detailed, activity risk assessment will be performed for any activity organised by the society where this risk from physical activity could occur. </w:t>
            </w:r>
            <w:r w:rsidR="00F9009F">
              <w:rPr>
                <w:rFonts w:ascii="Open Sans" w:eastAsia="Open Sans" w:hAnsi="Open Sans" w:cs="Open Sans"/>
                <w:bCs/>
                <w:sz w:val="24"/>
                <w:szCs w:val="24"/>
              </w:rPr>
              <w:br/>
            </w:r>
          </w:p>
          <w:p w14:paraId="2FB892E1" w14:textId="6FAFC7EE" w:rsidR="00D07A3C" w:rsidRPr="00D07A3C" w:rsidRDefault="00E6159E" w:rsidP="00D07A3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Weather and activity specific risks will be assessed, to determine the appropriate and clothing and items to bring (e.g. hats and suncream in hot weather, raincoats in rain, </w:t>
            </w:r>
            <w:r>
              <w:rPr>
                <w:rFonts w:ascii="Open Sans" w:eastAsia="Open Sans" w:hAnsi="Open Sans" w:cs="Open Sans"/>
                <w:bCs/>
                <w:sz w:val="24"/>
                <w:szCs w:val="24"/>
              </w:rPr>
              <w:lastRenderedPageBreak/>
              <w:t>water and walking boots for all weather). These will be requirements for the activity and if missing</w:t>
            </w:r>
            <w:r w:rsidR="00D07A3C" w:rsidRPr="00D07A3C">
              <w:rPr>
                <w:rFonts w:ascii="Open Sans" w:eastAsia="Open Sans" w:hAnsi="Open Sans" w:cs="Open Sans"/>
                <w:bCs/>
                <w:sz w:val="24"/>
                <w:szCs w:val="24"/>
              </w:rPr>
              <w:t>, a person will not be allowed to participate.</w:t>
            </w:r>
            <w:r>
              <w:rPr>
                <w:rFonts w:ascii="Open Sans" w:eastAsia="Open Sans" w:hAnsi="Open Sans" w:cs="Open Sans"/>
                <w:bCs/>
                <w:sz w:val="24"/>
                <w:szCs w:val="24"/>
              </w:rPr>
              <w:br/>
            </w:r>
            <w:r>
              <w:rPr>
                <w:rFonts w:ascii="Open Sans" w:eastAsia="Open Sans" w:hAnsi="Open Sans" w:cs="Open Sans"/>
                <w:bCs/>
                <w:sz w:val="24"/>
                <w:szCs w:val="24"/>
              </w:rPr>
              <w:br/>
              <w:t>For all physical activity events, committee members will bring a first aid kit and spare water for participants.</w:t>
            </w:r>
            <w:r>
              <w:rPr>
                <w:rFonts w:ascii="Open Sans" w:eastAsia="Open Sans" w:hAnsi="Open Sans" w:cs="Open Sans"/>
                <w:bCs/>
                <w:sz w:val="24"/>
                <w:szCs w:val="24"/>
              </w:rPr>
              <w:br/>
            </w:r>
          </w:p>
          <w:p w14:paraId="56E79D13" w14:textId="77777777" w:rsidR="00D07A3C" w:rsidRPr="00D07A3C" w:rsidRDefault="00D07A3C" w:rsidP="00D07A3C">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Cancellation policy: unsuitable weather conditions </w:t>
            </w:r>
          </w:p>
          <w:p w14:paraId="0E81CBDB" w14:textId="77777777" w:rsidR="00D07A3C" w:rsidRPr="00D07A3C" w:rsidRDefault="00D07A3C" w:rsidP="00D07A3C">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 xml:space="preserve">Attendance </w:t>
            </w:r>
            <w:proofErr w:type="gramStart"/>
            <w:r w:rsidRPr="00D07A3C">
              <w:rPr>
                <w:rFonts w:ascii="Open Sans" w:eastAsia="Open Sans" w:hAnsi="Open Sans" w:cs="Open Sans"/>
                <w:bCs/>
                <w:sz w:val="24"/>
                <w:szCs w:val="24"/>
              </w:rPr>
              <w:t>check</w:t>
            </w:r>
            <w:proofErr w:type="gramEnd"/>
            <w:r w:rsidRPr="00D07A3C">
              <w:rPr>
                <w:rFonts w:ascii="Open Sans" w:eastAsia="Open Sans" w:hAnsi="Open Sans" w:cs="Open Sans"/>
                <w:bCs/>
                <w:sz w:val="24"/>
                <w:szCs w:val="24"/>
              </w:rPr>
              <w:t xml:space="preserve"> at beginning and throughout activity.</w:t>
            </w:r>
          </w:p>
          <w:p w14:paraId="480E7993" w14:textId="401A5B19" w:rsidR="005906DD" w:rsidRPr="00B60A15" w:rsidRDefault="00D07A3C" w:rsidP="00E6159E">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 xml:space="preserve">Code of Conduct - make all participants aware of rules from both LUU and The British Heart </w:t>
            </w:r>
            <w:commentRangeStart w:id="2"/>
            <w:commentRangeStart w:id="3"/>
            <w:r w:rsidRPr="00D07A3C">
              <w:rPr>
                <w:rFonts w:ascii="Open Sans" w:eastAsia="Open Sans" w:hAnsi="Open Sans" w:cs="Open Sans"/>
                <w:bCs/>
                <w:sz w:val="24"/>
                <w:szCs w:val="24"/>
              </w:rPr>
              <w:t>Foundation</w:t>
            </w:r>
            <w:commentRangeEnd w:id="2"/>
            <w:r w:rsidR="00F0148A">
              <w:rPr>
                <w:rStyle w:val="CommentReference"/>
              </w:rPr>
              <w:commentReference w:id="2"/>
            </w:r>
            <w:commentRangeEnd w:id="3"/>
            <w:r w:rsidR="00E6159E">
              <w:rPr>
                <w:rStyle w:val="CommentReference"/>
              </w:rPr>
              <w:commentReference w:id="3"/>
            </w:r>
            <w:r w:rsidR="00F9009F">
              <w:rPr>
                <w:rFonts w:ascii="Open Sans" w:eastAsia="Open Sans" w:hAnsi="Open Sans" w:cs="Open Sans"/>
                <w:bCs/>
                <w:sz w:val="24"/>
                <w:szCs w:val="24"/>
              </w:rPr>
              <w:t xml:space="preserve">. </w:t>
            </w:r>
            <w:r w:rsidR="00F9009F">
              <w:rPr>
                <w:rFonts w:ascii="Open Sans" w:eastAsia="Open Sans" w:hAnsi="Open Sans" w:cs="Open Sans"/>
                <w:bCs/>
                <w:sz w:val="24"/>
                <w:szCs w:val="24"/>
              </w:rPr>
              <w:br/>
            </w:r>
            <w:r w:rsidR="00F9009F">
              <w:rPr>
                <w:rFonts w:ascii="Open Sans" w:eastAsia="Open Sans" w:hAnsi="Open Sans" w:cs="Open Sans"/>
                <w:bCs/>
                <w:sz w:val="24"/>
                <w:szCs w:val="24"/>
              </w:rPr>
              <w:br/>
            </w:r>
          </w:p>
        </w:tc>
        <w:tc>
          <w:tcPr>
            <w:tcW w:w="540" w:type="dxa"/>
            <w:tcMar>
              <w:top w:w="100" w:type="dxa"/>
              <w:left w:w="100" w:type="dxa"/>
              <w:bottom w:w="100" w:type="dxa"/>
              <w:right w:w="100" w:type="dxa"/>
            </w:tcMar>
          </w:tcPr>
          <w:p w14:paraId="6E5ACDB2" w14:textId="31C9F212"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lastRenderedPageBreak/>
              <w:t>1</w:t>
            </w:r>
          </w:p>
        </w:tc>
        <w:tc>
          <w:tcPr>
            <w:tcW w:w="570" w:type="dxa"/>
            <w:tcMar>
              <w:top w:w="100" w:type="dxa"/>
              <w:left w:w="100" w:type="dxa"/>
              <w:bottom w:w="100" w:type="dxa"/>
              <w:right w:w="100" w:type="dxa"/>
            </w:tcMar>
          </w:tcPr>
          <w:p w14:paraId="2C9228F1" w14:textId="2B585CD4"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615" w:type="dxa"/>
            <w:tcMar>
              <w:top w:w="100" w:type="dxa"/>
              <w:left w:w="100" w:type="dxa"/>
              <w:bottom w:w="100" w:type="dxa"/>
              <w:right w:w="100" w:type="dxa"/>
            </w:tcMar>
          </w:tcPr>
          <w:p w14:paraId="7E396204" w14:textId="77EE0502"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4305" w:type="dxa"/>
            <w:tcMar>
              <w:top w:w="100" w:type="dxa"/>
              <w:left w:w="100" w:type="dxa"/>
              <w:bottom w:w="100" w:type="dxa"/>
              <w:right w:w="100" w:type="dxa"/>
            </w:tcMar>
          </w:tcPr>
          <w:p w14:paraId="7A7223B1" w14:textId="77777777" w:rsidR="005906DD" w:rsidRDefault="005906DD">
            <w:pPr>
              <w:widowControl w:val="0"/>
              <w:spacing w:line="240" w:lineRule="auto"/>
              <w:rPr>
                <w:rFonts w:ascii="Open Sans" w:eastAsia="Open Sans" w:hAnsi="Open Sans" w:cs="Open Sans"/>
                <w:b/>
                <w:sz w:val="24"/>
                <w:szCs w:val="24"/>
              </w:rPr>
            </w:pPr>
          </w:p>
        </w:tc>
      </w:tr>
      <w:tr w:rsidR="005906DD" w14:paraId="3F331781" w14:textId="77777777">
        <w:trPr>
          <w:trHeight w:val="440"/>
        </w:trPr>
        <w:tc>
          <w:tcPr>
            <w:tcW w:w="2370" w:type="dxa"/>
            <w:tcMar>
              <w:top w:w="100" w:type="dxa"/>
              <w:left w:w="100" w:type="dxa"/>
              <w:bottom w:w="100" w:type="dxa"/>
              <w:right w:w="100" w:type="dxa"/>
            </w:tcMar>
          </w:tcPr>
          <w:p w14:paraId="5B69C8E2" w14:textId="571A5EE6"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lastRenderedPageBreak/>
              <w:t>School Visits</w:t>
            </w:r>
            <w:r w:rsidR="00E6159E">
              <w:rPr>
                <w:rFonts w:ascii="Open Sans" w:eastAsia="Open Sans" w:hAnsi="Open Sans" w:cs="Open Sans"/>
                <w:bCs/>
                <w:sz w:val="24"/>
                <w:szCs w:val="24"/>
              </w:rPr>
              <w:t xml:space="preserve"> for Outreach</w:t>
            </w:r>
          </w:p>
        </w:tc>
        <w:tc>
          <w:tcPr>
            <w:tcW w:w="1920" w:type="dxa"/>
            <w:tcMar>
              <w:top w:w="100" w:type="dxa"/>
              <w:left w:w="100" w:type="dxa"/>
              <w:bottom w:w="100" w:type="dxa"/>
              <w:right w:w="100" w:type="dxa"/>
            </w:tcMar>
          </w:tcPr>
          <w:p w14:paraId="044C7659" w14:textId="7AC947E7" w:rsidR="005906DD" w:rsidRPr="00B60A15" w:rsidRDefault="00D07A3C">
            <w:pPr>
              <w:widowControl w:val="0"/>
              <w:spacing w:line="240" w:lineRule="auto"/>
              <w:rPr>
                <w:rFonts w:ascii="Open Sans" w:eastAsia="Open Sans" w:hAnsi="Open Sans" w:cs="Open Sans"/>
                <w:bCs/>
                <w:sz w:val="24"/>
                <w:szCs w:val="24"/>
              </w:rPr>
            </w:pPr>
            <w:commentRangeStart w:id="4"/>
            <w:commentRangeStart w:id="5"/>
            <w:r w:rsidRPr="00B60A15">
              <w:rPr>
                <w:rFonts w:ascii="Open Sans" w:eastAsia="Open Sans" w:hAnsi="Open Sans" w:cs="Open Sans"/>
                <w:bCs/>
                <w:sz w:val="24"/>
                <w:szCs w:val="24"/>
              </w:rPr>
              <w:t>Potential risk from activities</w:t>
            </w:r>
            <w:commentRangeEnd w:id="4"/>
            <w:r w:rsidR="009E38ED">
              <w:rPr>
                <w:rStyle w:val="CommentReference"/>
              </w:rPr>
              <w:commentReference w:id="4"/>
            </w:r>
            <w:commentRangeEnd w:id="5"/>
            <w:r w:rsidR="00CE6879">
              <w:rPr>
                <w:rStyle w:val="CommentReference"/>
              </w:rPr>
              <w:commentReference w:id="5"/>
            </w:r>
            <w:r w:rsidR="00E6159E">
              <w:rPr>
                <w:rFonts w:ascii="Open Sans" w:eastAsia="Open Sans" w:hAnsi="Open Sans" w:cs="Open Sans"/>
                <w:bCs/>
                <w:sz w:val="24"/>
                <w:szCs w:val="24"/>
              </w:rPr>
              <w:br/>
              <w:t>Safeguarding risks from working with children.</w:t>
            </w:r>
            <w:r w:rsidR="00E6159E">
              <w:rPr>
                <w:rFonts w:ascii="Open Sans" w:eastAsia="Open Sans" w:hAnsi="Open Sans" w:cs="Open Sans"/>
                <w:bCs/>
                <w:sz w:val="24"/>
                <w:szCs w:val="24"/>
              </w:rPr>
              <w:br/>
              <w:t xml:space="preserve">Health and safety risks to staff in new environment and children </w:t>
            </w:r>
            <w:r w:rsidR="007C773F">
              <w:rPr>
                <w:rFonts w:ascii="Open Sans" w:eastAsia="Open Sans" w:hAnsi="Open Sans" w:cs="Open Sans"/>
                <w:bCs/>
                <w:sz w:val="24"/>
                <w:szCs w:val="24"/>
              </w:rPr>
              <w:t xml:space="preserve">engaging in </w:t>
            </w:r>
            <w:r w:rsidR="007C773F">
              <w:rPr>
                <w:rFonts w:ascii="Open Sans" w:eastAsia="Open Sans" w:hAnsi="Open Sans" w:cs="Open Sans"/>
                <w:bCs/>
                <w:sz w:val="24"/>
                <w:szCs w:val="24"/>
              </w:rPr>
              <w:lastRenderedPageBreak/>
              <w:t>practice CPR.</w:t>
            </w:r>
            <w:r w:rsidR="007C773F">
              <w:rPr>
                <w:rFonts w:ascii="Open Sans" w:eastAsia="Open Sans" w:hAnsi="Open Sans" w:cs="Open Sans"/>
                <w:bCs/>
                <w:sz w:val="24"/>
                <w:szCs w:val="24"/>
              </w:rPr>
              <w:br/>
              <w:t xml:space="preserve">Reputational risks if behaviour is not exemplary </w:t>
            </w:r>
            <w:r w:rsidR="00E6159E">
              <w:rPr>
                <w:rFonts w:ascii="Open Sans" w:eastAsia="Open Sans" w:hAnsi="Open Sans" w:cs="Open Sans"/>
                <w:bCs/>
                <w:sz w:val="24"/>
                <w:szCs w:val="24"/>
              </w:rPr>
              <w:br/>
            </w:r>
          </w:p>
        </w:tc>
        <w:tc>
          <w:tcPr>
            <w:tcW w:w="345" w:type="dxa"/>
            <w:tcMar>
              <w:top w:w="100" w:type="dxa"/>
              <w:left w:w="100" w:type="dxa"/>
              <w:bottom w:w="100" w:type="dxa"/>
              <w:right w:w="100" w:type="dxa"/>
            </w:tcMar>
          </w:tcPr>
          <w:p w14:paraId="0464EB8F" w14:textId="2A01789C" w:rsidR="005906DD" w:rsidRPr="00B60A15" w:rsidRDefault="00CE6879">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lastRenderedPageBreak/>
              <w:t>3</w:t>
            </w:r>
          </w:p>
        </w:tc>
        <w:tc>
          <w:tcPr>
            <w:tcW w:w="480" w:type="dxa"/>
            <w:tcMar>
              <w:top w:w="100" w:type="dxa"/>
              <w:left w:w="100" w:type="dxa"/>
              <w:bottom w:w="100" w:type="dxa"/>
              <w:right w:w="100" w:type="dxa"/>
            </w:tcMar>
          </w:tcPr>
          <w:p w14:paraId="2EAD7B68" w14:textId="25A231A1" w:rsidR="005906DD" w:rsidRPr="00B60A15" w:rsidRDefault="00CE6879">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3</w:t>
            </w:r>
          </w:p>
        </w:tc>
        <w:tc>
          <w:tcPr>
            <w:tcW w:w="525" w:type="dxa"/>
            <w:tcMar>
              <w:top w:w="100" w:type="dxa"/>
              <w:left w:w="100" w:type="dxa"/>
              <w:bottom w:w="100" w:type="dxa"/>
              <w:right w:w="100" w:type="dxa"/>
            </w:tcMar>
          </w:tcPr>
          <w:p w14:paraId="50640FEF" w14:textId="4DD656F0" w:rsidR="005906DD" w:rsidRPr="00B60A15" w:rsidRDefault="00CE6879">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9</w:t>
            </w:r>
          </w:p>
        </w:tc>
        <w:tc>
          <w:tcPr>
            <w:tcW w:w="4185" w:type="dxa"/>
            <w:tcMar>
              <w:top w:w="100" w:type="dxa"/>
              <w:left w:w="100" w:type="dxa"/>
              <w:bottom w:w="100" w:type="dxa"/>
              <w:right w:w="100" w:type="dxa"/>
            </w:tcMar>
          </w:tcPr>
          <w:p w14:paraId="3AA26E7B" w14:textId="5F19A3E4" w:rsidR="00D07A3C" w:rsidRPr="00D07A3C" w:rsidRDefault="00D07A3C" w:rsidP="00D07A3C">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Every member visiting the school to have an approved DBS check</w:t>
            </w:r>
            <w:r w:rsidR="007C773F">
              <w:rPr>
                <w:rFonts w:ascii="Open Sans" w:eastAsia="Open Sans" w:hAnsi="Open Sans" w:cs="Open Sans"/>
                <w:bCs/>
                <w:sz w:val="24"/>
                <w:szCs w:val="24"/>
              </w:rPr>
              <w:t xml:space="preserve"> </w:t>
            </w:r>
            <w:proofErr w:type="gramStart"/>
            <w:r w:rsidR="007C773F">
              <w:rPr>
                <w:rFonts w:ascii="Open Sans" w:eastAsia="Open Sans" w:hAnsi="Open Sans" w:cs="Open Sans"/>
                <w:bCs/>
                <w:sz w:val="24"/>
                <w:szCs w:val="24"/>
              </w:rPr>
              <w:t>and also</w:t>
            </w:r>
            <w:proofErr w:type="gramEnd"/>
            <w:r w:rsidR="007C773F">
              <w:rPr>
                <w:rFonts w:ascii="Open Sans" w:eastAsia="Open Sans" w:hAnsi="Open Sans" w:cs="Open Sans"/>
                <w:bCs/>
                <w:sz w:val="24"/>
                <w:szCs w:val="24"/>
              </w:rPr>
              <w:t xml:space="preserve"> be briefed on the importance of proper professional behaviour to stop reputational risks. </w:t>
            </w:r>
          </w:p>
          <w:p w14:paraId="2D7B6793" w14:textId="52B24926" w:rsidR="007C773F" w:rsidRPr="00D07A3C" w:rsidRDefault="00D07A3C" w:rsidP="007C773F">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 xml:space="preserve">Always having a member of school staff </w:t>
            </w:r>
            <w:commentRangeStart w:id="6"/>
            <w:commentRangeStart w:id="7"/>
            <w:r w:rsidRPr="00D07A3C">
              <w:rPr>
                <w:rFonts w:ascii="Open Sans" w:eastAsia="Open Sans" w:hAnsi="Open Sans" w:cs="Open Sans"/>
                <w:bCs/>
                <w:sz w:val="24"/>
                <w:szCs w:val="24"/>
              </w:rPr>
              <w:t>present</w:t>
            </w:r>
            <w:commentRangeEnd w:id="6"/>
            <w:r w:rsidR="009E38ED">
              <w:rPr>
                <w:rStyle w:val="CommentReference"/>
              </w:rPr>
              <w:commentReference w:id="6"/>
            </w:r>
            <w:commentRangeEnd w:id="7"/>
            <w:r w:rsidR="007C773F">
              <w:rPr>
                <w:rStyle w:val="CommentReference"/>
              </w:rPr>
              <w:commentReference w:id="7"/>
            </w:r>
            <w:r w:rsidRPr="00D07A3C">
              <w:rPr>
                <w:rFonts w:ascii="Open Sans" w:eastAsia="Open Sans" w:hAnsi="Open Sans" w:cs="Open Sans"/>
                <w:bCs/>
                <w:sz w:val="24"/>
                <w:szCs w:val="24"/>
              </w:rPr>
              <w:t> </w:t>
            </w:r>
            <w:r w:rsidR="007C773F">
              <w:rPr>
                <w:rFonts w:ascii="Open Sans" w:eastAsia="Open Sans" w:hAnsi="Open Sans" w:cs="Open Sans"/>
                <w:bCs/>
                <w:sz w:val="24"/>
                <w:szCs w:val="24"/>
              </w:rPr>
              <w:t>with committee members. The school will be asked for their safeguarding policy prior to the visit and v</w:t>
            </w:r>
            <w:r w:rsidR="007C773F">
              <w:rPr>
                <w:rFonts w:ascii="Open Sans" w:eastAsia="Open Sans" w:hAnsi="Open Sans" w:cs="Open Sans"/>
                <w:bCs/>
                <w:sz w:val="24"/>
                <w:szCs w:val="24"/>
              </w:rPr>
              <w:t xml:space="preserve">isiting members will also be made aware of their responsibility to reporting any </w:t>
            </w:r>
            <w:r w:rsidR="007C773F">
              <w:rPr>
                <w:rFonts w:ascii="Open Sans" w:eastAsia="Open Sans" w:hAnsi="Open Sans" w:cs="Open Sans"/>
                <w:bCs/>
                <w:sz w:val="24"/>
                <w:szCs w:val="24"/>
              </w:rPr>
              <w:lastRenderedPageBreak/>
              <w:t>safeguarding concerns experienced to a relevant member of staff.</w:t>
            </w:r>
          </w:p>
          <w:p w14:paraId="04752A4C" w14:textId="72414DE3" w:rsidR="00D07A3C" w:rsidRPr="00D07A3C" w:rsidRDefault="00D07A3C" w:rsidP="00D07A3C">
            <w:pPr>
              <w:widowControl w:val="0"/>
              <w:spacing w:line="240" w:lineRule="auto"/>
              <w:rPr>
                <w:rFonts w:ascii="Open Sans" w:eastAsia="Open Sans" w:hAnsi="Open Sans" w:cs="Open Sans"/>
                <w:bCs/>
                <w:sz w:val="24"/>
                <w:szCs w:val="24"/>
              </w:rPr>
            </w:pPr>
          </w:p>
          <w:p w14:paraId="2E428825" w14:textId="25BBCFE1" w:rsidR="007C773F" w:rsidRDefault="007C773F" w:rsidP="00D07A3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A separate individual risk assessment will be performed prior to the visit. It will include no </w:t>
            </w:r>
            <w:commentRangeStart w:id="8"/>
            <w:commentRangeStart w:id="9"/>
            <w:r w:rsidR="00D07A3C" w:rsidRPr="00D07A3C">
              <w:rPr>
                <w:rFonts w:ascii="Open Sans" w:eastAsia="Open Sans" w:hAnsi="Open Sans" w:cs="Open Sans"/>
                <w:bCs/>
                <w:sz w:val="24"/>
                <w:szCs w:val="24"/>
              </w:rPr>
              <w:t>harmful equipment</w:t>
            </w:r>
            <w:commentRangeEnd w:id="8"/>
            <w:r w:rsidR="00F551F9">
              <w:rPr>
                <w:rStyle w:val="CommentReference"/>
              </w:rPr>
              <w:commentReference w:id="8"/>
            </w:r>
            <w:commentRangeEnd w:id="9"/>
            <w:r w:rsidR="00CE6879">
              <w:rPr>
                <w:rStyle w:val="CommentReference"/>
              </w:rPr>
              <w:commentReference w:id="9"/>
            </w:r>
            <w:r w:rsidR="00CE6879">
              <w:rPr>
                <w:rFonts w:ascii="Open Sans" w:eastAsia="Open Sans" w:hAnsi="Open Sans" w:cs="Open Sans"/>
                <w:bCs/>
                <w:sz w:val="24"/>
                <w:szCs w:val="24"/>
              </w:rPr>
              <w:t xml:space="preserve"> (sharps or choking hazards) or</w:t>
            </w:r>
            <w:r>
              <w:rPr>
                <w:rFonts w:ascii="Open Sans" w:eastAsia="Open Sans" w:hAnsi="Open Sans" w:cs="Open Sans"/>
                <w:bCs/>
                <w:sz w:val="24"/>
                <w:szCs w:val="24"/>
              </w:rPr>
              <w:t xml:space="preserve"> </w:t>
            </w:r>
            <w:r w:rsidR="00CE6879">
              <w:rPr>
                <w:rFonts w:ascii="Open Sans" w:eastAsia="Open Sans" w:hAnsi="Open Sans" w:cs="Open Sans"/>
                <w:bCs/>
                <w:sz w:val="24"/>
                <w:szCs w:val="24"/>
              </w:rPr>
              <w:t xml:space="preserve">food </w:t>
            </w:r>
            <w:r>
              <w:rPr>
                <w:rFonts w:ascii="Open Sans" w:eastAsia="Open Sans" w:hAnsi="Open Sans" w:cs="Open Sans"/>
                <w:bCs/>
                <w:sz w:val="24"/>
                <w:szCs w:val="24"/>
              </w:rPr>
              <w:t xml:space="preserve">to be brought </w:t>
            </w:r>
            <w:r w:rsidR="00CE6879">
              <w:rPr>
                <w:rFonts w:ascii="Open Sans" w:eastAsia="Open Sans" w:hAnsi="Open Sans" w:cs="Open Sans"/>
                <w:bCs/>
                <w:sz w:val="24"/>
                <w:szCs w:val="24"/>
              </w:rPr>
              <w:t>(due to</w:t>
            </w:r>
            <w:r w:rsidR="00D059D8">
              <w:rPr>
                <w:rFonts w:ascii="Open Sans" w:eastAsia="Open Sans" w:hAnsi="Open Sans" w:cs="Open Sans"/>
                <w:bCs/>
                <w:sz w:val="24"/>
                <w:szCs w:val="24"/>
              </w:rPr>
              <w:t xml:space="preserve"> potential confusion with</w:t>
            </w:r>
            <w:r w:rsidR="00CE6879">
              <w:rPr>
                <w:rFonts w:ascii="Open Sans" w:eastAsia="Open Sans" w:hAnsi="Open Sans" w:cs="Open Sans"/>
                <w:bCs/>
                <w:sz w:val="24"/>
                <w:szCs w:val="24"/>
              </w:rPr>
              <w:t xml:space="preserve"> dietary risks</w:t>
            </w:r>
            <w:r w:rsidR="00D059D8">
              <w:rPr>
                <w:rFonts w:ascii="Open Sans" w:eastAsia="Open Sans" w:hAnsi="Open Sans" w:cs="Open Sans"/>
                <w:bCs/>
                <w:sz w:val="24"/>
                <w:szCs w:val="24"/>
              </w:rPr>
              <w:t xml:space="preserve"> and children</w:t>
            </w:r>
            <w:r w:rsidR="00CE6879">
              <w:rPr>
                <w:rFonts w:ascii="Open Sans" w:eastAsia="Open Sans" w:hAnsi="Open Sans" w:cs="Open Sans"/>
                <w:bCs/>
                <w:sz w:val="24"/>
                <w:szCs w:val="24"/>
              </w:rPr>
              <w:t>).</w:t>
            </w:r>
            <w:r w:rsidR="00D059D8">
              <w:rPr>
                <w:rFonts w:ascii="Open Sans" w:eastAsia="Open Sans" w:hAnsi="Open Sans" w:cs="Open Sans"/>
                <w:bCs/>
                <w:sz w:val="24"/>
                <w:szCs w:val="24"/>
              </w:rPr>
              <w:br/>
            </w:r>
            <w:r w:rsidR="00D059D8">
              <w:rPr>
                <w:rFonts w:ascii="Open Sans" w:eastAsia="Open Sans" w:hAnsi="Open Sans" w:cs="Open Sans"/>
                <w:bCs/>
                <w:sz w:val="24"/>
                <w:szCs w:val="24"/>
              </w:rPr>
              <w:br/>
            </w:r>
            <w:r w:rsidR="00CE6879">
              <w:rPr>
                <w:rFonts w:ascii="Open Sans" w:eastAsia="Open Sans" w:hAnsi="Open Sans" w:cs="Open Sans"/>
                <w:bCs/>
                <w:sz w:val="24"/>
                <w:szCs w:val="24"/>
              </w:rPr>
              <w:t xml:space="preserve">A school visit would typically be for a CPR demonstration in which the children can practice with CPR </w:t>
            </w:r>
            <w:proofErr w:type="spellStart"/>
            <w:r w:rsidR="00CE6879">
              <w:rPr>
                <w:rFonts w:ascii="Open Sans" w:eastAsia="Open Sans" w:hAnsi="Open Sans" w:cs="Open Sans"/>
                <w:bCs/>
                <w:sz w:val="24"/>
                <w:szCs w:val="24"/>
              </w:rPr>
              <w:t>dummys</w:t>
            </w:r>
            <w:proofErr w:type="spellEnd"/>
            <w:r w:rsidR="00CE6879">
              <w:rPr>
                <w:rFonts w:ascii="Open Sans" w:eastAsia="Open Sans" w:hAnsi="Open Sans" w:cs="Open Sans"/>
                <w:bCs/>
                <w:sz w:val="24"/>
                <w:szCs w:val="24"/>
              </w:rPr>
              <w:t xml:space="preserve">. While not inherently a health risk (no small parts), children should always be closely monitored while using the </w:t>
            </w:r>
            <w:proofErr w:type="spellStart"/>
            <w:r w:rsidR="00CE6879">
              <w:rPr>
                <w:rFonts w:ascii="Open Sans" w:eastAsia="Open Sans" w:hAnsi="Open Sans" w:cs="Open Sans"/>
                <w:bCs/>
                <w:sz w:val="24"/>
                <w:szCs w:val="24"/>
              </w:rPr>
              <w:t>dummys</w:t>
            </w:r>
            <w:proofErr w:type="spellEnd"/>
            <w:r w:rsidR="00CE6879">
              <w:rPr>
                <w:rFonts w:ascii="Open Sans" w:eastAsia="Open Sans" w:hAnsi="Open Sans" w:cs="Open Sans"/>
                <w:bCs/>
                <w:sz w:val="24"/>
                <w:szCs w:val="24"/>
              </w:rPr>
              <w:t xml:space="preserve"> to check they are not </w:t>
            </w:r>
            <w:proofErr w:type="gramStart"/>
            <w:r w:rsidR="00CE6879">
              <w:rPr>
                <w:rFonts w:ascii="Open Sans" w:eastAsia="Open Sans" w:hAnsi="Open Sans" w:cs="Open Sans"/>
                <w:bCs/>
                <w:sz w:val="24"/>
                <w:szCs w:val="24"/>
              </w:rPr>
              <w:t>over exerting</w:t>
            </w:r>
            <w:proofErr w:type="gramEnd"/>
            <w:r w:rsidR="00CE6879">
              <w:rPr>
                <w:rFonts w:ascii="Open Sans" w:eastAsia="Open Sans" w:hAnsi="Open Sans" w:cs="Open Sans"/>
                <w:bCs/>
                <w:sz w:val="24"/>
                <w:szCs w:val="24"/>
              </w:rPr>
              <w:t xml:space="preserve"> themselves or using them in any other way which could cause injury. When demonstrating there should be no more children practicing on </w:t>
            </w:r>
            <w:proofErr w:type="spellStart"/>
            <w:r w:rsidR="00CE6879">
              <w:rPr>
                <w:rFonts w:ascii="Open Sans" w:eastAsia="Open Sans" w:hAnsi="Open Sans" w:cs="Open Sans"/>
                <w:bCs/>
                <w:sz w:val="24"/>
                <w:szCs w:val="24"/>
              </w:rPr>
              <w:t>dummys</w:t>
            </w:r>
            <w:proofErr w:type="spellEnd"/>
            <w:r w:rsidR="00CE6879">
              <w:rPr>
                <w:rFonts w:ascii="Open Sans" w:eastAsia="Open Sans" w:hAnsi="Open Sans" w:cs="Open Sans"/>
                <w:bCs/>
                <w:sz w:val="24"/>
                <w:szCs w:val="24"/>
              </w:rPr>
              <w:t xml:space="preserve"> to 2x staff/committee members present to facilitate this.</w:t>
            </w:r>
          </w:p>
          <w:p w14:paraId="12DF468C" w14:textId="77777777" w:rsidR="007C773F" w:rsidRDefault="007C773F" w:rsidP="00D07A3C">
            <w:pPr>
              <w:widowControl w:val="0"/>
              <w:spacing w:line="240" w:lineRule="auto"/>
              <w:rPr>
                <w:rFonts w:ascii="Open Sans" w:eastAsia="Open Sans" w:hAnsi="Open Sans" w:cs="Open Sans"/>
                <w:bCs/>
                <w:sz w:val="24"/>
                <w:szCs w:val="24"/>
              </w:rPr>
            </w:pPr>
          </w:p>
          <w:p w14:paraId="5AC1E39B" w14:textId="77777777" w:rsidR="00D07A3C" w:rsidRPr="00D07A3C" w:rsidRDefault="00D07A3C" w:rsidP="00D07A3C">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Compliance with school rules</w:t>
            </w:r>
          </w:p>
          <w:p w14:paraId="5B458D78" w14:textId="77777777" w:rsidR="00D07A3C" w:rsidRPr="00D07A3C" w:rsidRDefault="00D07A3C" w:rsidP="00D07A3C">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Every member to be aware of fire procedure</w:t>
            </w:r>
          </w:p>
          <w:p w14:paraId="16511E78" w14:textId="5A7ABF11" w:rsidR="00D07A3C" w:rsidRPr="00D07A3C" w:rsidRDefault="00D07A3C" w:rsidP="00D07A3C">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Code of Conduct - make all participants aware of rules from both LUU</w:t>
            </w:r>
            <w:r w:rsidR="00E6159E">
              <w:rPr>
                <w:rFonts w:ascii="Open Sans" w:eastAsia="Open Sans" w:hAnsi="Open Sans" w:cs="Open Sans"/>
                <w:bCs/>
                <w:sz w:val="24"/>
                <w:szCs w:val="24"/>
              </w:rPr>
              <w:t>, Leeds Heart Beats, and the institution being visited.</w:t>
            </w:r>
          </w:p>
          <w:p w14:paraId="29C424C8" w14:textId="77777777" w:rsidR="005906DD" w:rsidRPr="00B60A15" w:rsidRDefault="005906DD">
            <w:pPr>
              <w:widowControl w:val="0"/>
              <w:spacing w:line="240" w:lineRule="auto"/>
              <w:rPr>
                <w:rFonts w:ascii="Open Sans" w:eastAsia="Open Sans" w:hAnsi="Open Sans" w:cs="Open Sans"/>
                <w:bCs/>
                <w:sz w:val="24"/>
                <w:szCs w:val="24"/>
              </w:rPr>
            </w:pPr>
          </w:p>
        </w:tc>
        <w:tc>
          <w:tcPr>
            <w:tcW w:w="540" w:type="dxa"/>
            <w:tcMar>
              <w:top w:w="100" w:type="dxa"/>
              <w:left w:w="100" w:type="dxa"/>
              <w:bottom w:w="100" w:type="dxa"/>
              <w:right w:w="100" w:type="dxa"/>
            </w:tcMar>
          </w:tcPr>
          <w:p w14:paraId="64C3E824" w14:textId="402FAA5C" w:rsidR="005906DD" w:rsidRPr="00B60A15" w:rsidRDefault="00CE6879">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lastRenderedPageBreak/>
              <w:t>2</w:t>
            </w:r>
          </w:p>
        </w:tc>
        <w:tc>
          <w:tcPr>
            <w:tcW w:w="570" w:type="dxa"/>
            <w:tcMar>
              <w:top w:w="100" w:type="dxa"/>
              <w:left w:w="100" w:type="dxa"/>
              <w:bottom w:w="100" w:type="dxa"/>
              <w:right w:w="100" w:type="dxa"/>
            </w:tcMar>
          </w:tcPr>
          <w:p w14:paraId="4AADA4F7" w14:textId="2348E960"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615" w:type="dxa"/>
            <w:tcMar>
              <w:top w:w="100" w:type="dxa"/>
              <w:left w:w="100" w:type="dxa"/>
              <w:bottom w:w="100" w:type="dxa"/>
              <w:right w:w="100" w:type="dxa"/>
            </w:tcMar>
          </w:tcPr>
          <w:p w14:paraId="029E6330" w14:textId="5596997C" w:rsidR="005906DD" w:rsidRPr="00B60A15" w:rsidRDefault="00CE6879">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4</w:t>
            </w:r>
          </w:p>
        </w:tc>
        <w:tc>
          <w:tcPr>
            <w:tcW w:w="4305" w:type="dxa"/>
            <w:tcMar>
              <w:top w:w="100" w:type="dxa"/>
              <w:left w:w="100" w:type="dxa"/>
              <w:bottom w:w="100" w:type="dxa"/>
              <w:right w:w="100" w:type="dxa"/>
            </w:tcMar>
          </w:tcPr>
          <w:p w14:paraId="114FD88B" w14:textId="77777777" w:rsidR="005906DD" w:rsidRDefault="005906DD">
            <w:pPr>
              <w:widowControl w:val="0"/>
              <w:spacing w:line="240" w:lineRule="auto"/>
              <w:rPr>
                <w:rFonts w:ascii="Open Sans" w:eastAsia="Open Sans" w:hAnsi="Open Sans" w:cs="Open Sans"/>
                <w:b/>
                <w:sz w:val="24"/>
                <w:szCs w:val="24"/>
              </w:rPr>
            </w:pPr>
          </w:p>
        </w:tc>
      </w:tr>
      <w:tr w:rsidR="005906DD" w14:paraId="59A00820" w14:textId="77777777">
        <w:trPr>
          <w:trHeight w:val="440"/>
        </w:trPr>
        <w:tc>
          <w:tcPr>
            <w:tcW w:w="2370" w:type="dxa"/>
            <w:tcMar>
              <w:top w:w="100" w:type="dxa"/>
              <w:left w:w="100" w:type="dxa"/>
              <w:bottom w:w="100" w:type="dxa"/>
              <w:right w:w="100" w:type="dxa"/>
            </w:tcMar>
          </w:tcPr>
          <w:p w14:paraId="26197387" w14:textId="4ED73A43"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lastRenderedPageBreak/>
              <w:t xml:space="preserve">Outreach activities/fundraising outside of </w:t>
            </w:r>
            <w:proofErr w:type="gramStart"/>
            <w:r w:rsidRPr="00B60A15">
              <w:rPr>
                <w:rFonts w:ascii="Open Sans" w:eastAsia="Open Sans" w:hAnsi="Open Sans" w:cs="Open Sans"/>
                <w:bCs/>
                <w:sz w:val="24"/>
                <w:szCs w:val="24"/>
              </w:rPr>
              <w:t>University</w:t>
            </w:r>
            <w:proofErr w:type="gramEnd"/>
            <w:r w:rsidRPr="00B60A15">
              <w:rPr>
                <w:rFonts w:ascii="Open Sans" w:eastAsia="Open Sans" w:hAnsi="Open Sans" w:cs="Open Sans"/>
                <w:bCs/>
                <w:sz w:val="24"/>
                <w:szCs w:val="24"/>
              </w:rPr>
              <w:t xml:space="preserve"> premises</w:t>
            </w:r>
          </w:p>
        </w:tc>
        <w:tc>
          <w:tcPr>
            <w:tcW w:w="1920" w:type="dxa"/>
            <w:tcMar>
              <w:top w:w="100" w:type="dxa"/>
              <w:left w:w="100" w:type="dxa"/>
              <w:bottom w:w="100" w:type="dxa"/>
              <w:right w:w="100" w:type="dxa"/>
            </w:tcMar>
          </w:tcPr>
          <w:p w14:paraId="3971B658" w14:textId="6832B825"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Possible risk of injury, harassment by members of the public.</w:t>
            </w:r>
            <w:r w:rsidR="00D059D8">
              <w:rPr>
                <w:rFonts w:ascii="Open Sans" w:eastAsia="Open Sans" w:hAnsi="Open Sans" w:cs="Open Sans"/>
                <w:bCs/>
                <w:sz w:val="24"/>
                <w:szCs w:val="24"/>
              </w:rPr>
              <w:br/>
              <w:t>Risk of theft</w:t>
            </w:r>
          </w:p>
        </w:tc>
        <w:tc>
          <w:tcPr>
            <w:tcW w:w="345" w:type="dxa"/>
            <w:tcMar>
              <w:top w:w="100" w:type="dxa"/>
              <w:left w:w="100" w:type="dxa"/>
              <w:bottom w:w="100" w:type="dxa"/>
              <w:right w:w="100" w:type="dxa"/>
            </w:tcMar>
          </w:tcPr>
          <w:p w14:paraId="5A6D1F90" w14:textId="6AC8A952" w:rsidR="005906DD" w:rsidRPr="00B60A15" w:rsidRDefault="00D059D8">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2</w:t>
            </w:r>
          </w:p>
        </w:tc>
        <w:tc>
          <w:tcPr>
            <w:tcW w:w="480" w:type="dxa"/>
            <w:tcMar>
              <w:top w:w="100" w:type="dxa"/>
              <w:left w:w="100" w:type="dxa"/>
              <w:bottom w:w="100" w:type="dxa"/>
              <w:right w:w="100" w:type="dxa"/>
            </w:tcMar>
          </w:tcPr>
          <w:p w14:paraId="2760D019" w14:textId="3A3F3DFD"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525" w:type="dxa"/>
            <w:tcMar>
              <w:top w:w="100" w:type="dxa"/>
              <w:left w:w="100" w:type="dxa"/>
              <w:bottom w:w="100" w:type="dxa"/>
              <w:right w:w="100" w:type="dxa"/>
            </w:tcMar>
          </w:tcPr>
          <w:p w14:paraId="481C216E" w14:textId="46D2204C" w:rsidR="005906DD" w:rsidRPr="00B60A15" w:rsidRDefault="00D059D8">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4</w:t>
            </w:r>
          </w:p>
        </w:tc>
        <w:tc>
          <w:tcPr>
            <w:tcW w:w="4185" w:type="dxa"/>
            <w:tcMar>
              <w:top w:w="100" w:type="dxa"/>
              <w:left w:w="100" w:type="dxa"/>
              <w:bottom w:w="100" w:type="dxa"/>
              <w:right w:w="100" w:type="dxa"/>
            </w:tcMar>
          </w:tcPr>
          <w:p w14:paraId="7C295567" w14:textId="0D7CBD14" w:rsidR="00D07A3C" w:rsidRPr="00D07A3C" w:rsidRDefault="00D059D8" w:rsidP="00D07A3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Individual r</w:t>
            </w:r>
            <w:r w:rsidR="00D07A3C" w:rsidRPr="00D07A3C">
              <w:rPr>
                <w:rFonts w:ascii="Open Sans" w:eastAsia="Open Sans" w:hAnsi="Open Sans" w:cs="Open Sans"/>
                <w:bCs/>
                <w:sz w:val="24"/>
                <w:szCs w:val="24"/>
              </w:rPr>
              <w:t>isk assessment</w:t>
            </w:r>
            <w:r>
              <w:rPr>
                <w:rFonts w:ascii="Open Sans" w:eastAsia="Open Sans" w:hAnsi="Open Sans" w:cs="Open Sans"/>
                <w:bCs/>
                <w:sz w:val="24"/>
                <w:szCs w:val="24"/>
              </w:rPr>
              <w:t xml:space="preserve"> performed prior to the activity</w:t>
            </w:r>
            <w:r w:rsidR="00D07A3C" w:rsidRPr="00D07A3C">
              <w:rPr>
                <w:rFonts w:ascii="Open Sans" w:eastAsia="Open Sans" w:hAnsi="Open Sans" w:cs="Open Sans"/>
                <w:bCs/>
                <w:sz w:val="24"/>
                <w:szCs w:val="24"/>
              </w:rPr>
              <w:t xml:space="preserve"> - i.e. to include no </w:t>
            </w:r>
            <w:commentRangeStart w:id="10"/>
            <w:commentRangeStart w:id="11"/>
            <w:r w:rsidR="00D07A3C" w:rsidRPr="00D07A3C">
              <w:rPr>
                <w:rFonts w:ascii="Open Sans" w:eastAsia="Open Sans" w:hAnsi="Open Sans" w:cs="Open Sans"/>
                <w:bCs/>
                <w:sz w:val="24"/>
                <w:szCs w:val="24"/>
              </w:rPr>
              <w:t>harmful equipment</w:t>
            </w:r>
            <w:commentRangeEnd w:id="10"/>
            <w:r w:rsidR="00F0148A">
              <w:rPr>
                <w:rStyle w:val="CommentReference"/>
              </w:rPr>
              <w:commentReference w:id="10"/>
            </w:r>
            <w:commentRangeEnd w:id="11"/>
            <w:r>
              <w:rPr>
                <w:rStyle w:val="CommentReference"/>
              </w:rPr>
              <w:commentReference w:id="11"/>
            </w:r>
            <w:r>
              <w:rPr>
                <w:rFonts w:ascii="Open Sans" w:eastAsia="Open Sans" w:hAnsi="Open Sans" w:cs="Open Sans"/>
                <w:bCs/>
                <w:sz w:val="24"/>
                <w:szCs w:val="24"/>
              </w:rPr>
              <w:t xml:space="preserve"> (no needles for demonstration) </w:t>
            </w:r>
            <w:r w:rsidR="00D07A3C" w:rsidRPr="00D07A3C">
              <w:rPr>
                <w:rFonts w:ascii="Open Sans" w:eastAsia="Open Sans" w:hAnsi="Open Sans" w:cs="Open Sans"/>
                <w:bCs/>
                <w:sz w:val="24"/>
                <w:szCs w:val="24"/>
              </w:rPr>
              <w:t>and food-related activities to disclose ingredients and provide alternatives if needed</w:t>
            </w:r>
            <w:r>
              <w:rPr>
                <w:rFonts w:ascii="Open Sans" w:eastAsia="Open Sans" w:hAnsi="Open Sans" w:cs="Open Sans"/>
                <w:bCs/>
                <w:sz w:val="24"/>
                <w:szCs w:val="24"/>
              </w:rPr>
              <w:t>.</w:t>
            </w:r>
          </w:p>
          <w:p w14:paraId="58BE47A1" w14:textId="77777777" w:rsidR="00D07A3C" w:rsidRPr="00D07A3C" w:rsidRDefault="00D07A3C" w:rsidP="00D07A3C">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Compliance with premises rules</w:t>
            </w:r>
          </w:p>
          <w:p w14:paraId="16CEC508" w14:textId="77777777" w:rsidR="00D07A3C" w:rsidRPr="00D07A3C" w:rsidRDefault="00D07A3C" w:rsidP="00D07A3C">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Every member to be aware of fire procedure of premises</w:t>
            </w:r>
          </w:p>
          <w:p w14:paraId="156979B5" w14:textId="77777777" w:rsidR="00D07A3C" w:rsidRPr="00D07A3C" w:rsidRDefault="00D07A3C" w:rsidP="00D07A3C">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No member to be alone- always be in a group of 2 of more. </w:t>
            </w:r>
          </w:p>
          <w:p w14:paraId="0A6ED845" w14:textId="77777777" w:rsidR="00D07A3C" w:rsidRPr="00D07A3C" w:rsidRDefault="00D07A3C" w:rsidP="00D07A3C">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Make members aware of harassment procedures.</w:t>
            </w:r>
          </w:p>
          <w:p w14:paraId="596B756E" w14:textId="6DDCF09C" w:rsidR="00D07A3C" w:rsidRPr="00D07A3C" w:rsidRDefault="00D07A3C" w:rsidP="00D07A3C">
            <w:pPr>
              <w:widowControl w:val="0"/>
              <w:spacing w:line="240" w:lineRule="auto"/>
              <w:rPr>
                <w:rFonts w:ascii="Open Sans" w:eastAsia="Open Sans" w:hAnsi="Open Sans" w:cs="Open Sans"/>
                <w:bCs/>
                <w:sz w:val="24"/>
                <w:szCs w:val="24"/>
              </w:rPr>
            </w:pPr>
            <w:r w:rsidRPr="00D07A3C">
              <w:rPr>
                <w:rFonts w:ascii="Open Sans" w:eastAsia="Open Sans" w:hAnsi="Open Sans" w:cs="Open Sans"/>
                <w:bCs/>
                <w:sz w:val="24"/>
                <w:szCs w:val="24"/>
              </w:rPr>
              <w:t xml:space="preserve">Code of Conduct - make all participants aware of rules from both LUU and The British Heart </w:t>
            </w:r>
            <w:commentRangeStart w:id="12"/>
            <w:commentRangeStart w:id="13"/>
            <w:commentRangeStart w:id="14"/>
            <w:r w:rsidRPr="00D07A3C">
              <w:rPr>
                <w:rFonts w:ascii="Open Sans" w:eastAsia="Open Sans" w:hAnsi="Open Sans" w:cs="Open Sans"/>
                <w:bCs/>
                <w:sz w:val="24"/>
                <w:szCs w:val="24"/>
              </w:rPr>
              <w:t>Foundation</w:t>
            </w:r>
            <w:commentRangeEnd w:id="12"/>
            <w:r w:rsidR="00F0148A">
              <w:rPr>
                <w:rStyle w:val="CommentReference"/>
              </w:rPr>
              <w:commentReference w:id="12"/>
            </w:r>
            <w:commentRangeEnd w:id="13"/>
            <w:r w:rsidR="00D059D8">
              <w:rPr>
                <w:rStyle w:val="CommentReference"/>
              </w:rPr>
              <w:commentReference w:id="13"/>
            </w:r>
            <w:commentRangeEnd w:id="14"/>
            <w:r w:rsidR="00FC3E9F">
              <w:rPr>
                <w:rStyle w:val="CommentReference"/>
              </w:rPr>
              <w:commentReference w:id="14"/>
            </w:r>
            <w:r w:rsidR="00D059D8">
              <w:rPr>
                <w:rFonts w:ascii="Open Sans" w:eastAsia="Open Sans" w:hAnsi="Open Sans" w:cs="Open Sans"/>
                <w:bCs/>
                <w:sz w:val="24"/>
                <w:szCs w:val="24"/>
              </w:rPr>
              <w:br/>
            </w:r>
            <w:r w:rsidR="00D059D8">
              <w:rPr>
                <w:rFonts w:ascii="Open Sans" w:eastAsia="Open Sans" w:hAnsi="Open Sans" w:cs="Open Sans"/>
                <w:bCs/>
                <w:sz w:val="24"/>
                <w:szCs w:val="24"/>
              </w:rPr>
              <w:br/>
              <w:t>When fundraising, code of practice will be always followed as detailed here, with committee members required to read it before participating (</w:t>
            </w:r>
            <w:hyperlink r:id="rId12" w:history="1">
              <w:r w:rsidR="00D059D8" w:rsidRPr="00F55A9A">
                <w:rPr>
                  <w:rStyle w:val="Hyperlink"/>
                  <w:rFonts w:ascii="Open Sans" w:eastAsia="Open Sans" w:hAnsi="Open Sans" w:cs="Open Sans"/>
                  <w:bCs/>
                  <w:sz w:val="24"/>
                  <w:szCs w:val="24"/>
                </w:rPr>
                <w:t>https://www.fundraisingregulator.org.uk/code</w:t>
              </w:r>
            </w:hyperlink>
            <w:r w:rsidR="00D059D8">
              <w:rPr>
                <w:rFonts w:ascii="Open Sans" w:eastAsia="Open Sans" w:hAnsi="Open Sans" w:cs="Open Sans"/>
                <w:bCs/>
                <w:sz w:val="24"/>
                <w:szCs w:val="24"/>
              </w:rPr>
              <w:t xml:space="preserve">). </w:t>
            </w:r>
            <w:r w:rsidR="00D059D8">
              <w:rPr>
                <w:rFonts w:ascii="Open Sans" w:eastAsia="Open Sans" w:hAnsi="Open Sans" w:cs="Open Sans"/>
                <w:bCs/>
                <w:sz w:val="24"/>
                <w:szCs w:val="24"/>
              </w:rPr>
              <w:br/>
              <w:t>To reduce risk from theft (including theft-related injuries), participants must count cash in a secure environment with at least two people present.</w:t>
            </w:r>
            <w:r w:rsidR="00FC3E9F">
              <w:rPr>
                <w:rFonts w:ascii="Open Sans" w:eastAsia="Open Sans" w:hAnsi="Open Sans" w:cs="Open Sans"/>
                <w:bCs/>
                <w:sz w:val="24"/>
                <w:szCs w:val="24"/>
              </w:rPr>
              <w:t xml:space="preserve"> If cash donations </w:t>
            </w:r>
            <w:proofErr w:type="gramStart"/>
            <w:r w:rsidR="00FC3E9F">
              <w:rPr>
                <w:rFonts w:ascii="Open Sans" w:eastAsia="Open Sans" w:hAnsi="Open Sans" w:cs="Open Sans"/>
                <w:bCs/>
                <w:sz w:val="24"/>
                <w:szCs w:val="24"/>
              </w:rPr>
              <w:lastRenderedPageBreak/>
              <w:t>means</w:t>
            </w:r>
            <w:proofErr w:type="gramEnd"/>
            <w:r w:rsidR="00FC3E9F">
              <w:rPr>
                <w:rFonts w:ascii="Open Sans" w:eastAsia="Open Sans" w:hAnsi="Open Sans" w:cs="Open Sans"/>
                <w:bCs/>
                <w:sz w:val="24"/>
                <w:szCs w:val="24"/>
              </w:rPr>
              <w:t xml:space="preserve"> you are carrying more than £50, then it should be kept in the LUU </w:t>
            </w:r>
            <w:proofErr w:type="spellStart"/>
            <w:r w:rsidR="00FC3E9F">
              <w:rPr>
                <w:rFonts w:ascii="Open Sans" w:eastAsia="Open Sans" w:hAnsi="Open Sans" w:cs="Open Sans"/>
                <w:bCs/>
                <w:sz w:val="24"/>
                <w:szCs w:val="24"/>
              </w:rPr>
              <w:t>nightsafe</w:t>
            </w:r>
            <w:proofErr w:type="spellEnd"/>
            <w:r w:rsidR="00FC3E9F">
              <w:rPr>
                <w:rFonts w:ascii="Open Sans" w:eastAsia="Open Sans" w:hAnsi="Open Sans" w:cs="Open Sans"/>
                <w:bCs/>
                <w:sz w:val="24"/>
                <w:szCs w:val="24"/>
              </w:rPr>
              <w:t xml:space="preserve"> and processed the next day.</w:t>
            </w:r>
            <w:r w:rsidR="00D059D8">
              <w:rPr>
                <w:rFonts w:ascii="Open Sans" w:eastAsia="Open Sans" w:hAnsi="Open Sans" w:cs="Open Sans"/>
                <w:bCs/>
                <w:sz w:val="24"/>
                <w:szCs w:val="24"/>
              </w:rPr>
              <w:br/>
            </w:r>
          </w:p>
          <w:p w14:paraId="7A3B4456" w14:textId="77777777" w:rsidR="005906DD" w:rsidRPr="00B60A15" w:rsidRDefault="005906DD">
            <w:pPr>
              <w:widowControl w:val="0"/>
              <w:spacing w:line="240" w:lineRule="auto"/>
              <w:rPr>
                <w:rFonts w:ascii="Open Sans" w:eastAsia="Open Sans" w:hAnsi="Open Sans" w:cs="Open Sans"/>
                <w:bCs/>
                <w:sz w:val="24"/>
                <w:szCs w:val="24"/>
              </w:rPr>
            </w:pPr>
          </w:p>
        </w:tc>
        <w:tc>
          <w:tcPr>
            <w:tcW w:w="540" w:type="dxa"/>
            <w:tcMar>
              <w:top w:w="100" w:type="dxa"/>
              <w:left w:w="100" w:type="dxa"/>
              <w:bottom w:w="100" w:type="dxa"/>
              <w:right w:w="100" w:type="dxa"/>
            </w:tcMar>
          </w:tcPr>
          <w:p w14:paraId="4EB98D1B" w14:textId="74535262"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lastRenderedPageBreak/>
              <w:t>1</w:t>
            </w:r>
          </w:p>
        </w:tc>
        <w:tc>
          <w:tcPr>
            <w:tcW w:w="570" w:type="dxa"/>
            <w:tcMar>
              <w:top w:w="100" w:type="dxa"/>
              <w:left w:w="100" w:type="dxa"/>
              <w:bottom w:w="100" w:type="dxa"/>
              <w:right w:w="100" w:type="dxa"/>
            </w:tcMar>
          </w:tcPr>
          <w:p w14:paraId="3F671402" w14:textId="3B8C7EC0"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615" w:type="dxa"/>
            <w:tcMar>
              <w:top w:w="100" w:type="dxa"/>
              <w:left w:w="100" w:type="dxa"/>
              <w:bottom w:w="100" w:type="dxa"/>
              <w:right w:w="100" w:type="dxa"/>
            </w:tcMar>
          </w:tcPr>
          <w:p w14:paraId="70776A57" w14:textId="17E75D0D"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4305" w:type="dxa"/>
            <w:tcMar>
              <w:top w:w="100" w:type="dxa"/>
              <w:left w:w="100" w:type="dxa"/>
              <w:bottom w:w="100" w:type="dxa"/>
              <w:right w:w="100" w:type="dxa"/>
            </w:tcMar>
          </w:tcPr>
          <w:p w14:paraId="30376EBD" w14:textId="77777777" w:rsidR="005906DD" w:rsidRDefault="005906DD">
            <w:pPr>
              <w:widowControl w:val="0"/>
              <w:spacing w:line="240" w:lineRule="auto"/>
              <w:rPr>
                <w:rFonts w:ascii="Open Sans" w:eastAsia="Open Sans" w:hAnsi="Open Sans" w:cs="Open Sans"/>
                <w:b/>
                <w:sz w:val="24"/>
                <w:szCs w:val="24"/>
              </w:rPr>
            </w:pPr>
          </w:p>
        </w:tc>
      </w:tr>
      <w:tr w:rsidR="005906DD" w14:paraId="38BC65F9" w14:textId="77777777">
        <w:trPr>
          <w:trHeight w:val="440"/>
        </w:trPr>
        <w:tc>
          <w:tcPr>
            <w:tcW w:w="2370" w:type="dxa"/>
            <w:tcMar>
              <w:top w:w="100" w:type="dxa"/>
              <w:left w:w="100" w:type="dxa"/>
              <w:bottom w:w="100" w:type="dxa"/>
              <w:right w:w="100" w:type="dxa"/>
            </w:tcMar>
          </w:tcPr>
          <w:p w14:paraId="6B6487B1" w14:textId="1CDED755"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lastRenderedPageBreak/>
              <w:t>Manual Handling</w:t>
            </w:r>
          </w:p>
        </w:tc>
        <w:tc>
          <w:tcPr>
            <w:tcW w:w="1920" w:type="dxa"/>
            <w:tcMar>
              <w:top w:w="100" w:type="dxa"/>
              <w:left w:w="100" w:type="dxa"/>
              <w:bottom w:w="100" w:type="dxa"/>
              <w:right w:w="100" w:type="dxa"/>
            </w:tcMar>
          </w:tcPr>
          <w:p w14:paraId="0AB689DD" w14:textId="0AFF7788"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Injury from heavy lifting e.g. CPR Dummy</w:t>
            </w:r>
          </w:p>
        </w:tc>
        <w:tc>
          <w:tcPr>
            <w:tcW w:w="345" w:type="dxa"/>
            <w:tcMar>
              <w:top w:w="100" w:type="dxa"/>
              <w:left w:w="100" w:type="dxa"/>
              <w:bottom w:w="100" w:type="dxa"/>
              <w:right w:w="100" w:type="dxa"/>
            </w:tcMar>
          </w:tcPr>
          <w:p w14:paraId="17D3A0CE" w14:textId="3EFD544B"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480" w:type="dxa"/>
            <w:tcMar>
              <w:top w:w="100" w:type="dxa"/>
              <w:left w:w="100" w:type="dxa"/>
              <w:bottom w:w="100" w:type="dxa"/>
              <w:right w:w="100" w:type="dxa"/>
            </w:tcMar>
          </w:tcPr>
          <w:p w14:paraId="2CCCB72F" w14:textId="1797898E"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3</w:t>
            </w:r>
          </w:p>
        </w:tc>
        <w:tc>
          <w:tcPr>
            <w:tcW w:w="525" w:type="dxa"/>
            <w:tcMar>
              <w:top w:w="100" w:type="dxa"/>
              <w:left w:w="100" w:type="dxa"/>
              <w:bottom w:w="100" w:type="dxa"/>
              <w:right w:w="100" w:type="dxa"/>
            </w:tcMar>
          </w:tcPr>
          <w:p w14:paraId="449C5054" w14:textId="2B84CAEE"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6</w:t>
            </w:r>
          </w:p>
        </w:tc>
        <w:tc>
          <w:tcPr>
            <w:tcW w:w="4185" w:type="dxa"/>
            <w:tcMar>
              <w:top w:w="100" w:type="dxa"/>
              <w:left w:w="100" w:type="dxa"/>
              <w:bottom w:w="100" w:type="dxa"/>
              <w:right w:w="100" w:type="dxa"/>
            </w:tcMar>
          </w:tcPr>
          <w:p w14:paraId="3BC28094" w14:textId="6B982D8B"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Remind those lifting the CPR bag to lift with knees not back. Decide if in some cases not all CPR dummies are needed to reduce load. In cases where the full bag is needed to be carried to another building, have 2 people carry the bag to reduce the strain. Bag has sturdy handles which are easy to grip. Use lifts not stairs when carrying the bag wherever possible to reduce likelihood of tripping, and ask another person to come along and open doors to reduce frequency of having to change grip on the bag</w:t>
            </w:r>
          </w:p>
        </w:tc>
        <w:tc>
          <w:tcPr>
            <w:tcW w:w="540" w:type="dxa"/>
            <w:tcMar>
              <w:top w:w="100" w:type="dxa"/>
              <w:left w:w="100" w:type="dxa"/>
              <w:bottom w:w="100" w:type="dxa"/>
              <w:right w:w="100" w:type="dxa"/>
            </w:tcMar>
          </w:tcPr>
          <w:p w14:paraId="2FCB9458" w14:textId="2069C4BC"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570" w:type="dxa"/>
            <w:tcMar>
              <w:top w:w="100" w:type="dxa"/>
              <w:left w:w="100" w:type="dxa"/>
              <w:bottom w:w="100" w:type="dxa"/>
              <w:right w:w="100" w:type="dxa"/>
            </w:tcMar>
          </w:tcPr>
          <w:p w14:paraId="3006C0FF" w14:textId="14AD2396"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615" w:type="dxa"/>
            <w:tcMar>
              <w:top w:w="100" w:type="dxa"/>
              <w:left w:w="100" w:type="dxa"/>
              <w:bottom w:w="100" w:type="dxa"/>
              <w:right w:w="100" w:type="dxa"/>
            </w:tcMar>
          </w:tcPr>
          <w:p w14:paraId="0E26C5FD" w14:textId="513AE950"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4</w:t>
            </w:r>
          </w:p>
        </w:tc>
        <w:tc>
          <w:tcPr>
            <w:tcW w:w="4305" w:type="dxa"/>
            <w:tcMar>
              <w:top w:w="100" w:type="dxa"/>
              <w:left w:w="100" w:type="dxa"/>
              <w:bottom w:w="100" w:type="dxa"/>
              <w:right w:w="100" w:type="dxa"/>
            </w:tcMar>
          </w:tcPr>
          <w:p w14:paraId="00863C1A" w14:textId="77777777" w:rsidR="005906DD" w:rsidRDefault="005906DD">
            <w:pPr>
              <w:widowControl w:val="0"/>
              <w:spacing w:line="240" w:lineRule="auto"/>
              <w:rPr>
                <w:rFonts w:ascii="Open Sans" w:eastAsia="Open Sans" w:hAnsi="Open Sans" w:cs="Open Sans"/>
                <w:b/>
                <w:sz w:val="24"/>
                <w:szCs w:val="24"/>
              </w:rPr>
            </w:pPr>
          </w:p>
        </w:tc>
      </w:tr>
      <w:tr w:rsidR="005906DD" w14:paraId="21C3A4D8" w14:textId="77777777">
        <w:trPr>
          <w:trHeight w:val="440"/>
        </w:trPr>
        <w:tc>
          <w:tcPr>
            <w:tcW w:w="2370" w:type="dxa"/>
            <w:tcMar>
              <w:top w:w="100" w:type="dxa"/>
              <w:left w:w="100" w:type="dxa"/>
              <w:bottom w:w="100" w:type="dxa"/>
              <w:right w:w="100" w:type="dxa"/>
            </w:tcMar>
          </w:tcPr>
          <w:p w14:paraId="73674C12" w14:textId="77777777" w:rsidR="00D07A3C" w:rsidRPr="00B60A15" w:rsidRDefault="00D07A3C" w:rsidP="00D07A3C">
            <w:pPr>
              <w:pStyle w:val="NormalWeb"/>
              <w:rPr>
                <w:bCs/>
              </w:rPr>
            </w:pPr>
            <w:r w:rsidRPr="00B60A15">
              <w:rPr>
                <w:rFonts w:ascii="Open Sans" w:hAnsi="Open Sans" w:cs="Open Sans"/>
                <w:bCs/>
                <w:color w:val="000000"/>
              </w:rPr>
              <w:t>Slips trips and falls</w:t>
            </w:r>
          </w:p>
          <w:p w14:paraId="2EA0C199" w14:textId="77777777" w:rsidR="005906DD" w:rsidRPr="00B60A15" w:rsidRDefault="005906DD">
            <w:pPr>
              <w:widowControl w:val="0"/>
              <w:spacing w:line="240" w:lineRule="auto"/>
              <w:rPr>
                <w:rFonts w:ascii="Open Sans" w:eastAsia="Open Sans" w:hAnsi="Open Sans" w:cs="Open Sans"/>
                <w:bCs/>
                <w:sz w:val="24"/>
                <w:szCs w:val="24"/>
              </w:rPr>
            </w:pPr>
          </w:p>
        </w:tc>
        <w:tc>
          <w:tcPr>
            <w:tcW w:w="1920" w:type="dxa"/>
            <w:tcMar>
              <w:top w:w="100" w:type="dxa"/>
              <w:left w:w="100" w:type="dxa"/>
              <w:bottom w:w="100" w:type="dxa"/>
              <w:right w:w="100" w:type="dxa"/>
            </w:tcMar>
          </w:tcPr>
          <w:p w14:paraId="682FDC1A" w14:textId="586C3930"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Risk of grazes and broken bones</w:t>
            </w:r>
          </w:p>
        </w:tc>
        <w:tc>
          <w:tcPr>
            <w:tcW w:w="345" w:type="dxa"/>
            <w:tcMar>
              <w:top w:w="100" w:type="dxa"/>
              <w:left w:w="100" w:type="dxa"/>
              <w:bottom w:w="100" w:type="dxa"/>
              <w:right w:w="100" w:type="dxa"/>
            </w:tcMar>
          </w:tcPr>
          <w:p w14:paraId="0F1BC344" w14:textId="16850DFE"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480" w:type="dxa"/>
            <w:tcMar>
              <w:top w:w="100" w:type="dxa"/>
              <w:left w:w="100" w:type="dxa"/>
              <w:bottom w:w="100" w:type="dxa"/>
              <w:right w:w="100" w:type="dxa"/>
            </w:tcMar>
          </w:tcPr>
          <w:p w14:paraId="371EB7CF" w14:textId="09767E7A"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3</w:t>
            </w:r>
          </w:p>
        </w:tc>
        <w:tc>
          <w:tcPr>
            <w:tcW w:w="525" w:type="dxa"/>
            <w:tcMar>
              <w:top w:w="100" w:type="dxa"/>
              <w:left w:w="100" w:type="dxa"/>
              <w:bottom w:w="100" w:type="dxa"/>
              <w:right w:w="100" w:type="dxa"/>
            </w:tcMar>
          </w:tcPr>
          <w:p w14:paraId="307E4B34" w14:textId="350EE004"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6</w:t>
            </w:r>
          </w:p>
        </w:tc>
        <w:tc>
          <w:tcPr>
            <w:tcW w:w="4185" w:type="dxa"/>
            <w:tcMar>
              <w:top w:w="100" w:type="dxa"/>
              <w:left w:w="100" w:type="dxa"/>
              <w:bottom w:w="100" w:type="dxa"/>
              <w:right w:w="100" w:type="dxa"/>
            </w:tcMar>
          </w:tcPr>
          <w:p w14:paraId="7817DCE8" w14:textId="0C06E954"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Ensure when setting up floor area is clear, if doing e.g. bucket collections of campus assess street to see if there are areas to be avoided due to trip hazards. If doing sports activities send an email reminder in advance to those joining to wear sturdy footwear and on the day of event organisers to check this has been adhered to.</w:t>
            </w:r>
          </w:p>
        </w:tc>
        <w:tc>
          <w:tcPr>
            <w:tcW w:w="540" w:type="dxa"/>
            <w:tcMar>
              <w:top w:w="100" w:type="dxa"/>
              <w:left w:w="100" w:type="dxa"/>
              <w:bottom w:w="100" w:type="dxa"/>
              <w:right w:w="100" w:type="dxa"/>
            </w:tcMar>
          </w:tcPr>
          <w:p w14:paraId="4682BA60" w14:textId="16B4C103"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570" w:type="dxa"/>
            <w:tcMar>
              <w:top w:w="100" w:type="dxa"/>
              <w:left w:w="100" w:type="dxa"/>
              <w:bottom w:w="100" w:type="dxa"/>
              <w:right w:w="100" w:type="dxa"/>
            </w:tcMar>
          </w:tcPr>
          <w:p w14:paraId="2034C5BA" w14:textId="2F5D557A"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615" w:type="dxa"/>
            <w:tcMar>
              <w:top w:w="100" w:type="dxa"/>
              <w:left w:w="100" w:type="dxa"/>
              <w:bottom w:w="100" w:type="dxa"/>
              <w:right w:w="100" w:type="dxa"/>
            </w:tcMar>
          </w:tcPr>
          <w:p w14:paraId="239223AC" w14:textId="2AA4E471"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4</w:t>
            </w:r>
          </w:p>
        </w:tc>
        <w:tc>
          <w:tcPr>
            <w:tcW w:w="4305" w:type="dxa"/>
            <w:tcMar>
              <w:top w:w="100" w:type="dxa"/>
              <w:left w:w="100" w:type="dxa"/>
              <w:bottom w:w="100" w:type="dxa"/>
              <w:right w:w="100" w:type="dxa"/>
            </w:tcMar>
          </w:tcPr>
          <w:p w14:paraId="386F52AE" w14:textId="77777777" w:rsidR="005906DD" w:rsidRDefault="005906DD">
            <w:pPr>
              <w:widowControl w:val="0"/>
              <w:spacing w:line="240" w:lineRule="auto"/>
              <w:rPr>
                <w:rFonts w:ascii="Open Sans" w:eastAsia="Open Sans" w:hAnsi="Open Sans" w:cs="Open Sans"/>
                <w:b/>
                <w:sz w:val="24"/>
                <w:szCs w:val="24"/>
              </w:rPr>
            </w:pPr>
          </w:p>
        </w:tc>
      </w:tr>
      <w:tr w:rsidR="005906DD" w14:paraId="45B22C0E" w14:textId="77777777">
        <w:trPr>
          <w:trHeight w:val="440"/>
        </w:trPr>
        <w:tc>
          <w:tcPr>
            <w:tcW w:w="2370" w:type="dxa"/>
            <w:tcMar>
              <w:top w:w="100" w:type="dxa"/>
              <w:left w:w="100" w:type="dxa"/>
              <w:bottom w:w="100" w:type="dxa"/>
              <w:right w:w="100" w:type="dxa"/>
            </w:tcMar>
          </w:tcPr>
          <w:p w14:paraId="6997BED2" w14:textId="3A338FB8"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lastRenderedPageBreak/>
              <w:t>Fire</w:t>
            </w:r>
          </w:p>
        </w:tc>
        <w:tc>
          <w:tcPr>
            <w:tcW w:w="1920" w:type="dxa"/>
            <w:tcMar>
              <w:top w:w="100" w:type="dxa"/>
              <w:left w:w="100" w:type="dxa"/>
              <w:bottom w:w="100" w:type="dxa"/>
              <w:right w:w="100" w:type="dxa"/>
            </w:tcMar>
          </w:tcPr>
          <w:p w14:paraId="0AF48069" w14:textId="77777777" w:rsidR="00B60A15" w:rsidRPr="00B60A15" w:rsidRDefault="00B60A15" w:rsidP="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Injury caused by heat and flames</w:t>
            </w:r>
          </w:p>
          <w:p w14:paraId="60EEE79A" w14:textId="77777777" w:rsidR="00B60A15" w:rsidRPr="00B60A15" w:rsidRDefault="00B60A15" w:rsidP="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Suffocation or poisoning from smoke</w:t>
            </w:r>
          </w:p>
          <w:p w14:paraId="4837E645" w14:textId="77777777" w:rsidR="00B60A15" w:rsidRPr="00B60A15" w:rsidRDefault="00B60A15" w:rsidP="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Injury from the collapse of a building</w:t>
            </w:r>
          </w:p>
          <w:p w14:paraId="7D805BA5" w14:textId="77777777" w:rsidR="005906DD" w:rsidRPr="00B60A15" w:rsidRDefault="005906DD">
            <w:pPr>
              <w:widowControl w:val="0"/>
              <w:spacing w:line="240" w:lineRule="auto"/>
              <w:rPr>
                <w:rFonts w:ascii="Open Sans" w:eastAsia="Open Sans" w:hAnsi="Open Sans" w:cs="Open Sans"/>
                <w:bCs/>
                <w:sz w:val="24"/>
                <w:szCs w:val="24"/>
              </w:rPr>
            </w:pPr>
          </w:p>
        </w:tc>
        <w:tc>
          <w:tcPr>
            <w:tcW w:w="345" w:type="dxa"/>
            <w:tcMar>
              <w:top w:w="100" w:type="dxa"/>
              <w:left w:w="100" w:type="dxa"/>
              <w:bottom w:w="100" w:type="dxa"/>
              <w:right w:w="100" w:type="dxa"/>
            </w:tcMar>
          </w:tcPr>
          <w:p w14:paraId="4048D595" w14:textId="12DC8298"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1</w:t>
            </w:r>
          </w:p>
        </w:tc>
        <w:tc>
          <w:tcPr>
            <w:tcW w:w="480" w:type="dxa"/>
            <w:tcMar>
              <w:top w:w="100" w:type="dxa"/>
              <w:left w:w="100" w:type="dxa"/>
              <w:bottom w:w="100" w:type="dxa"/>
              <w:right w:w="100" w:type="dxa"/>
            </w:tcMar>
          </w:tcPr>
          <w:p w14:paraId="45368CB8" w14:textId="308AB5E5"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5</w:t>
            </w:r>
          </w:p>
        </w:tc>
        <w:tc>
          <w:tcPr>
            <w:tcW w:w="525" w:type="dxa"/>
            <w:tcMar>
              <w:top w:w="100" w:type="dxa"/>
              <w:left w:w="100" w:type="dxa"/>
              <w:bottom w:w="100" w:type="dxa"/>
              <w:right w:w="100" w:type="dxa"/>
            </w:tcMar>
          </w:tcPr>
          <w:p w14:paraId="58C155A5" w14:textId="5470E044"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5</w:t>
            </w:r>
          </w:p>
        </w:tc>
        <w:tc>
          <w:tcPr>
            <w:tcW w:w="4185" w:type="dxa"/>
            <w:tcMar>
              <w:top w:w="100" w:type="dxa"/>
              <w:left w:w="100" w:type="dxa"/>
              <w:bottom w:w="100" w:type="dxa"/>
              <w:right w:w="100" w:type="dxa"/>
            </w:tcMar>
          </w:tcPr>
          <w:p w14:paraId="0BFF7CE0" w14:textId="49045B51" w:rsidR="005906DD"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If fire alarm sounds stop activity immediately and proceed to nearest fire exit. Do not stop to collect equipment. When setting up in a new room for the first time check where fire alarms and fire exits are.</w:t>
            </w:r>
          </w:p>
        </w:tc>
        <w:tc>
          <w:tcPr>
            <w:tcW w:w="540" w:type="dxa"/>
            <w:tcMar>
              <w:top w:w="100" w:type="dxa"/>
              <w:left w:w="100" w:type="dxa"/>
              <w:bottom w:w="100" w:type="dxa"/>
              <w:right w:w="100" w:type="dxa"/>
            </w:tcMar>
          </w:tcPr>
          <w:p w14:paraId="6366605C" w14:textId="095874E3"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1</w:t>
            </w:r>
          </w:p>
        </w:tc>
        <w:tc>
          <w:tcPr>
            <w:tcW w:w="570" w:type="dxa"/>
            <w:tcMar>
              <w:top w:w="100" w:type="dxa"/>
              <w:left w:w="100" w:type="dxa"/>
              <w:bottom w:w="100" w:type="dxa"/>
              <w:right w:w="100" w:type="dxa"/>
            </w:tcMar>
          </w:tcPr>
          <w:p w14:paraId="698B9218" w14:textId="2188D653"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4</w:t>
            </w:r>
          </w:p>
        </w:tc>
        <w:tc>
          <w:tcPr>
            <w:tcW w:w="615" w:type="dxa"/>
            <w:tcMar>
              <w:top w:w="100" w:type="dxa"/>
              <w:left w:w="100" w:type="dxa"/>
              <w:bottom w:w="100" w:type="dxa"/>
              <w:right w:w="100" w:type="dxa"/>
            </w:tcMar>
          </w:tcPr>
          <w:p w14:paraId="2A709968" w14:textId="1992E7ED" w:rsidR="005906DD" w:rsidRPr="00B60A15" w:rsidRDefault="00D07A3C">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4</w:t>
            </w:r>
          </w:p>
        </w:tc>
        <w:tc>
          <w:tcPr>
            <w:tcW w:w="4305" w:type="dxa"/>
            <w:tcMar>
              <w:top w:w="100" w:type="dxa"/>
              <w:left w:w="100" w:type="dxa"/>
              <w:bottom w:w="100" w:type="dxa"/>
              <w:right w:w="100" w:type="dxa"/>
            </w:tcMar>
          </w:tcPr>
          <w:p w14:paraId="3CB9F9D5" w14:textId="77777777" w:rsidR="005906DD" w:rsidRDefault="005906DD">
            <w:pPr>
              <w:widowControl w:val="0"/>
              <w:spacing w:line="240" w:lineRule="auto"/>
              <w:rPr>
                <w:rFonts w:ascii="Open Sans" w:eastAsia="Open Sans" w:hAnsi="Open Sans" w:cs="Open Sans"/>
                <w:b/>
                <w:sz w:val="24"/>
                <w:szCs w:val="24"/>
              </w:rPr>
            </w:pPr>
          </w:p>
        </w:tc>
      </w:tr>
      <w:tr w:rsidR="005906DD" w14:paraId="2CADDF63" w14:textId="77777777">
        <w:trPr>
          <w:trHeight w:val="440"/>
        </w:trPr>
        <w:tc>
          <w:tcPr>
            <w:tcW w:w="2370" w:type="dxa"/>
            <w:tcMar>
              <w:top w:w="100" w:type="dxa"/>
              <w:left w:w="100" w:type="dxa"/>
              <w:bottom w:w="100" w:type="dxa"/>
              <w:right w:w="100" w:type="dxa"/>
            </w:tcMar>
          </w:tcPr>
          <w:p w14:paraId="5F510075" w14:textId="09C28310" w:rsidR="005906DD"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Height</w:t>
            </w:r>
          </w:p>
        </w:tc>
        <w:tc>
          <w:tcPr>
            <w:tcW w:w="1920" w:type="dxa"/>
            <w:tcMar>
              <w:top w:w="100" w:type="dxa"/>
              <w:left w:w="100" w:type="dxa"/>
              <w:bottom w:w="100" w:type="dxa"/>
              <w:right w:w="100" w:type="dxa"/>
            </w:tcMar>
          </w:tcPr>
          <w:p w14:paraId="771F494C" w14:textId="77777777" w:rsidR="00B60A15" w:rsidRPr="00B60A15" w:rsidRDefault="00B60A15" w:rsidP="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Injury from falling off specialised equipment (ladder)</w:t>
            </w:r>
          </w:p>
          <w:p w14:paraId="064BECA3" w14:textId="77777777" w:rsidR="00B60A15" w:rsidRPr="00B60A15" w:rsidRDefault="00B60A15" w:rsidP="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Injury from misuse of non-specialised equipment (using a wheely chair to reach a height)</w:t>
            </w:r>
          </w:p>
          <w:p w14:paraId="418B6D82" w14:textId="77777777" w:rsidR="005906DD" w:rsidRPr="00B60A15" w:rsidRDefault="005906DD">
            <w:pPr>
              <w:widowControl w:val="0"/>
              <w:spacing w:line="240" w:lineRule="auto"/>
              <w:rPr>
                <w:rFonts w:ascii="Open Sans" w:eastAsia="Open Sans" w:hAnsi="Open Sans" w:cs="Open Sans"/>
                <w:bCs/>
                <w:sz w:val="24"/>
                <w:szCs w:val="24"/>
              </w:rPr>
            </w:pPr>
          </w:p>
        </w:tc>
        <w:tc>
          <w:tcPr>
            <w:tcW w:w="345" w:type="dxa"/>
            <w:tcMar>
              <w:top w:w="100" w:type="dxa"/>
              <w:left w:w="100" w:type="dxa"/>
              <w:bottom w:w="100" w:type="dxa"/>
              <w:right w:w="100" w:type="dxa"/>
            </w:tcMar>
          </w:tcPr>
          <w:p w14:paraId="1CF4E860" w14:textId="367A9B58" w:rsidR="005906DD"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1</w:t>
            </w:r>
          </w:p>
        </w:tc>
        <w:tc>
          <w:tcPr>
            <w:tcW w:w="480" w:type="dxa"/>
            <w:tcMar>
              <w:top w:w="100" w:type="dxa"/>
              <w:left w:w="100" w:type="dxa"/>
              <w:bottom w:w="100" w:type="dxa"/>
              <w:right w:w="100" w:type="dxa"/>
            </w:tcMar>
          </w:tcPr>
          <w:p w14:paraId="7A835DAC" w14:textId="18A64C26" w:rsidR="005906DD"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3</w:t>
            </w:r>
          </w:p>
        </w:tc>
        <w:tc>
          <w:tcPr>
            <w:tcW w:w="525" w:type="dxa"/>
            <w:tcMar>
              <w:top w:w="100" w:type="dxa"/>
              <w:left w:w="100" w:type="dxa"/>
              <w:bottom w:w="100" w:type="dxa"/>
              <w:right w:w="100" w:type="dxa"/>
            </w:tcMar>
          </w:tcPr>
          <w:p w14:paraId="1CAD9589" w14:textId="3EC404BA" w:rsidR="005906DD"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3</w:t>
            </w:r>
          </w:p>
        </w:tc>
        <w:tc>
          <w:tcPr>
            <w:tcW w:w="4185" w:type="dxa"/>
            <w:tcMar>
              <w:top w:w="100" w:type="dxa"/>
              <w:left w:w="100" w:type="dxa"/>
              <w:bottom w:w="100" w:type="dxa"/>
              <w:right w:w="100" w:type="dxa"/>
            </w:tcMar>
          </w:tcPr>
          <w:p w14:paraId="4A4E5A99" w14:textId="7513B393" w:rsidR="005906DD" w:rsidRPr="00B60A15" w:rsidRDefault="00B60A15">
            <w:pPr>
              <w:widowControl w:val="0"/>
              <w:spacing w:line="240" w:lineRule="auto"/>
              <w:rPr>
                <w:rFonts w:ascii="Open Sans" w:eastAsia="Open Sans" w:hAnsi="Open Sans" w:cs="Open Sans"/>
                <w:bCs/>
                <w:sz w:val="24"/>
                <w:szCs w:val="24"/>
              </w:rPr>
            </w:pPr>
            <w:proofErr w:type="gramStart"/>
            <w:r w:rsidRPr="00B60A15">
              <w:rPr>
                <w:rFonts w:ascii="Open Sans" w:eastAsia="Open Sans" w:hAnsi="Open Sans" w:cs="Open Sans"/>
                <w:bCs/>
                <w:sz w:val="24"/>
                <w:szCs w:val="24"/>
              </w:rPr>
              <w:t>Typically</w:t>
            </w:r>
            <w:proofErr w:type="gramEnd"/>
            <w:r w:rsidRPr="00B60A15">
              <w:rPr>
                <w:rFonts w:ascii="Open Sans" w:eastAsia="Open Sans" w:hAnsi="Open Sans" w:cs="Open Sans"/>
                <w:bCs/>
                <w:sz w:val="24"/>
                <w:szCs w:val="24"/>
              </w:rPr>
              <w:t xml:space="preserve"> the society doesn’t perform activities at height but there is the possibility of setting up banners at height e.g. when running stalls.  To never use wheely chairs or desks to reach new heights. Ask a LUU technician if we need things hung. Remind those to hang banners at heights that can be reached from the ground.</w:t>
            </w:r>
          </w:p>
        </w:tc>
        <w:tc>
          <w:tcPr>
            <w:tcW w:w="540" w:type="dxa"/>
            <w:tcMar>
              <w:top w:w="100" w:type="dxa"/>
              <w:left w:w="100" w:type="dxa"/>
              <w:bottom w:w="100" w:type="dxa"/>
              <w:right w:w="100" w:type="dxa"/>
            </w:tcMar>
          </w:tcPr>
          <w:p w14:paraId="3AF67168" w14:textId="00F632E2" w:rsidR="005906DD"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1</w:t>
            </w:r>
          </w:p>
        </w:tc>
        <w:tc>
          <w:tcPr>
            <w:tcW w:w="570" w:type="dxa"/>
            <w:tcMar>
              <w:top w:w="100" w:type="dxa"/>
              <w:left w:w="100" w:type="dxa"/>
              <w:bottom w:w="100" w:type="dxa"/>
              <w:right w:w="100" w:type="dxa"/>
            </w:tcMar>
          </w:tcPr>
          <w:p w14:paraId="1B6963BF" w14:textId="000ABD61" w:rsidR="005906DD"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3</w:t>
            </w:r>
          </w:p>
        </w:tc>
        <w:tc>
          <w:tcPr>
            <w:tcW w:w="615" w:type="dxa"/>
            <w:tcMar>
              <w:top w:w="100" w:type="dxa"/>
              <w:left w:w="100" w:type="dxa"/>
              <w:bottom w:w="100" w:type="dxa"/>
              <w:right w:w="100" w:type="dxa"/>
            </w:tcMar>
          </w:tcPr>
          <w:p w14:paraId="35245C5F" w14:textId="370FEB56" w:rsidR="005906DD"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3</w:t>
            </w:r>
          </w:p>
        </w:tc>
        <w:tc>
          <w:tcPr>
            <w:tcW w:w="4305" w:type="dxa"/>
            <w:tcMar>
              <w:top w:w="100" w:type="dxa"/>
              <w:left w:w="100" w:type="dxa"/>
              <w:bottom w:w="100" w:type="dxa"/>
              <w:right w:w="100" w:type="dxa"/>
            </w:tcMar>
          </w:tcPr>
          <w:p w14:paraId="4EF87503" w14:textId="77777777" w:rsidR="005906DD" w:rsidRDefault="005906DD">
            <w:pPr>
              <w:widowControl w:val="0"/>
              <w:spacing w:line="240" w:lineRule="auto"/>
              <w:rPr>
                <w:rFonts w:ascii="Open Sans" w:eastAsia="Open Sans" w:hAnsi="Open Sans" w:cs="Open Sans"/>
                <w:b/>
                <w:sz w:val="24"/>
                <w:szCs w:val="24"/>
              </w:rPr>
            </w:pPr>
          </w:p>
        </w:tc>
      </w:tr>
      <w:tr w:rsidR="00B60A15" w14:paraId="176C2223" w14:textId="77777777">
        <w:trPr>
          <w:trHeight w:val="440"/>
        </w:trPr>
        <w:tc>
          <w:tcPr>
            <w:tcW w:w="2370" w:type="dxa"/>
            <w:tcMar>
              <w:top w:w="100" w:type="dxa"/>
              <w:left w:w="100" w:type="dxa"/>
              <w:bottom w:w="100" w:type="dxa"/>
              <w:right w:w="100" w:type="dxa"/>
            </w:tcMar>
          </w:tcPr>
          <w:p w14:paraId="6705C7BD" w14:textId="7B352D4A" w:rsidR="00B60A15"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Housekeeping</w:t>
            </w:r>
          </w:p>
        </w:tc>
        <w:tc>
          <w:tcPr>
            <w:tcW w:w="1920" w:type="dxa"/>
            <w:tcMar>
              <w:top w:w="100" w:type="dxa"/>
              <w:left w:w="100" w:type="dxa"/>
              <w:bottom w:w="100" w:type="dxa"/>
              <w:right w:w="100" w:type="dxa"/>
            </w:tcMar>
          </w:tcPr>
          <w:p w14:paraId="19712418" w14:textId="77777777" w:rsidR="00B60A15" w:rsidRPr="00B60A15" w:rsidRDefault="00B60A15" w:rsidP="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a build-up of materials in storage areas</w:t>
            </w:r>
          </w:p>
          <w:p w14:paraId="24826B83" w14:textId="77777777" w:rsidR="00B60A15" w:rsidRPr="00B60A15" w:rsidRDefault="00B60A15" w:rsidP="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 xml:space="preserve">Blocking of fire exits preventing escape during a fire, caused by a build-up </w:t>
            </w:r>
            <w:r w:rsidRPr="00B60A15">
              <w:rPr>
                <w:rFonts w:ascii="Open Sans" w:eastAsia="Open Sans" w:hAnsi="Open Sans" w:cs="Open Sans"/>
                <w:bCs/>
                <w:sz w:val="24"/>
                <w:szCs w:val="24"/>
              </w:rPr>
              <w:lastRenderedPageBreak/>
              <w:t>of materials.</w:t>
            </w:r>
          </w:p>
          <w:p w14:paraId="3A633C4F" w14:textId="77777777" w:rsidR="00B60A15" w:rsidRPr="00B60A15" w:rsidRDefault="00B60A15" w:rsidP="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Slips, trips and falls caused by untidy storage/location of items or by spilt liquids being left unattended.</w:t>
            </w:r>
          </w:p>
          <w:p w14:paraId="0C0D73A0" w14:textId="77777777" w:rsidR="00B60A15" w:rsidRPr="00B60A15" w:rsidRDefault="00B60A15" w:rsidP="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 xml:space="preserve">Stress, anxiety and mental distress caused by an unpleasant socialising environment </w:t>
            </w:r>
          </w:p>
          <w:p w14:paraId="63CC9A44" w14:textId="77777777" w:rsidR="00B60A15" w:rsidRPr="00B60A15" w:rsidRDefault="00B60A15" w:rsidP="00B60A15">
            <w:pPr>
              <w:widowControl w:val="0"/>
              <w:spacing w:line="240" w:lineRule="auto"/>
              <w:rPr>
                <w:rFonts w:ascii="Open Sans" w:eastAsia="Open Sans" w:hAnsi="Open Sans" w:cs="Open Sans"/>
                <w:bCs/>
                <w:sz w:val="24"/>
                <w:szCs w:val="24"/>
              </w:rPr>
            </w:pPr>
          </w:p>
        </w:tc>
        <w:tc>
          <w:tcPr>
            <w:tcW w:w="345" w:type="dxa"/>
            <w:tcMar>
              <w:top w:w="100" w:type="dxa"/>
              <w:left w:w="100" w:type="dxa"/>
              <w:bottom w:w="100" w:type="dxa"/>
              <w:right w:w="100" w:type="dxa"/>
            </w:tcMar>
          </w:tcPr>
          <w:p w14:paraId="3B46FF2A" w14:textId="583AD121" w:rsidR="00B60A15"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lastRenderedPageBreak/>
              <w:t>2</w:t>
            </w:r>
          </w:p>
        </w:tc>
        <w:tc>
          <w:tcPr>
            <w:tcW w:w="480" w:type="dxa"/>
            <w:tcMar>
              <w:top w:w="100" w:type="dxa"/>
              <w:left w:w="100" w:type="dxa"/>
              <w:bottom w:w="100" w:type="dxa"/>
              <w:right w:w="100" w:type="dxa"/>
            </w:tcMar>
          </w:tcPr>
          <w:p w14:paraId="2DB7CDA5" w14:textId="6375D706" w:rsidR="00B60A15"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525" w:type="dxa"/>
            <w:tcMar>
              <w:top w:w="100" w:type="dxa"/>
              <w:left w:w="100" w:type="dxa"/>
              <w:bottom w:w="100" w:type="dxa"/>
              <w:right w:w="100" w:type="dxa"/>
            </w:tcMar>
          </w:tcPr>
          <w:p w14:paraId="7F58EF2E" w14:textId="3AC6DA92" w:rsidR="00B60A15"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4</w:t>
            </w:r>
          </w:p>
        </w:tc>
        <w:tc>
          <w:tcPr>
            <w:tcW w:w="4185" w:type="dxa"/>
            <w:tcMar>
              <w:top w:w="100" w:type="dxa"/>
              <w:left w:w="100" w:type="dxa"/>
              <w:bottom w:w="100" w:type="dxa"/>
              <w:right w:w="100" w:type="dxa"/>
            </w:tcMar>
          </w:tcPr>
          <w:p w14:paraId="0587B190" w14:textId="77777777" w:rsidR="00B60A15" w:rsidRPr="00B60A15" w:rsidRDefault="00B60A15" w:rsidP="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 xml:space="preserve">Ensure all society members are aware it is important to clean up spills immediately. The main pieces of stored equipment are CPR dummies - a sign will be attached to their storage bag noting people should deflate them &amp; return them to the storage bag after use to prevent them becoming a trip </w:t>
            </w:r>
            <w:r w:rsidRPr="00B60A15">
              <w:rPr>
                <w:rFonts w:ascii="Open Sans" w:eastAsia="Open Sans" w:hAnsi="Open Sans" w:cs="Open Sans"/>
                <w:bCs/>
                <w:sz w:val="24"/>
                <w:szCs w:val="24"/>
              </w:rPr>
              <w:lastRenderedPageBreak/>
              <w:t>hazard.</w:t>
            </w:r>
          </w:p>
          <w:p w14:paraId="41B39457" w14:textId="4498C0A0" w:rsidR="00B60A15" w:rsidRPr="00B60A15" w:rsidRDefault="00B60A15" w:rsidP="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 xml:space="preserve">Items are currently stored in the university office space of committee members and only necessary items are brought to meeting so this should prevent mental distress from disorganised </w:t>
            </w:r>
            <w:commentRangeStart w:id="15"/>
            <w:commentRangeStart w:id="16"/>
            <w:r w:rsidRPr="00B60A15">
              <w:rPr>
                <w:rFonts w:ascii="Open Sans" w:eastAsia="Open Sans" w:hAnsi="Open Sans" w:cs="Open Sans"/>
                <w:bCs/>
                <w:sz w:val="24"/>
                <w:szCs w:val="24"/>
              </w:rPr>
              <w:t>environment</w:t>
            </w:r>
            <w:commentRangeEnd w:id="15"/>
            <w:r w:rsidR="00B42367">
              <w:rPr>
                <w:rStyle w:val="CommentReference"/>
              </w:rPr>
              <w:commentReference w:id="15"/>
            </w:r>
            <w:commentRangeEnd w:id="16"/>
            <w:r w:rsidR="00FC3E9F">
              <w:rPr>
                <w:rStyle w:val="CommentReference"/>
              </w:rPr>
              <w:commentReference w:id="16"/>
            </w:r>
            <w:r w:rsidRPr="00B60A15">
              <w:rPr>
                <w:rFonts w:ascii="Open Sans" w:eastAsia="Open Sans" w:hAnsi="Open Sans" w:cs="Open Sans"/>
                <w:bCs/>
                <w:sz w:val="24"/>
                <w:szCs w:val="24"/>
              </w:rPr>
              <w:t>.</w:t>
            </w:r>
            <w:r w:rsidR="00FC3E9F">
              <w:rPr>
                <w:rFonts w:ascii="Open Sans" w:eastAsia="Open Sans" w:hAnsi="Open Sans" w:cs="Open Sans"/>
                <w:bCs/>
                <w:sz w:val="24"/>
                <w:szCs w:val="24"/>
              </w:rPr>
              <w:br/>
              <w:t xml:space="preserve">Electrical safety will be ensured by using only PAT tested (in the previous year) electrical equipment. If an electrical device becomes too hot, it will immediately </w:t>
            </w:r>
            <w:proofErr w:type="gramStart"/>
            <w:r w:rsidR="00FC3E9F">
              <w:rPr>
                <w:rFonts w:ascii="Open Sans" w:eastAsia="Open Sans" w:hAnsi="Open Sans" w:cs="Open Sans"/>
                <w:bCs/>
                <w:sz w:val="24"/>
                <w:szCs w:val="24"/>
              </w:rPr>
              <w:t>unplugged</w:t>
            </w:r>
            <w:proofErr w:type="gramEnd"/>
            <w:r w:rsidR="00FC3E9F">
              <w:rPr>
                <w:rFonts w:ascii="Open Sans" w:eastAsia="Open Sans" w:hAnsi="Open Sans" w:cs="Open Sans"/>
                <w:bCs/>
                <w:sz w:val="24"/>
                <w:szCs w:val="24"/>
              </w:rPr>
              <w:t>, not used, and reported on the accident and near miss reporting form.</w:t>
            </w:r>
          </w:p>
          <w:p w14:paraId="11DCB96A" w14:textId="77777777" w:rsidR="00B60A15" w:rsidRPr="00B60A15" w:rsidRDefault="00B60A15">
            <w:pPr>
              <w:widowControl w:val="0"/>
              <w:spacing w:line="240" w:lineRule="auto"/>
              <w:rPr>
                <w:rFonts w:ascii="Open Sans" w:eastAsia="Open Sans" w:hAnsi="Open Sans" w:cs="Open Sans"/>
                <w:bCs/>
                <w:sz w:val="24"/>
                <w:szCs w:val="24"/>
              </w:rPr>
            </w:pPr>
          </w:p>
        </w:tc>
        <w:tc>
          <w:tcPr>
            <w:tcW w:w="540" w:type="dxa"/>
            <w:tcMar>
              <w:top w:w="100" w:type="dxa"/>
              <w:left w:w="100" w:type="dxa"/>
              <w:bottom w:w="100" w:type="dxa"/>
              <w:right w:w="100" w:type="dxa"/>
            </w:tcMar>
          </w:tcPr>
          <w:p w14:paraId="5BC1DB2B" w14:textId="2D1FCE99" w:rsidR="00B60A15"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lastRenderedPageBreak/>
              <w:t>1</w:t>
            </w:r>
          </w:p>
        </w:tc>
        <w:tc>
          <w:tcPr>
            <w:tcW w:w="570" w:type="dxa"/>
            <w:tcMar>
              <w:top w:w="100" w:type="dxa"/>
              <w:left w:w="100" w:type="dxa"/>
              <w:bottom w:w="100" w:type="dxa"/>
              <w:right w:w="100" w:type="dxa"/>
            </w:tcMar>
          </w:tcPr>
          <w:p w14:paraId="3701DB49" w14:textId="38457F27" w:rsidR="00B60A15"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615" w:type="dxa"/>
            <w:tcMar>
              <w:top w:w="100" w:type="dxa"/>
              <w:left w:w="100" w:type="dxa"/>
              <w:bottom w:w="100" w:type="dxa"/>
              <w:right w:w="100" w:type="dxa"/>
            </w:tcMar>
          </w:tcPr>
          <w:p w14:paraId="5D46511D" w14:textId="5D2BBE27" w:rsidR="00B60A15" w:rsidRPr="00B60A15" w:rsidRDefault="00B60A15">
            <w:pPr>
              <w:widowControl w:val="0"/>
              <w:spacing w:line="240" w:lineRule="auto"/>
              <w:rPr>
                <w:rFonts w:ascii="Open Sans" w:eastAsia="Open Sans" w:hAnsi="Open Sans" w:cs="Open Sans"/>
                <w:bCs/>
                <w:sz w:val="24"/>
                <w:szCs w:val="24"/>
              </w:rPr>
            </w:pPr>
            <w:r w:rsidRPr="00B60A15">
              <w:rPr>
                <w:rFonts w:ascii="Open Sans" w:eastAsia="Open Sans" w:hAnsi="Open Sans" w:cs="Open Sans"/>
                <w:bCs/>
                <w:sz w:val="24"/>
                <w:szCs w:val="24"/>
              </w:rPr>
              <w:t>2</w:t>
            </w:r>
          </w:p>
        </w:tc>
        <w:tc>
          <w:tcPr>
            <w:tcW w:w="4305" w:type="dxa"/>
            <w:tcMar>
              <w:top w:w="100" w:type="dxa"/>
              <w:left w:w="100" w:type="dxa"/>
              <w:bottom w:w="100" w:type="dxa"/>
              <w:right w:w="100" w:type="dxa"/>
            </w:tcMar>
          </w:tcPr>
          <w:p w14:paraId="6DA2BE51" w14:textId="77777777" w:rsidR="00B60A15" w:rsidRDefault="00B60A15">
            <w:pPr>
              <w:widowControl w:val="0"/>
              <w:spacing w:line="240" w:lineRule="auto"/>
              <w:rPr>
                <w:rFonts w:ascii="Open Sans" w:eastAsia="Open Sans" w:hAnsi="Open Sans" w:cs="Open Sans"/>
                <w:b/>
                <w:sz w:val="24"/>
                <w:szCs w:val="24"/>
              </w:rPr>
            </w:pPr>
          </w:p>
        </w:tc>
      </w:tr>
      <w:tr w:rsidR="00B60A15" w14:paraId="4946C802" w14:textId="77777777">
        <w:trPr>
          <w:trHeight w:val="440"/>
        </w:trPr>
        <w:tc>
          <w:tcPr>
            <w:tcW w:w="2370" w:type="dxa"/>
            <w:tcMar>
              <w:top w:w="100" w:type="dxa"/>
              <w:left w:w="100" w:type="dxa"/>
              <w:bottom w:w="100" w:type="dxa"/>
              <w:right w:w="100" w:type="dxa"/>
            </w:tcMar>
          </w:tcPr>
          <w:p w14:paraId="227EA01B" w14:textId="77777777" w:rsidR="00B60A15" w:rsidRPr="00B60A15" w:rsidRDefault="00B60A15">
            <w:pPr>
              <w:widowControl w:val="0"/>
              <w:spacing w:line="240" w:lineRule="auto"/>
              <w:rPr>
                <w:rFonts w:ascii="Open Sans" w:eastAsia="Open Sans" w:hAnsi="Open Sans" w:cs="Open Sans"/>
                <w:b/>
                <w:sz w:val="24"/>
                <w:szCs w:val="24"/>
              </w:rPr>
            </w:pPr>
          </w:p>
        </w:tc>
        <w:tc>
          <w:tcPr>
            <w:tcW w:w="1920" w:type="dxa"/>
            <w:tcMar>
              <w:top w:w="100" w:type="dxa"/>
              <w:left w:w="100" w:type="dxa"/>
              <w:bottom w:w="100" w:type="dxa"/>
              <w:right w:w="100" w:type="dxa"/>
            </w:tcMar>
          </w:tcPr>
          <w:p w14:paraId="6ED0E653" w14:textId="77777777" w:rsidR="00B60A15" w:rsidRPr="00B60A15" w:rsidRDefault="00B60A15" w:rsidP="00B60A15">
            <w:pPr>
              <w:widowControl w:val="0"/>
              <w:spacing w:line="240" w:lineRule="auto"/>
              <w:rPr>
                <w:rFonts w:ascii="Open Sans" w:eastAsia="Open Sans" w:hAnsi="Open Sans" w:cs="Open Sans"/>
                <w:b/>
                <w:sz w:val="24"/>
                <w:szCs w:val="24"/>
              </w:rPr>
            </w:pPr>
          </w:p>
        </w:tc>
        <w:tc>
          <w:tcPr>
            <w:tcW w:w="345" w:type="dxa"/>
            <w:tcMar>
              <w:top w:w="100" w:type="dxa"/>
              <w:left w:w="100" w:type="dxa"/>
              <w:bottom w:w="100" w:type="dxa"/>
              <w:right w:w="100" w:type="dxa"/>
            </w:tcMar>
          </w:tcPr>
          <w:p w14:paraId="5F20F908" w14:textId="77777777" w:rsidR="00B60A15" w:rsidRDefault="00B60A15">
            <w:pPr>
              <w:widowControl w:val="0"/>
              <w:spacing w:line="240" w:lineRule="auto"/>
              <w:rPr>
                <w:rFonts w:ascii="Open Sans" w:eastAsia="Open Sans" w:hAnsi="Open Sans" w:cs="Open Sans"/>
                <w:b/>
                <w:sz w:val="24"/>
                <w:szCs w:val="24"/>
              </w:rPr>
            </w:pPr>
          </w:p>
        </w:tc>
        <w:tc>
          <w:tcPr>
            <w:tcW w:w="480" w:type="dxa"/>
            <w:tcMar>
              <w:top w:w="100" w:type="dxa"/>
              <w:left w:w="100" w:type="dxa"/>
              <w:bottom w:w="100" w:type="dxa"/>
              <w:right w:w="100" w:type="dxa"/>
            </w:tcMar>
          </w:tcPr>
          <w:p w14:paraId="0EFEA3EA" w14:textId="77777777" w:rsidR="00B60A15" w:rsidRDefault="00B60A15">
            <w:pPr>
              <w:widowControl w:val="0"/>
              <w:spacing w:line="240" w:lineRule="auto"/>
              <w:rPr>
                <w:rFonts w:ascii="Open Sans" w:eastAsia="Open Sans" w:hAnsi="Open Sans" w:cs="Open Sans"/>
                <w:b/>
                <w:sz w:val="24"/>
                <w:szCs w:val="24"/>
              </w:rPr>
            </w:pPr>
          </w:p>
        </w:tc>
        <w:tc>
          <w:tcPr>
            <w:tcW w:w="525" w:type="dxa"/>
            <w:tcMar>
              <w:top w:w="100" w:type="dxa"/>
              <w:left w:w="100" w:type="dxa"/>
              <w:bottom w:w="100" w:type="dxa"/>
              <w:right w:w="100" w:type="dxa"/>
            </w:tcMar>
          </w:tcPr>
          <w:p w14:paraId="59E31316" w14:textId="77777777" w:rsidR="00B60A15" w:rsidRDefault="00B60A15">
            <w:pPr>
              <w:widowControl w:val="0"/>
              <w:spacing w:line="240" w:lineRule="auto"/>
              <w:rPr>
                <w:rFonts w:ascii="Open Sans" w:eastAsia="Open Sans" w:hAnsi="Open Sans" w:cs="Open Sans"/>
                <w:b/>
                <w:sz w:val="24"/>
                <w:szCs w:val="24"/>
              </w:rPr>
            </w:pPr>
          </w:p>
        </w:tc>
        <w:tc>
          <w:tcPr>
            <w:tcW w:w="4185" w:type="dxa"/>
            <w:tcMar>
              <w:top w:w="100" w:type="dxa"/>
              <w:left w:w="100" w:type="dxa"/>
              <w:bottom w:w="100" w:type="dxa"/>
              <w:right w:w="100" w:type="dxa"/>
            </w:tcMar>
          </w:tcPr>
          <w:p w14:paraId="77600CFA" w14:textId="77777777" w:rsidR="00B60A15" w:rsidRDefault="00B60A15">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3ADED8CB" w14:textId="77777777" w:rsidR="00B60A15" w:rsidRDefault="00B60A15">
            <w:pPr>
              <w:widowControl w:val="0"/>
              <w:spacing w:line="240" w:lineRule="auto"/>
              <w:rPr>
                <w:rFonts w:ascii="Open Sans" w:eastAsia="Open Sans" w:hAnsi="Open Sans" w:cs="Open Sans"/>
                <w:b/>
                <w:sz w:val="24"/>
                <w:szCs w:val="24"/>
              </w:rPr>
            </w:pPr>
          </w:p>
        </w:tc>
        <w:tc>
          <w:tcPr>
            <w:tcW w:w="570" w:type="dxa"/>
            <w:tcMar>
              <w:top w:w="100" w:type="dxa"/>
              <w:left w:w="100" w:type="dxa"/>
              <w:bottom w:w="100" w:type="dxa"/>
              <w:right w:w="100" w:type="dxa"/>
            </w:tcMar>
          </w:tcPr>
          <w:p w14:paraId="122FB4E6" w14:textId="77777777" w:rsidR="00B60A15" w:rsidRDefault="00B60A15">
            <w:pPr>
              <w:widowControl w:val="0"/>
              <w:spacing w:line="240" w:lineRule="auto"/>
              <w:rPr>
                <w:rFonts w:ascii="Open Sans" w:eastAsia="Open Sans" w:hAnsi="Open Sans" w:cs="Open Sans"/>
                <w:b/>
                <w:sz w:val="24"/>
                <w:szCs w:val="24"/>
              </w:rPr>
            </w:pPr>
          </w:p>
        </w:tc>
        <w:tc>
          <w:tcPr>
            <w:tcW w:w="615" w:type="dxa"/>
            <w:tcMar>
              <w:top w:w="100" w:type="dxa"/>
              <w:left w:w="100" w:type="dxa"/>
              <w:bottom w:w="100" w:type="dxa"/>
              <w:right w:w="100" w:type="dxa"/>
            </w:tcMar>
          </w:tcPr>
          <w:p w14:paraId="4B3B842A" w14:textId="77777777" w:rsidR="00B60A15" w:rsidRDefault="00B60A15">
            <w:pPr>
              <w:widowControl w:val="0"/>
              <w:spacing w:line="240" w:lineRule="auto"/>
              <w:rPr>
                <w:rFonts w:ascii="Open Sans" w:eastAsia="Open Sans" w:hAnsi="Open Sans" w:cs="Open Sans"/>
                <w:b/>
                <w:sz w:val="24"/>
                <w:szCs w:val="24"/>
              </w:rPr>
            </w:pPr>
          </w:p>
        </w:tc>
        <w:tc>
          <w:tcPr>
            <w:tcW w:w="4305" w:type="dxa"/>
            <w:tcMar>
              <w:top w:w="100" w:type="dxa"/>
              <w:left w:w="100" w:type="dxa"/>
              <w:bottom w:w="100" w:type="dxa"/>
              <w:right w:w="100" w:type="dxa"/>
            </w:tcMar>
          </w:tcPr>
          <w:p w14:paraId="454A2A55" w14:textId="77777777" w:rsidR="00B60A15" w:rsidRDefault="00B60A15">
            <w:pPr>
              <w:widowControl w:val="0"/>
              <w:spacing w:line="240" w:lineRule="auto"/>
              <w:rPr>
                <w:rFonts w:ascii="Open Sans" w:eastAsia="Open Sans" w:hAnsi="Open Sans" w:cs="Open Sans"/>
                <w:b/>
                <w:sz w:val="24"/>
                <w:szCs w:val="24"/>
              </w:rPr>
            </w:pPr>
          </w:p>
        </w:tc>
      </w:tr>
    </w:tbl>
    <w:p w14:paraId="255FB700" w14:textId="77777777" w:rsidR="005906DD" w:rsidRDefault="005906DD">
      <w:pPr>
        <w:rPr>
          <w:rFonts w:ascii="Open Sans" w:eastAsia="Open Sans" w:hAnsi="Open Sans" w:cs="Open Sans"/>
          <w:b/>
          <w:sz w:val="24"/>
          <w:szCs w:val="24"/>
        </w:rPr>
      </w:pPr>
    </w:p>
    <w:p w14:paraId="63FC5343" w14:textId="77777777" w:rsidR="005906DD" w:rsidRDefault="005906DD">
      <w:pPr>
        <w:rPr>
          <w:rFonts w:ascii="Open Sans" w:eastAsia="Open Sans" w:hAnsi="Open Sans" w:cs="Open Sans"/>
          <w:b/>
          <w:sz w:val="24"/>
          <w:szCs w:val="24"/>
        </w:rPr>
      </w:pPr>
    </w:p>
    <w:p w14:paraId="6213307E" w14:textId="77777777" w:rsidR="005906DD" w:rsidRDefault="005906DD">
      <w:pPr>
        <w:rPr>
          <w:rFonts w:ascii="Open Sans" w:eastAsia="Open Sans" w:hAnsi="Open Sans" w:cs="Open Sans"/>
          <w:b/>
          <w:sz w:val="24"/>
          <w:szCs w:val="24"/>
        </w:rPr>
      </w:pPr>
    </w:p>
    <w:sectPr w:rsidR="005906DD">
      <w:pgSz w:w="16838" w:h="11906" w:orient="landscape"/>
      <w:pgMar w:top="283" w:right="566" w:bottom="283" w:left="566"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ristos Minas" w:date="2025-07-25T12:38:00Z" w:initials="CM">
    <w:p w14:paraId="31088E25" w14:textId="77777777" w:rsidR="009A6C8B" w:rsidRDefault="009A6C8B" w:rsidP="009A6C8B">
      <w:pPr>
        <w:pStyle w:val="CommentText"/>
      </w:pPr>
      <w:r>
        <w:rPr>
          <w:rStyle w:val="CommentReference"/>
        </w:rPr>
        <w:annotationRef/>
      </w:r>
      <w:r>
        <w:t xml:space="preserve">Please include in this box reference to completing the food approvals process, and ensuring that food is served hygienically e.g. ensuring that people who make home-cooked food have a level 2 food safety certificate, that food is stored at the correct temperature etc </w:t>
      </w:r>
    </w:p>
  </w:comment>
  <w:comment w:id="1" w:author="Samuel Owen" w:date="2025-08-04T13:28:00Z" w:initials="SO">
    <w:p w14:paraId="3041FF7A" w14:textId="77777777" w:rsidR="009A6C8B" w:rsidRDefault="009A6C8B" w:rsidP="009A6C8B">
      <w:pPr>
        <w:pStyle w:val="CommentText"/>
      </w:pPr>
      <w:r>
        <w:rPr>
          <w:rStyle w:val="CommentReference"/>
        </w:rPr>
        <w:annotationRef/>
      </w:r>
      <w:r>
        <w:t xml:space="preserve">Updated to be more strict on food hygiene and safety requirements. </w:t>
      </w:r>
      <w:r>
        <w:br/>
        <w:t>Didn’t include the certificate as would mean we couldn’t receive bakes from anyone but we will certainly share food hygine information.</w:t>
      </w:r>
    </w:p>
  </w:comment>
  <w:comment w:id="2" w:author="Christos Minas" w:date="2025-07-25T13:07:00Z" w:initials="CM">
    <w:p w14:paraId="3640EF64" w14:textId="24E83B2F" w:rsidR="00F0148A" w:rsidRDefault="00F0148A" w:rsidP="00F0148A">
      <w:pPr>
        <w:pStyle w:val="CommentText"/>
      </w:pPr>
      <w:r>
        <w:rPr>
          <w:rStyle w:val="CommentReference"/>
        </w:rPr>
        <w:annotationRef/>
      </w:r>
      <w:r>
        <w:t>Please include - ensuring that all one-off activitity has a separate, more detailed individual risk assessment, participants have adequate water/ food/ hydration and are adequately prepared for weather e.g. wearing hats, sun cream, or waterproof coats, and you may want to consider what to do in case people need first aid e.g. do you want to bring a first aid kit?</w:t>
      </w:r>
    </w:p>
  </w:comment>
  <w:comment w:id="3" w:author="Samuel Owen" w:date="2025-08-04T12:39:00Z" w:initials="SO">
    <w:p w14:paraId="4595DDE9" w14:textId="77777777" w:rsidR="00E6159E" w:rsidRDefault="00E6159E" w:rsidP="00E6159E">
      <w:pPr>
        <w:pStyle w:val="CommentText"/>
      </w:pPr>
      <w:r>
        <w:rPr>
          <w:rStyle w:val="CommentReference"/>
        </w:rPr>
        <w:annotationRef/>
      </w:r>
      <w:r>
        <w:t>Good idea on separate RA for these. Have updated to encompass these considerations.</w:t>
      </w:r>
    </w:p>
  </w:comment>
  <w:comment w:id="4" w:author="Christos Minas" w:date="2025-07-25T12:42:00Z" w:initials="CM">
    <w:p w14:paraId="6C5F6CD8" w14:textId="66006DF8" w:rsidR="00F0148A" w:rsidRDefault="009E38ED" w:rsidP="00F0148A">
      <w:pPr>
        <w:pStyle w:val="CommentText"/>
      </w:pPr>
      <w:r>
        <w:rPr>
          <w:rStyle w:val="CommentReference"/>
        </w:rPr>
        <w:annotationRef/>
      </w:r>
      <w:r w:rsidR="00F0148A">
        <w:t>This needs to be more specific - what are the potential risks and hazards? Is this safeguarding related? Who is at risk? Risks can include: reputational damage to the society from poor society conduct, harm to children through poor safeguarding, injury to children by equipment and poor supervision etc</w:t>
      </w:r>
    </w:p>
  </w:comment>
  <w:comment w:id="5" w:author="Samuel Owen" w:date="2025-08-04T13:01:00Z" w:initials="SO">
    <w:p w14:paraId="35AF0FF3" w14:textId="77777777" w:rsidR="00CE6879" w:rsidRDefault="00CE6879" w:rsidP="00CE6879">
      <w:pPr>
        <w:pStyle w:val="CommentText"/>
      </w:pPr>
      <w:r>
        <w:rPr>
          <w:rStyle w:val="CommentReference"/>
        </w:rPr>
        <w:annotationRef/>
      </w:r>
      <w:r>
        <w:t>Done below</w:t>
      </w:r>
    </w:p>
  </w:comment>
  <w:comment w:id="6" w:author="Christos Minas" w:date="2025-07-25T12:45:00Z" w:initials="CM">
    <w:p w14:paraId="226D76C1" w14:textId="4D088DC1" w:rsidR="009E38ED" w:rsidRDefault="009E38ED" w:rsidP="009E38ED">
      <w:pPr>
        <w:pStyle w:val="CommentText"/>
      </w:pPr>
      <w:r>
        <w:rPr>
          <w:rStyle w:val="CommentReference"/>
        </w:rPr>
        <w:annotationRef/>
      </w:r>
      <w:r>
        <w:t>Please make reference to following safeguarding reporting procedures at any school visit i.e. if you see or hear anything that is a cause for concern you should report it to a member of staff at the school, schools should let you know about their safeguarding policy</w:t>
      </w:r>
    </w:p>
  </w:comment>
  <w:comment w:id="7" w:author="Samuel Owen" w:date="2025-08-04T12:50:00Z" w:initials="SO">
    <w:p w14:paraId="1CAD0D46" w14:textId="77777777" w:rsidR="007C773F" w:rsidRDefault="007C773F" w:rsidP="007C773F">
      <w:pPr>
        <w:pStyle w:val="CommentText"/>
      </w:pPr>
      <w:r>
        <w:rPr>
          <w:rStyle w:val="CommentReference"/>
        </w:rPr>
        <w:annotationRef/>
      </w:r>
      <w:r>
        <w:t>Important, added</w:t>
      </w:r>
    </w:p>
  </w:comment>
  <w:comment w:id="8" w:author="Christos Minas" w:date="2025-07-25T12:50:00Z" w:initials="CM">
    <w:p w14:paraId="7879E2E2" w14:textId="6EC23E87" w:rsidR="00F551F9" w:rsidRDefault="00F551F9" w:rsidP="00F551F9">
      <w:pPr>
        <w:pStyle w:val="CommentText"/>
      </w:pPr>
      <w:r>
        <w:rPr>
          <w:rStyle w:val="CommentReference"/>
        </w:rPr>
        <w:annotationRef/>
      </w:r>
      <w:r>
        <w:t>Please be more specific - what kind of equipment could be harmful in this situation? What risks could the equipment pose to children? You can ensure that you don’t use sharp equipment or equipment that poses a risk of choking to small children - kids are known to be silly, put things in their mouths, throw things etc, please bare this in mind when risk assessing working with children</w:t>
      </w:r>
    </w:p>
  </w:comment>
  <w:comment w:id="9" w:author="Samuel Owen" w:date="2025-08-04T12:58:00Z" w:initials="SO">
    <w:p w14:paraId="2F2316A1" w14:textId="77777777" w:rsidR="00CE6879" w:rsidRDefault="00CE6879" w:rsidP="00CE6879">
      <w:pPr>
        <w:pStyle w:val="CommentText"/>
      </w:pPr>
      <w:r>
        <w:rPr>
          <w:rStyle w:val="CommentReference"/>
        </w:rPr>
        <w:annotationRef/>
      </w:r>
      <w:r>
        <w:t xml:space="preserve">Have updated to be more specific to our risks - CPR dummy demonstration, monitoring, </w:t>
      </w:r>
    </w:p>
  </w:comment>
  <w:comment w:id="10" w:author="Christos Minas" w:date="2025-07-25T13:01:00Z" w:initials="CM">
    <w:p w14:paraId="5621048A" w14:textId="56C6B367" w:rsidR="00F0148A" w:rsidRDefault="00F0148A" w:rsidP="00F0148A">
      <w:pPr>
        <w:pStyle w:val="CommentText"/>
      </w:pPr>
      <w:r>
        <w:rPr>
          <w:rStyle w:val="CommentReference"/>
        </w:rPr>
        <w:annotationRef/>
      </w:r>
      <w:r>
        <w:t>See comment above</w:t>
      </w:r>
    </w:p>
  </w:comment>
  <w:comment w:id="11" w:author="Samuel Owen" w:date="2025-08-04T13:10:00Z" w:initials="SO">
    <w:p w14:paraId="056E54A1" w14:textId="77777777" w:rsidR="00D059D8" w:rsidRDefault="00D059D8" w:rsidP="00D059D8">
      <w:pPr>
        <w:pStyle w:val="CommentText"/>
      </w:pPr>
      <w:r>
        <w:rPr>
          <w:rStyle w:val="CommentReference"/>
        </w:rPr>
        <w:annotationRef/>
      </w:r>
      <w:r>
        <w:t>Again just had in mind sharps when I wrote this, we all work with blood and so use needles to take it so don’t want to bring those to demonstrate what we do! Have made it more explicity</w:t>
      </w:r>
    </w:p>
  </w:comment>
  <w:comment w:id="12" w:author="Christos Minas" w:date="2025-07-25T13:04:00Z" w:initials="CM">
    <w:p w14:paraId="3E372B80" w14:textId="3DAA1DD8" w:rsidR="00F0148A" w:rsidRDefault="00F0148A" w:rsidP="00F0148A">
      <w:pPr>
        <w:pStyle w:val="CommentText"/>
      </w:pPr>
      <w:r>
        <w:rPr>
          <w:rStyle w:val="CommentReference"/>
        </w:rPr>
        <w:annotationRef/>
      </w:r>
      <w:r>
        <w:t xml:space="preserve">Please include: to make sure to follow fundraising code of practise when fundraising </w:t>
      </w:r>
      <w:hyperlink r:id="rId1" w:history="1">
        <w:r w:rsidRPr="007B363E">
          <w:rPr>
            <w:rStyle w:val="Hyperlink"/>
          </w:rPr>
          <w:t>https://www.fundraisingregulator.org.uk/code</w:t>
        </w:r>
      </w:hyperlink>
      <w:r>
        <w:t>, to not shake buckets of coins, please also include control measures to control the risks invovled with handling cash e.g. theft, committee members being hurt by thieves - committee members should only count cash in a secure environment and with at least two people, all cash to be kept in the nightsafe in the LUU cash office overnight and cashed in as soon as possible the following working day</w:t>
      </w:r>
    </w:p>
  </w:comment>
  <w:comment w:id="13" w:author="Samuel Owen" w:date="2025-08-04T13:10:00Z" w:initials="SO">
    <w:p w14:paraId="4247AE93" w14:textId="77777777" w:rsidR="00D059D8" w:rsidRDefault="00D059D8" w:rsidP="00D059D8">
      <w:pPr>
        <w:pStyle w:val="CommentText"/>
      </w:pPr>
      <w:r>
        <w:rPr>
          <w:rStyle w:val="CommentReference"/>
        </w:rPr>
        <w:annotationRef/>
      </w:r>
      <w:r>
        <w:t>Hadnt thought of this thank you</w:t>
      </w:r>
    </w:p>
  </w:comment>
  <w:comment w:id="14" w:author="Samuel Owen" w:date="2025-08-04T13:19:00Z" w:initials="SO">
    <w:p w14:paraId="2D03A1F2" w14:textId="77777777" w:rsidR="00FC3E9F" w:rsidRDefault="00FC3E9F" w:rsidP="00FC3E9F">
      <w:pPr>
        <w:pStyle w:val="CommentText"/>
      </w:pPr>
      <w:r>
        <w:rPr>
          <w:rStyle w:val="CommentReference"/>
        </w:rPr>
        <w:annotationRef/>
      </w:r>
      <w:r>
        <w:t>To be honest we rarely get many cash donations nowadays and so for the LUU nightsafe I have put if we receive &gt;£50 we will do that</w:t>
      </w:r>
    </w:p>
  </w:comment>
  <w:comment w:id="15" w:author="Christos Minas" w:date="2025-07-25T13:11:00Z" w:initials="CM">
    <w:p w14:paraId="5E152C25" w14:textId="75594D76" w:rsidR="00B42367" w:rsidRDefault="00B42367" w:rsidP="00B42367">
      <w:pPr>
        <w:pStyle w:val="CommentText"/>
      </w:pPr>
      <w:r>
        <w:rPr>
          <w:rStyle w:val="CommentReference"/>
        </w:rPr>
        <w:annotationRef/>
      </w:r>
      <w:r>
        <w:t>Please include electrical safety, including ensuring that any electrical equipment you use is PAT tested once a year, if you notice any electrical items becoming hot to stop using them and report them immediately using the accident and near miss reporting form</w:t>
      </w:r>
    </w:p>
  </w:comment>
  <w:comment w:id="16" w:author="Samuel Owen" w:date="2025-08-04T13:22:00Z" w:initials="SO">
    <w:p w14:paraId="3322A5DF" w14:textId="77777777" w:rsidR="00FC3E9F" w:rsidRDefault="00FC3E9F" w:rsidP="00FC3E9F">
      <w:pPr>
        <w:pStyle w:val="CommentText"/>
      </w:pPr>
      <w:r>
        <w:rPr>
          <w:rStyle w:val="CommentReference"/>
        </w:rPr>
        <w:annotationRef/>
      </w:r>
      <w: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088E25" w15:done="0"/>
  <w15:commentEx w15:paraId="3041FF7A" w15:paraIdParent="31088E25" w15:done="0"/>
  <w15:commentEx w15:paraId="3640EF64" w15:done="0"/>
  <w15:commentEx w15:paraId="4595DDE9" w15:paraIdParent="3640EF64" w15:done="0"/>
  <w15:commentEx w15:paraId="6C5F6CD8" w15:done="0"/>
  <w15:commentEx w15:paraId="35AF0FF3" w15:paraIdParent="6C5F6CD8" w15:done="0"/>
  <w15:commentEx w15:paraId="226D76C1" w15:done="0"/>
  <w15:commentEx w15:paraId="1CAD0D46" w15:paraIdParent="226D76C1" w15:done="0"/>
  <w15:commentEx w15:paraId="7879E2E2" w15:done="0"/>
  <w15:commentEx w15:paraId="2F2316A1" w15:paraIdParent="7879E2E2" w15:done="0"/>
  <w15:commentEx w15:paraId="5621048A" w15:done="0"/>
  <w15:commentEx w15:paraId="056E54A1" w15:paraIdParent="5621048A" w15:done="0"/>
  <w15:commentEx w15:paraId="3E372B80" w15:done="0"/>
  <w15:commentEx w15:paraId="4247AE93" w15:paraIdParent="3E372B80" w15:done="0"/>
  <w15:commentEx w15:paraId="2D03A1F2" w15:paraIdParent="3E372B80" w15:done="0"/>
  <w15:commentEx w15:paraId="5E152C25" w15:done="0"/>
  <w15:commentEx w15:paraId="3322A5DF" w15:paraIdParent="5E152C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15C1F5" w16cex:dateUtc="2025-07-25T11:38:00Z"/>
  <w16cex:commentExtensible w16cex:durableId="7F756593" w16cex:dateUtc="2025-08-04T12:28:00Z"/>
  <w16cex:commentExtensible w16cex:durableId="7022D628" w16cex:dateUtc="2025-07-25T12:07:00Z"/>
  <w16cex:commentExtensible w16cex:durableId="207D5313" w16cex:dateUtc="2025-08-04T11:39:00Z"/>
  <w16cex:commentExtensible w16cex:durableId="5FD13B35" w16cex:dateUtc="2025-07-25T11:42:00Z"/>
  <w16cex:commentExtensible w16cex:durableId="5DEA1D18" w16cex:dateUtc="2025-08-04T12:01:00Z"/>
  <w16cex:commentExtensible w16cex:durableId="6E0F32ED" w16cex:dateUtc="2025-07-25T11:45:00Z"/>
  <w16cex:commentExtensible w16cex:durableId="6E1B50BF" w16cex:dateUtc="2025-08-04T11:50:00Z"/>
  <w16cex:commentExtensible w16cex:durableId="2FC46234" w16cex:dateUtc="2025-07-25T11:50:00Z"/>
  <w16cex:commentExtensible w16cex:durableId="38994C72" w16cex:dateUtc="2025-08-04T11:58:00Z"/>
  <w16cex:commentExtensible w16cex:durableId="2F0A3213" w16cex:dateUtc="2025-07-25T12:01:00Z"/>
  <w16cex:commentExtensible w16cex:durableId="36DE731D" w16cex:dateUtc="2025-08-04T12:10:00Z"/>
  <w16cex:commentExtensible w16cex:durableId="21886105" w16cex:dateUtc="2025-07-25T12:04:00Z"/>
  <w16cex:commentExtensible w16cex:durableId="2B70A0C2" w16cex:dateUtc="2025-08-04T12:10:00Z"/>
  <w16cex:commentExtensible w16cex:durableId="19E46CAD" w16cex:dateUtc="2025-08-04T12:19:00Z"/>
  <w16cex:commentExtensible w16cex:durableId="4DD2F228" w16cex:dateUtc="2025-07-25T12:11:00Z"/>
  <w16cex:commentExtensible w16cex:durableId="097155D9" w16cex:dateUtc="2025-08-04T1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088E25" w16cid:durableId="4D15C1F5"/>
  <w16cid:commentId w16cid:paraId="3041FF7A" w16cid:durableId="7F756593"/>
  <w16cid:commentId w16cid:paraId="3640EF64" w16cid:durableId="7022D628"/>
  <w16cid:commentId w16cid:paraId="4595DDE9" w16cid:durableId="207D5313"/>
  <w16cid:commentId w16cid:paraId="6C5F6CD8" w16cid:durableId="5FD13B35"/>
  <w16cid:commentId w16cid:paraId="35AF0FF3" w16cid:durableId="5DEA1D18"/>
  <w16cid:commentId w16cid:paraId="226D76C1" w16cid:durableId="6E0F32ED"/>
  <w16cid:commentId w16cid:paraId="1CAD0D46" w16cid:durableId="6E1B50BF"/>
  <w16cid:commentId w16cid:paraId="7879E2E2" w16cid:durableId="2FC46234"/>
  <w16cid:commentId w16cid:paraId="2F2316A1" w16cid:durableId="38994C72"/>
  <w16cid:commentId w16cid:paraId="5621048A" w16cid:durableId="2F0A3213"/>
  <w16cid:commentId w16cid:paraId="056E54A1" w16cid:durableId="36DE731D"/>
  <w16cid:commentId w16cid:paraId="3E372B80" w16cid:durableId="21886105"/>
  <w16cid:commentId w16cid:paraId="4247AE93" w16cid:durableId="2B70A0C2"/>
  <w16cid:commentId w16cid:paraId="2D03A1F2" w16cid:durableId="19E46CAD"/>
  <w16cid:commentId w16cid:paraId="5E152C25" w16cid:durableId="4DD2F228"/>
  <w16cid:commentId w16cid:paraId="3322A5DF" w16cid:durableId="097155D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3DD080C7-CBAE-46A0-9ADB-7CD91B2EA106}"/>
    <w:embedBold r:id="rId2" w:fontKey="{9DD77C13-8B59-4F19-BA6E-CE196FEE1D81}"/>
    <w:embedItalic r:id="rId3" w:fontKey="{5AEA5B98-6CE3-440B-9F36-903598977813}"/>
  </w:font>
  <w:font w:name="Calibri">
    <w:panose1 w:val="020F0502020204030204"/>
    <w:charset w:val="00"/>
    <w:family w:val="swiss"/>
    <w:pitch w:val="variable"/>
    <w:sig w:usb0="E4002EFF" w:usb1="C200247B" w:usb2="00000009" w:usb3="00000000" w:csb0="000001FF" w:csb1="00000000"/>
    <w:embedRegular r:id="rId4" w:fontKey="{5D587CC0-2955-46AD-A4D2-45F812146B9C}"/>
  </w:font>
  <w:font w:name="Cambria">
    <w:panose1 w:val="02040503050406030204"/>
    <w:charset w:val="00"/>
    <w:family w:val="roman"/>
    <w:pitch w:val="variable"/>
    <w:sig w:usb0="E00006FF" w:usb1="420024FF" w:usb2="02000000" w:usb3="00000000" w:csb0="0000019F" w:csb1="00000000"/>
    <w:embedRegular r:id="rId5" w:fontKey="{2F4DAA11-31B0-4307-BDEE-7D1205DB953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080437"/>
    <w:multiLevelType w:val="multilevel"/>
    <w:tmpl w:val="E2E04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C01BDC"/>
    <w:multiLevelType w:val="multilevel"/>
    <w:tmpl w:val="03461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2986958">
    <w:abstractNumId w:val="0"/>
  </w:num>
  <w:num w:numId="2" w16cid:durableId="99603533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os Minas">
    <w15:presenceInfo w15:providerId="AD" w15:userId="S::unicmin@leeds.ac.uk::8f5e61fa-ef63-46ab-b8c9-184117eed7ea"/>
  </w15:person>
  <w15:person w15:author="Samuel Owen">
    <w15:presenceInfo w15:providerId="AD" w15:userId="S::dpvx4322@leeds.ac.uk::e31eb541-8a0d-4bc5-8332-d5af2dd64d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6DD"/>
    <w:rsid w:val="003F2AEF"/>
    <w:rsid w:val="005906DD"/>
    <w:rsid w:val="006720D7"/>
    <w:rsid w:val="007C773F"/>
    <w:rsid w:val="009A6C8B"/>
    <w:rsid w:val="009E38ED"/>
    <w:rsid w:val="00B42367"/>
    <w:rsid w:val="00B60A15"/>
    <w:rsid w:val="00B97CD1"/>
    <w:rsid w:val="00C61D92"/>
    <w:rsid w:val="00CE6879"/>
    <w:rsid w:val="00D059D8"/>
    <w:rsid w:val="00D07A3C"/>
    <w:rsid w:val="00E418E9"/>
    <w:rsid w:val="00E6159E"/>
    <w:rsid w:val="00F0148A"/>
    <w:rsid w:val="00F551F9"/>
    <w:rsid w:val="00F9009F"/>
    <w:rsid w:val="00FC3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3E00"/>
  <w15:docId w15:val="{C465B54C-35A8-449D-A54D-B14AB23D3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D07A3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E38ED"/>
    <w:rPr>
      <w:sz w:val="16"/>
      <w:szCs w:val="16"/>
    </w:rPr>
  </w:style>
  <w:style w:type="paragraph" w:styleId="CommentText">
    <w:name w:val="annotation text"/>
    <w:basedOn w:val="Normal"/>
    <w:link w:val="CommentTextChar"/>
    <w:uiPriority w:val="99"/>
    <w:unhideWhenUsed/>
    <w:rsid w:val="009E38ED"/>
    <w:pPr>
      <w:spacing w:line="240" w:lineRule="auto"/>
    </w:pPr>
    <w:rPr>
      <w:sz w:val="20"/>
      <w:szCs w:val="20"/>
    </w:rPr>
  </w:style>
  <w:style w:type="character" w:customStyle="1" w:styleId="CommentTextChar">
    <w:name w:val="Comment Text Char"/>
    <w:basedOn w:val="DefaultParagraphFont"/>
    <w:link w:val="CommentText"/>
    <w:uiPriority w:val="99"/>
    <w:rsid w:val="009E38ED"/>
    <w:rPr>
      <w:sz w:val="20"/>
      <w:szCs w:val="20"/>
    </w:rPr>
  </w:style>
  <w:style w:type="paragraph" w:styleId="CommentSubject">
    <w:name w:val="annotation subject"/>
    <w:basedOn w:val="CommentText"/>
    <w:next w:val="CommentText"/>
    <w:link w:val="CommentSubjectChar"/>
    <w:uiPriority w:val="99"/>
    <w:semiHidden/>
    <w:unhideWhenUsed/>
    <w:rsid w:val="009E38ED"/>
    <w:rPr>
      <w:b/>
      <w:bCs/>
    </w:rPr>
  </w:style>
  <w:style w:type="character" w:customStyle="1" w:styleId="CommentSubjectChar">
    <w:name w:val="Comment Subject Char"/>
    <w:basedOn w:val="CommentTextChar"/>
    <w:link w:val="CommentSubject"/>
    <w:uiPriority w:val="99"/>
    <w:semiHidden/>
    <w:rsid w:val="009E38ED"/>
    <w:rPr>
      <w:b/>
      <w:bCs/>
      <w:sz w:val="20"/>
      <w:szCs w:val="20"/>
    </w:rPr>
  </w:style>
  <w:style w:type="character" w:styleId="Hyperlink">
    <w:name w:val="Hyperlink"/>
    <w:basedOn w:val="DefaultParagraphFont"/>
    <w:uiPriority w:val="99"/>
    <w:unhideWhenUsed/>
    <w:rsid w:val="00F0148A"/>
    <w:rPr>
      <w:color w:val="0000FF" w:themeColor="hyperlink"/>
      <w:u w:val="single"/>
    </w:rPr>
  </w:style>
  <w:style w:type="character" w:styleId="UnresolvedMention">
    <w:name w:val="Unresolved Mention"/>
    <w:basedOn w:val="DefaultParagraphFont"/>
    <w:uiPriority w:val="99"/>
    <w:semiHidden/>
    <w:unhideWhenUsed/>
    <w:rsid w:val="00F01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20065">
      <w:bodyDiv w:val="1"/>
      <w:marLeft w:val="0"/>
      <w:marRight w:val="0"/>
      <w:marTop w:val="0"/>
      <w:marBottom w:val="0"/>
      <w:divBdr>
        <w:top w:val="none" w:sz="0" w:space="0" w:color="auto"/>
        <w:left w:val="none" w:sz="0" w:space="0" w:color="auto"/>
        <w:bottom w:val="none" w:sz="0" w:space="0" w:color="auto"/>
        <w:right w:val="none" w:sz="0" w:space="0" w:color="auto"/>
      </w:divBdr>
    </w:div>
    <w:div w:id="75518506">
      <w:bodyDiv w:val="1"/>
      <w:marLeft w:val="0"/>
      <w:marRight w:val="0"/>
      <w:marTop w:val="0"/>
      <w:marBottom w:val="0"/>
      <w:divBdr>
        <w:top w:val="none" w:sz="0" w:space="0" w:color="auto"/>
        <w:left w:val="none" w:sz="0" w:space="0" w:color="auto"/>
        <w:bottom w:val="none" w:sz="0" w:space="0" w:color="auto"/>
        <w:right w:val="none" w:sz="0" w:space="0" w:color="auto"/>
      </w:divBdr>
    </w:div>
    <w:div w:id="119998640">
      <w:bodyDiv w:val="1"/>
      <w:marLeft w:val="0"/>
      <w:marRight w:val="0"/>
      <w:marTop w:val="0"/>
      <w:marBottom w:val="0"/>
      <w:divBdr>
        <w:top w:val="none" w:sz="0" w:space="0" w:color="auto"/>
        <w:left w:val="none" w:sz="0" w:space="0" w:color="auto"/>
        <w:bottom w:val="none" w:sz="0" w:space="0" w:color="auto"/>
        <w:right w:val="none" w:sz="0" w:space="0" w:color="auto"/>
      </w:divBdr>
    </w:div>
    <w:div w:id="287902303">
      <w:bodyDiv w:val="1"/>
      <w:marLeft w:val="0"/>
      <w:marRight w:val="0"/>
      <w:marTop w:val="0"/>
      <w:marBottom w:val="0"/>
      <w:divBdr>
        <w:top w:val="none" w:sz="0" w:space="0" w:color="auto"/>
        <w:left w:val="none" w:sz="0" w:space="0" w:color="auto"/>
        <w:bottom w:val="none" w:sz="0" w:space="0" w:color="auto"/>
        <w:right w:val="none" w:sz="0" w:space="0" w:color="auto"/>
      </w:divBdr>
    </w:div>
    <w:div w:id="306325198">
      <w:bodyDiv w:val="1"/>
      <w:marLeft w:val="0"/>
      <w:marRight w:val="0"/>
      <w:marTop w:val="0"/>
      <w:marBottom w:val="0"/>
      <w:divBdr>
        <w:top w:val="none" w:sz="0" w:space="0" w:color="auto"/>
        <w:left w:val="none" w:sz="0" w:space="0" w:color="auto"/>
        <w:bottom w:val="none" w:sz="0" w:space="0" w:color="auto"/>
        <w:right w:val="none" w:sz="0" w:space="0" w:color="auto"/>
      </w:divBdr>
    </w:div>
    <w:div w:id="342585918">
      <w:bodyDiv w:val="1"/>
      <w:marLeft w:val="0"/>
      <w:marRight w:val="0"/>
      <w:marTop w:val="0"/>
      <w:marBottom w:val="0"/>
      <w:divBdr>
        <w:top w:val="none" w:sz="0" w:space="0" w:color="auto"/>
        <w:left w:val="none" w:sz="0" w:space="0" w:color="auto"/>
        <w:bottom w:val="none" w:sz="0" w:space="0" w:color="auto"/>
        <w:right w:val="none" w:sz="0" w:space="0" w:color="auto"/>
      </w:divBdr>
    </w:div>
    <w:div w:id="605383212">
      <w:bodyDiv w:val="1"/>
      <w:marLeft w:val="0"/>
      <w:marRight w:val="0"/>
      <w:marTop w:val="0"/>
      <w:marBottom w:val="0"/>
      <w:divBdr>
        <w:top w:val="none" w:sz="0" w:space="0" w:color="auto"/>
        <w:left w:val="none" w:sz="0" w:space="0" w:color="auto"/>
        <w:bottom w:val="none" w:sz="0" w:space="0" w:color="auto"/>
        <w:right w:val="none" w:sz="0" w:space="0" w:color="auto"/>
      </w:divBdr>
    </w:div>
    <w:div w:id="773788902">
      <w:bodyDiv w:val="1"/>
      <w:marLeft w:val="0"/>
      <w:marRight w:val="0"/>
      <w:marTop w:val="0"/>
      <w:marBottom w:val="0"/>
      <w:divBdr>
        <w:top w:val="none" w:sz="0" w:space="0" w:color="auto"/>
        <w:left w:val="none" w:sz="0" w:space="0" w:color="auto"/>
        <w:bottom w:val="none" w:sz="0" w:space="0" w:color="auto"/>
        <w:right w:val="none" w:sz="0" w:space="0" w:color="auto"/>
      </w:divBdr>
    </w:div>
    <w:div w:id="871921552">
      <w:bodyDiv w:val="1"/>
      <w:marLeft w:val="0"/>
      <w:marRight w:val="0"/>
      <w:marTop w:val="0"/>
      <w:marBottom w:val="0"/>
      <w:divBdr>
        <w:top w:val="none" w:sz="0" w:space="0" w:color="auto"/>
        <w:left w:val="none" w:sz="0" w:space="0" w:color="auto"/>
        <w:bottom w:val="none" w:sz="0" w:space="0" w:color="auto"/>
        <w:right w:val="none" w:sz="0" w:space="0" w:color="auto"/>
      </w:divBdr>
    </w:div>
    <w:div w:id="926696584">
      <w:bodyDiv w:val="1"/>
      <w:marLeft w:val="0"/>
      <w:marRight w:val="0"/>
      <w:marTop w:val="0"/>
      <w:marBottom w:val="0"/>
      <w:divBdr>
        <w:top w:val="none" w:sz="0" w:space="0" w:color="auto"/>
        <w:left w:val="none" w:sz="0" w:space="0" w:color="auto"/>
        <w:bottom w:val="none" w:sz="0" w:space="0" w:color="auto"/>
        <w:right w:val="none" w:sz="0" w:space="0" w:color="auto"/>
      </w:divBdr>
    </w:div>
    <w:div w:id="932709270">
      <w:bodyDiv w:val="1"/>
      <w:marLeft w:val="0"/>
      <w:marRight w:val="0"/>
      <w:marTop w:val="0"/>
      <w:marBottom w:val="0"/>
      <w:divBdr>
        <w:top w:val="none" w:sz="0" w:space="0" w:color="auto"/>
        <w:left w:val="none" w:sz="0" w:space="0" w:color="auto"/>
        <w:bottom w:val="none" w:sz="0" w:space="0" w:color="auto"/>
        <w:right w:val="none" w:sz="0" w:space="0" w:color="auto"/>
      </w:divBdr>
    </w:div>
    <w:div w:id="1109088787">
      <w:bodyDiv w:val="1"/>
      <w:marLeft w:val="0"/>
      <w:marRight w:val="0"/>
      <w:marTop w:val="0"/>
      <w:marBottom w:val="0"/>
      <w:divBdr>
        <w:top w:val="none" w:sz="0" w:space="0" w:color="auto"/>
        <w:left w:val="none" w:sz="0" w:space="0" w:color="auto"/>
        <w:bottom w:val="none" w:sz="0" w:space="0" w:color="auto"/>
        <w:right w:val="none" w:sz="0" w:space="0" w:color="auto"/>
      </w:divBdr>
    </w:div>
    <w:div w:id="1279069038">
      <w:bodyDiv w:val="1"/>
      <w:marLeft w:val="0"/>
      <w:marRight w:val="0"/>
      <w:marTop w:val="0"/>
      <w:marBottom w:val="0"/>
      <w:divBdr>
        <w:top w:val="none" w:sz="0" w:space="0" w:color="auto"/>
        <w:left w:val="none" w:sz="0" w:space="0" w:color="auto"/>
        <w:bottom w:val="none" w:sz="0" w:space="0" w:color="auto"/>
        <w:right w:val="none" w:sz="0" w:space="0" w:color="auto"/>
      </w:divBdr>
    </w:div>
    <w:div w:id="1333069309">
      <w:bodyDiv w:val="1"/>
      <w:marLeft w:val="0"/>
      <w:marRight w:val="0"/>
      <w:marTop w:val="0"/>
      <w:marBottom w:val="0"/>
      <w:divBdr>
        <w:top w:val="none" w:sz="0" w:space="0" w:color="auto"/>
        <w:left w:val="none" w:sz="0" w:space="0" w:color="auto"/>
        <w:bottom w:val="none" w:sz="0" w:space="0" w:color="auto"/>
        <w:right w:val="none" w:sz="0" w:space="0" w:color="auto"/>
      </w:divBdr>
    </w:div>
    <w:div w:id="1442802838">
      <w:bodyDiv w:val="1"/>
      <w:marLeft w:val="0"/>
      <w:marRight w:val="0"/>
      <w:marTop w:val="0"/>
      <w:marBottom w:val="0"/>
      <w:divBdr>
        <w:top w:val="none" w:sz="0" w:space="0" w:color="auto"/>
        <w:left w:val="none" w:sz="0" w:space="0" w:color="auto"/>
        <w:bottom w:val="none" w:sz="0" w:space="0" w:color="auto"/>
        <w:right w:val="none" w:sz="0" w:space="0" w:color="auto"/>
      </w:divBdr>
    </w:div>
    <w:div w:id="1512796586">
      <w:bodyDiv w:val="1"/>
      <w:marLeft w:val="0"/>
      <w:marRight w:val="0"/>
      <w:marTop w:val="0"/>
      <w:marBottom w:val="0"/>
      <w:divBdr>
        <w:top w:val="none" w:sz="0" w:space="0" w:color="auto"/>
        <w:left w:val="none" w:sz="0" w:space="0" w:color="auto"/>
        <w:bottom w:val="none" w:sz="0" w:space="0" w:color="auto"/>
        <w:right w:val="none" w:sz="0" w:space="0" w:color="auto"/>
      </w:divBdr>
    </w:div>
    <w:div w:id="1669752177">
      <w:bodyDiv w:val="1"/>
      <w:marLeft w:val="0"/>
      <w:marRight w:val="0"/>
      <w:marTop w:val="0"/>
      <w:marBottom w:val="0"/>
      <w:divBdr>
        <w:top w:val="none" w:sz="0" w:space="0" w:color="auto"/>
        <w:left w:val="none" w:sz="0" w:space="0" w:color="auto"/>
        <w:bottom w:val="none" w:sz="0" w:space="0" w:color="auto"/>
        <w:right w:val="none" w:sz="0" w:space="0" w:color="auto"/>
      </w:divBdr>
    </w:div>
    <w:div w:id="1675298008">
      <w:bodyDiv w:val="1"/>
      <w:marLeft w:val="0"/>
      <w:marRight w:val="0"/>
      <w:marTop w:val="0"/>
      <w:marBottom w:val="0"/>
      <w:divBdr>
        <w:top w:val="none" w:sz="0" w:space="0" w:color="auto"/>
        <w:left w:val="none" w:sz="0" w:space="0" w:color="auto"/>
        <w:bottom w:val="none" w:sz="0" w:space="0" w:color="auto"/>
        <w:right w:val="none" w:sz="0" w:space="0" w:color="auto"/>
      </w:divBdr>
    </w:div>
    <w:div w:id="1679844524">
      <w:bodyDiv w:val="1"/>
      <w:marLeft w:val="0"/>
      <w:marRight w:val="0"/>
      <w:marTop w:val="0"/>
      <w:marBottom w:val="0"/>
      <w:divBdr>
        <w:top w:val="none" w:sz="0" w:space="0" w:color="auto"/>
        <w:left w:val="none" w:sz="0" w:space="0" w:color="auto"/>
        <w:bottom w:val="none" w:sz="0" w:space="0" w:color="auto"/>
        <w:right w:val="none" w:sz="0" w:space="0" w:color="auto"/>
      </w:divBdr>
    </w:div>
    <w:div w:id="1718162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fundraisingregulator.org.uk/code"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food.gov.uk/safety-hygiene/providing-food-at-community-and-charity-events" TargetMode="External"/><Relationship Id="rId12" Type="http://schemas.openxmlformats.org/officeDocument/2006/relationships/hyperlink" Target="https://www.fundraisingregulator.org.uk/co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FB61C-79CD-4CB0-A2B7-A985E5383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1564</Words>
  <Characters>8918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Owen</dc:creator>
  <cp:lastModifiedBy>Samuel Owen</cp:lastModifiedBy>
  <cp:revision>2</cp:revision>
  <dcterms:created xsi:type="dcterms:W3CDTF">2025-08-04T12:39:00Z</dcterms:created>
  <dcterms:modified xsi:type="dcterms:W3CDTF">2025-08-04T12:39:00Z</dcterms:modified>
</cp:coreProperties>
</file>