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sz w:val="4"/>
          <w:szCs w:val="4"/>
        </w:rPr>
      </w:pPr>
      <w:r w:rsidDel="00000000" w:rsidR="00000000" w:rsidRPr="00000000">
        <w:rPr>
          <w:rtl w:val="0"/>
        </w:rPr>
      </w:r>
    </w:p>
    <w:tbl>
      <w:tblPr>
        <w:tblStyle w:val="Table1"/>
        <w:tblW w:w="16129.498416664721"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05"/>
        <w:gridCol w:w="589.1545848722116"/>
        <w:gridCol w:w="589.1545848722116"/>
        <w:gridCol w:w="589.1545848722116"/>
        <w:gridCol w:w="589.1545848722116"/>
        <w:gridCol w:w="812.7619464552631"/>
        <w:gridCol w:w="960.5781275090407"/>
        <w:gridCol w:w="1229.540003211572"/>
        <w:gridCol w:w="2100"/>
        <w:gridCol w:w="2640"/>
        <w:gridCol w:w="855"/>
        <w:gridCol w:w="2475"/>
        <w:tblGridChange w:id="0">
          <w:tblGrid>
            <w:gridCol w:w="2595"/>
            <w:gridCol w:w="105"/>
            <w:gridCol w:w="589.1545848722116"/>
            <w:gridCol w:w="589.1545848722116"/>
            <w:gridCol w:w="589.1545848722116"/>
            <w:gridCol w:w="589.1545848722116"/>
            <w:gridCol w:w="812.7619464552631"/>
            <w:gridCol w:w="960.5781275090407"/>
            <w:gridCol w:w="1229.540003211572"/>
            <w:gridCol w:w="2100"/>
            <w:gridCol w:w="2640"/>
            <w:gridCol w:w="855"/>
            <w:gridCol w:w="2475"/>
          </w:tblGrid>
        </w:tblGridChange>
      </w:tblGrid>
      <w:tr>
        <w:trPr>
          <w:cantSplit w:val="0"/>
          <w:trHeight w:val="960" w:hRule="atLeast"/>
          <w:tblHeader w:val="0"/>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
                <w:szCs w:val="2"/>
              </w:rPr>
            </w:pPr>
            <w:r w:rsidDel="00000000" w:rsidR="00000000" w:rsidRPr="00000000">
              <w:rPr>
                <w:rFonts w:ascii="Open Sans" w:cs="Open Sans" w:eastAsia="Open Sans" w:hAnsi="Open Sans"/>
                <w:sz w:val="2"/>
                <w:szCs w:val="2"/>
              </w:rPr>
              <w:drawing>
                <wp:inline distB="0" distT="0" distL="0" distR="0">
                  <wp:extent cx="1545863" cy="6411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5863" cy="641182"/>
                          </a:xfrm>
                          <a:prstGeom prst="rect"/>
                          <a:ln/>
                        </pic:spPr>
                      </pic:pic>
                    </a:graphicData>
                  </a:graphic>
                </wp:inline>
              </w:drawing>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8">
            <w:pPr>
              <w:pageBreakBefore w:val="0"/>
              <w:widowControl w:val="0"/>
              <w:spacing w:line="240" w:lineRule="auto"/>
              <w:jc w:val="center"/>
              <w:rPr>
                <w:rFonts w:ascii="Open Sans" w:cs="Open Sans" w:eastAsia="Open Sans" w:hAnsi="Open Sans"/>
                <w:b w:val="1"/>
                <w:sz w:val="16"/>
                <w:szCs w:val="16"/>
              </w:rPr>
            </w:pPr>
            <w:r w:rsidDel="00000000" w:rsidR="00000000" w:rsidRPr="00000000">
              <w:rPr>
                <w:rFonts w:ascii="Open Sans" w:cs="Open Sans" w:eastAsia="Open Sans" w:hAnsi="Open Sans"/>
                <w:b w:val="1"/>
                <w:sz w:val="36"/>
                <w:szCs w:val="36"/>
                <w:rtl w:val="0"/>
              </w:rPr>
              <w:t xml:space="preserve">Annual Risk Assessment Form</w:t>
            </w: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Open Sans" w:cs="Open Sans" w:eastAsia="Open Sans" w:hAnsi="Open Sans"/>
                <w:sz w:val="36"/>
                <w:szCs w:val="36"/>
              </w:rPr>
            </w:pPr>
            <w:r w:rsidDel="00000000" w:rsidR="00000000" w:rsidRPr="00000000">
              <w:rPr>
                <w:rtl w:val="0"/>
              </w:rPr>
            </w:r>
          </w:p>
        </w:tc>
        <w:tc>
          <w:tcPr>
            <w:gridSpan w:val="3"/>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0E">
            <w:pPr>
              <w:pageBreakBefore w:val="0"/>
              <w:widowControl w:val="0"/>
              <w:spacing w:line="240" w:lineRule="auto"/>
              <w:rPr>
                <w:rFonts w:ascii="Open Sans" w:cs="Open Sans" w:eastAsia="Open Sans" w:hAnsi="Open Sans"/>
                <w:b w:val="1"/>
              </w:rPr>
            </w:pPr>
            <w:r w:rsidDel="00000000" w:rsidR="00000000" w:rsidRPr="00000000">
              <w:rPr>
                <w:rFonts w:ascii="Open Sans" w:cs="Open Sans" w:eastAsia="Open Sans" w:hAnsi="Open Sans"/>
                <w:rtl w:val="0"/>
              </w:rPr>
              <w:t xml:space="preserve">To calculate </w:t>
            </w:r>
            <w:r w:rsidDel="00000000" w:rsidR="00000000" w:rsidRPr="00000000">
              <w:rPr>
                <w:rFonts w:ascii="Open Sans" w:cs="Open Sans" w:eastAsia="Open Sans" w:hAnsi="Open Sans"/>
                <w:b w:val="1"/>
                <w:rtl w:val="0"/>
              </w:rPr>
              <w:t xml:space="preserve">Risk Rating (R)</w:t>
            </w:r>
            <w:r w:rsidDel="00000000" w:rsidR="00000000" w:rsidRPr="00000000">
              <w:rPr>
                <w:rFonts w:ascii="Open Sans" w:cs="Open Sans" w:eastAsia="Open Sans" w:hAnsi="Open Sans"/>
                <w:rtl w:val="0"/>
              </w:rPr>
              <w:t xml:space="preserve">: assess the </w:t>
            </w:r>
            <w:r w:rsidDel="00000000" w:rsidR="00000000" w:rsidRPr="00000000">
              <w:rPr>
                <w:rFonts w:ascii="Open Sans" w:cs="Open Sans" w:eastAsia="Open Sans" w:hAnsi="Open Sans"/>
                <w:b w:val="1"/>
                <w:rtl w:val="0"/>
              </w:rPr>
              <w:t xml:space="preserve">Likelihood</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(L)</w:t>
            </w:r>
            <w:r w:rsidDel="00000000" w:rsidR="00000000" w:rsidRPr="00000000">
              <w:rPr>
                <w:rFonts w:ascii="Open Sans" w:cs="Open Sans" w:eastAsia="Open Sans" w:hAnsi="Open Sans"/>
                <w:rtl w:val="0"/>
              </w:rPr>
              <w:t xml:space="preserve"> of an accident occurring against the most likely </w:t>
            </w:r>
            <w:r w:rsidDel="00000000" w:rsidR="00000000" w:rsidRPr="00000000">
              <w:rPr>
                <w:rFonts w:ascii="Open Sans" w:cs="Open Sans" w:eastAsia="Open Sans" w:hAnsi="Open Sans"/>
                <w:b w:val="1"/>
                <w:rtl w:val="0"/>
              </w:rPr>
              <w:t xml:space="preserve">Severity (S)</w:t>
            </w:r>
            <w:r w:rsidDel="00000000" w:rsidR="00000000" w:rsidRPr="00000000">
              <w:rPr>
                <w:rFonts w:ascii="Open Sans" w:cs="Open Sans" w:eastAsia="Open Sans" w:hAnsi="Open Sans"/>
                <w:rtl w:val="0"/>
              </w:rPr>
              <w:t xml:space="preserve"> the accident might have, taking into account the control measures already in place. </w:t>
            </w:r>
            <w:r w:rsidDel="00000000" w:rsidR="00000000" w:rsidRPr="00000000">
              <w:rPr>
                <w:rFonts w:ascii="Open Sans" w:cs="Open Sans" w:eastAsia="Open Sans" w:hAnsi="Open Sans"/>
                <w:b w:val="1"/>
                <w:rtl w:val="0"/>
              </w:rPr>
              <w:t xml:space="preserve">L x S = R</w:t>
            </w:r>
          </w:p>
        </w:tc>
      </w:tr>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11">
            <w:pPr>
              <w:pageBreakBefore w:val="0"/>
              <w:widowControl w:val="0"/>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Club &amp; Society Name:</w:t>
            </w:r>
          </w:p>
        </w:tc>
        <w:tc>
          <w:tcPr>
            <w:gridSpan w:val="9"/>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12">
            <w:pPr>
              <w:pageBreakBefore w:val="0"/>
              <w:widowControl w:val="0"/>
              <w:spacing w:line="24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Physoc</w:t>
            </w:r>
          </w:p>
        </w:tc>
        <w:tc>
          <w:tcPr>
            <w:gridSpan w:val="3"/>
            <w:vMerge w:val="restart"/>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1B">
            <w:pPr>
              <w:pageBreakBefore w:val="0"/>
              <w:widowControl w:val="0"/>
              <w:spacing w:line="240" w:lineRule="auto"/>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Likelihood (L)                     X                     Severity (S) </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1E">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Category:</w:t>
            </w:r>
          </w:p>
        </w:tc>
        <w:tc>
          <w:tcPr>
            <w:gridSpan w:val="9"/>
            <w:vMerge w:val="restart"/>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1F">
            <w:pPr>
              <w:pageBreakBefore w:val="0"/>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Academic Society</w:t>
            </w:r>
          </w:p>
        </w:tc>
        <w:tc>
          <w:tcPr>
            <w:gridSpan w:val="3"/>
            <w:vMerge w:val="continue"/>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tl w:val="0"/>
              </w:rPr>
            </w:r>
          </w:p>
        </w:tc>
      </w:tr>
      <w:tr>
        <w:trPr>
          <w:cantSplit w:val="0"/>
          <w:trHeight w:val="690" w:hRule="atLeast"/>
          <w:tblHeader w:val="0"/>
        </w:trPr>
        <w:tc>
          <w:tcPr>
            <w:vMerge w:val="continue"/>
            <w:tcBorders>
              <w:bottom w:color="000000" w:space="0" w:sz="8" w:val="single"/>
              <w:right w:color="000000" w:space="0" w:sz="8"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gridSpan w:val="9"/>
            <w:vMerge w:val="continue"/>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Unlikely</w:t>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w:t>
            </w:r>
          </w:p>
        </w:tc>
        <w:tc>
          <w:tcPr>
            <w:shd w:fill="auto" w:val="clear"/>
            <w:tcMar>
              <w:top w:w="0.0" w:type="dxa"/>
              <w:left w:w="0.0" w:type="dxa"/>
              <w:bottom w:w="0.0" w:type="dxa"/>
              <w:right w:w="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Minor harm caused</w:t>
            </w:r>
          </w:p>
        </w:tc>
      </w:tr>
      <w:tr>
        <w:trPr>
          <w:cantSplit w:val="0"/>
          <w:trHeight w:val="720" w:hRule="atLeast"/>
          <w:tblHeader w:val="0"/>
        </w:trPr>
        <w:tc>
          <w:tcPr>
            <w:vMerge w:val="restart"/>
            <w:tcBorders>
              <w:top w:color="000000" w:space="0" w:sz="8" w:val="single"/>
              <w:left w:color="000000" w:space="0" w:sz="8" w:val="single"/>
              <w:bottom w:color="000000" w:space="0" w:sz="8" w:val="single"/>
              <w:right w:color="000000" w:space="0" w:sz="8" w:val="single"/>
            </w:tcBorders>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38">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Group Description:</w:t>
            </w:r>
          </w:p>
        </w:tc>
        <w:tc>
          <w:tcPr>
            <w:gridSpan w:val="9"/>
            <w:vMerge w:val="restart"/>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39">
            <w:pPr>
              <w:pageBreakBefore w:val="0"/>
              <w:widowControl w:val="0"/>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Academic society that holds regular non-alcoholic and alcoholic social events throughout the year as well as guest lectures</w:t>
            </w:r>
          </w:p>
        </w:tc>
        <w:tc>
          <w:tcPr>
            <w:shd w:fill="auto" w:val="clear"/>
            <w:tcMar>
              <w:top w:w="0.0" w:type="dxa"/>
              <w:left w:w="0.0" w:type="dxa"/>
              <w:bottom w:w="0.0" w:type="dxa"/>
              <w:right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Possible</w:t>
            </w:r>
          </w:p>
        </w:tc>
        <w:tc>
          <w:tcPr>
            <w:shd w:fill="auto" w:val="clear"/>
            <w:tcMar>
              <w:top w:w="0.0" w:type="dxa"/>
              <w:left w:w="0.0" w:type="dxa"/>
              <w:bottom w:w="0.0" w:type="dxa"/>
              <w:right w:w="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w:t>
            </w:r>
          </w:p>
        </w:tc>
        <w:tc>
          <w:tcPr>
            <w:shd w:fill="auto" w:val="clear"/>
            <w:tcMar>
              <w:top w:w="0.0" w:type="dxa"/>
              <w:left w:w="0.0" w:type="dxa"/>
              <w:bottom w:w="0.0" w:type="dxa"/>
              <w:right w:w="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Moderate harm caused</w:t>
            </w:r>
          </w:p>
        </w:tc>
      </w:tr>
      <w:tr>
        <w:trPr>
          <w:cantSplit w:val="0"/>
          <w:trHeight w:val="735" w:hRule="atLeast"/>
          <w:tblHeader w:val="0"/>
        </w:trPr>
        <w:tc>
          <w:tcPr>
            <w:vMerge w:val="continue"/>
            <w:tcBorders>
              <w:bottom w:color="000000" w:space="0" w:sz="8" w:val="single"/>
              <w:right w:color="000000" w:space="0" w:sz="8" w:val="single"/>
            </w:tcBorders>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45">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Date of Assessment</w:t>
            </w:r>
          </w:p>
        </w:tc>
        <w:tc>
          <w:tcPr>
            <w:gridSpan w:val="9"/>
            <w:vMerge w:val="continue"/>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Certain</w:t>
            </w:r>
          </w:p>
        </w:tc>
        <w:tc>
          <w:tcPr>
            <w:shd w:fill="auto" w:val="clear"/>
            <w:tcMar>
              <w:top w:w="0.0" w:type="dxa"/>
              <w:left w:w="0.0" w:type="dxa"/>
              <w:bottom w:w="0.0" w:type="dxa"/>
              <w:right w:w="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Major harm caused</w:t>
            </w:r>
          </w:p>
        </w:tc>
      </w:tr>
      <w:tr>
        <w:trPr>
          <w:cantSplit w:val="0"/>
          <w:trHeight w:val="58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52">
            <w:pPr>
              <w:pageBreakBefore w:val="0"/>
              <w:widowControl w:val="0"/>
              <w:spacing w:line="240" w:lineRule="auto"/>
              <w:rPr>
                <w:rFonts w:ascii="Open Sans" w:cs="Open Sans" w:eastAsia="Open Sans" w:hAnsi="Open Sans"/>
                <w:b w:val="1"/>
                <w:i w:val="1"/>
                <w:sz w:val="20"/>
                <w:szCs w:val="20"/>
              </w:rPr>
            </w:pPr>
            <w:r w:rsidDel="00000000" w:rsidR="00000000" w:rsidRPr="00000000">
              <w:rPr>
                <w:rFonts w:ascii="Open Sans" w:cs="Open Sans" w:eastAsia="Open Sans" w:hAnsi="Open Sans"/>
                <w:b w:val="1"/>
                <w:sz w:val="20"/>
                <w:szCs w:val="20"/>
                <w:rtl w:val="0"/>
              </w:rPr>
              <w:t xml:space="preserve">Completed by </w:t>
            </w:r>
            <w:r w:rsidDel="00000000" w:rsidR="00000000" w:rsidRPr="00000000">
              <w:rPr>
                <w:rFonts w:ascii="Open Sans" w:cs="Open Sans" w:eastAsia="Open Sans" w:hAnsi="Open Sans"/>
                <w:b w:val="1"/>
                <w:i w:val="1"/>
                <w:sz w:val="20"/>
                <w:szCs w:val="20"/>
                <w:rtl w:val="0"/>
              </w:rPr>
              <w:t xml:space="preserve">(name and committee position):</w:t>
            </w:r>
          </w:p>
        </w:tc>
        <w:tc>
          <w:tcPr>
            <w:gridSpan w:val="9"/>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53">
            <w:pPr>
              <w:pageBreakBefore w:val="0"/>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Lesley Meredith, President</w:t>
            </w:r>
          </w:p>
          <w:p w:rsidR="00000000" w:rsidDel="00000000" w:rsidP="00000000" w:rsidRDefault="00000000" w:rsidRPr="00000000" w14:paraId="00000054">
            <w:pPr>
              <w:pageBreakBefore w:val="0"/>
              <w:widowControl w:val="0"/>
              <w:spacing w:line="240" w:lineRule="auto"/>
              <w:jc w:val="center"/>
              <w:rPr>
                <w:rFonts w:ascii="Open Sans" w:cs="Open Sans" w:eastAsia="Open Sans" w:hAnsi="Open Sans"/>
                <w:b w:val="1"/>
                <w:sz w:val="20"/>
                <w:szCs w:val="20"/>
              </w:rPr>
            </w:pPr>
            <w:r w:rsidDel="00000000" w:rsidR="00000000" w:rsidRPr="00000000">
              <w:rPr>
                <w:rtl w:val="0"/>
              </w:rPr>
            </w:r>
          </w:p>
        </w:tc>
        <w:tc>
          <w:tcPr>
            <w:gridSpan w:val="3"/>
            <w:vMerge w:val="restart"/>
            <w:tcMar>
              <w:top w:w="100.0" w:type="dxa"/>
              <w:left w:w="100.0" w:type="dxa"/>
              <w:bottom w:w="100.0" w:type="dxa"/>
              <w:right w:w="100.0" w:type="dxa"/>
            </w:tcMar>
            <w:vAlign w:val="center"/>
          </w:tcPr>
          <w:p w:rsidR="00000000" w:rsidDel="00000000" w:rsidP="00000000" w:rsidRDefault="00000000" w:rsidRPr="00000000" w14:paraId="0000005D">
            <w:pPr>
              <w:pageBreakBefore w:val="0"/>
              <w:widowControl w:val="0"/>
              <w:spacing w:line="240" w:lineRule="auto"/>
              <w:jc w:val="center"/>
              <w:rPr>
                <w:rFonts w:ascii="Open Sans" w:cs="Open Sans" w:eastAsia="Open Sans" w:hAnsi="Open Sans"/>
                <w:b w:val="1"/>
                <w:sz w:val="20"/>
                <w:szCs w:val="20"/>
              </w:rPr>
            </w:pPr>
            <w:r w:rsidDel="00000000" w:rsidR="00000000" w:rsidRPr="00000000">
              <w:rPr>
                <w:rtl w:val="0"/>
              </w:rPr>
            </w:r>
          </w:p>
          <w:tbl>
            <w:tblPr>
              <w:tblStyle w:val="Table2"/>
              <w:tblW w:w="244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13.3333333333334"/>
              <w:gridCol w:w="813.3333333333334"/>
              <w:gridCol w:w="813.3333333333334"/>
              <w:tblGridChange w:id="0">
                <w:tblGrid>
                  <w:gridCol w:w="813.3333333333334"/>
                  <w:gridCol w:w="813.3333333333334"/>
                  <w:gridCol w:w="813.3333333333334"/>
                </w:tblGrid>
              </w:tblGridChange>
            </w:tblGrid>
            <w:tr>
              <w:trPr>
                <w:cantSplit w:val="0"/>
                <w:trHeight w:val="900" w:hRule="atLeast"/>
                <w:tblHeader w:val="0"/>
              </w:trPr>
              <w:tc>
                <w:tcPr>
                  <w:shd w:fill="00ff00" w:val="clear"/>
                  <w:tcMar>
                    <w:top w:w="100.0" w:type="dxa"/>
                    <w:left w:w="100.0" w:type="dxa"/>
                    <w:bottom w:w="100.0" w:type="dxa"/>
                    <w:right w:w="100.0" w:type="dxa"/>
                  </w:tcMar>
                  <w:vAlign w:val="center"/>
                </w:tcPr>
                <w:p w:rsidR="00000000" w:rsidDel="00000000" w:rsidP="00000000" w:rsidRDefault="00000000" w:rsidRPr="00000000" w14:paraId="0000005E">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Low (Acceptable)</w:t>
                  </w:r>
                </w:p>
                <w:p w:rsidR="00000000" w:rsidDel="00000000" w:rsidP="00000000" w:rsidRDefault="00000000" w:rsidRPr="00000000" w14:paraId="0000005F">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1 - 2 </w:t>
                  </w:r>
                </w:p>
              </w:tc>
              <w:tc>
                <w:tcPr>
                  <w:shd w:fill="ffff00" w:val="clear"/>
                  <w:tcMar>
                    <w:top w:w="100.0" w:type="dxa"/>
                    <w:left w:w="100.0" w:type="dxa"/>
                    <w:bottom w:w="100.0" w:type="dxa"/>
                    <w:right w:w="100.0" w:type="dxa"/>
                  </w:tcMar>
                  <w:vAlign w:val="center"/>
                </w:tcPr>
                <w:p w:rsidR="00000000" w:rsidDel="00000000" w:rsidP="00000000" w:rsidRDefault="00000000" w:rsidRPr="00000000" w14:paraId="00000060">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Moderate</w:t>
                  </w:r>
                </w:p>
                <w:p w:rsidR="00000000" w:rsidDel="00000000" w:rsidP="00000000" w:rsidRDefault="00000000" w:rsidRPr="00000000" w14:paraId="00000061">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(Tolerable)</w:t>
                  </w:r>
                </w:p>
                <w:p w:rsidR="00000000" w:rsidDel="00000000" w:rsidP="00000000" w:rsidRDefault="00000000" w:rsidRPr="00000000" w14:paraId="00000062">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3 - 6</w:t>
                  </w:r>
                </w:p>
              </w:tc>
              <w:tc>
                <w:tcPr>
                  <w:shd w:fill="ff9900" w:val="clear"/>
                  <w:tcMar>
                    <w:top w:w="100.0" w:type="dxa"/>
                    <w:left w:w="100.0" w:type="dxa"/>
                    <w:bottom w:w="100.0" w:type="dxa"/>
                    <w:right w:w="100.0" w:type="dxa"/>
                  </w:tcMar>
                  <w:vAlign w:val="center"/>
                </w:tcPr>
                <w:p w:rsidR="00000000" w:rsidDel="00000000" w:rsidP="00000000" w:rsidRDefault="00000000" w:rsidRPr="00000000" w14:paraId="00000063">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High</w:t>
                  </w:r>
                </w:p>
                <w:p w:rsidR="00000000" w:rsidDel="00000000" w:rsidP="00000000" w:rsidRDefault="00000000" w:rsidRPr="00000000" w14:paraId="00000064">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(Intolerable)</w:t>
                  </w:r>
                </w:p>
                <w:p w:rsidR="00000000" w:rsidDel="00000000" w:rsidP="00000000" w:rsidRDefault="00000000" w:rsidRPr="00000000" w14:paraId="00000065">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7 - 9</w:t>
                  </w:r>
                </w:p>
              </w:tc>
            </w:tr>
          </w:tbl>
          <w:p w:rsidR="00000000" w:rsidDel="00000000" w:rsidP="00000000" w:rsidRDefault="00000000" w:rsidRPr="00000000" w14:paraId="00000066">
            <w:pPr>
              <w:pageBreakBefore w:val="0"/>
              <w:widowControl w:val="0"/>
              <w:spacing w:line="240" w:lineRule="auto"/>
              <w:jc w:val="center"/>
              <w:rPr>
                <w:rFonts w:ascii="Open Sans" w:cs="Open Sans" w:eastAsia="Open Sans" w:hAnsi="Open Sans"/>
                <w:b w:val="1"/>
                <w:sz w:val="20"/>
                <w:szCs w:val="20"/>
              </w:rPr>
            </w:pPr>
            <w:r w:rsidDel="00000000" w:rsidR="00000000" w:rsidRPr="00000000">
              <w:rPr>
                <w:rtl w:val="0"/>
              </w:rPr>
            </w:r>
          </w:p>
        </w:tc>
      </w:tr>
      <w:tr>
        <w:trPr>
          <w:cantSplit w:val="0"/>
          <w:trHeight w:val="375" w:hRule="atLeast"/>
          <w:tblHeader w:val="0"/>
        </w:trPr>
        <w:tc>
          <w:tcPr>
            <w:tcBorders>
              <w:top w:color="000000" w:space="0" w:sz="0" w:val="nil"/>
              <w:left w:color="000000" w:space="0" w:sz="8" w:val="single"/>
              <w:bottom w:color="000000" w:space="0" w:sz="8" w:val="single"/>
              <w:right w:color="000000" w:space="0" w:sz="8" w:val="single"/>
            </w:tcBorders>
            <w:shd w:fill="9fc5e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9">
            <w:pPr>
              <w:pageBreakBefore w:val="0"/>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Club &amp; Society Signature:</w:t>
            </w:r>
          </w:p>
        </w:tc>
        <w:tc>
          <w:tcPr>
            <w:gridSpan w:val="9"/>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6A">
            <w:pPr>
              <w:pageBreakBefore w:val="0"/>
              <w:widowControl w:val="0"/>
              <w:spacing w:line="240" w:lineRule="auto"/>
              <w:rPr>
                <w:rFonts w:ascii="Open Sans" w:cs="Open Sans" w:eastAsia="Open Sans" w:hAnsi="Open Sans"/>
              </w:rPr>
            </w:pPr>
            <w:r w:rsidDel="00000000" w:rsidR="00000000" w:rsidRPr="00000000">
              <w:rPr>
                <w:rtl w:val="0"/>
              </w:rPr>
            </w:r>
          </w:p>
        </w:tc>
        <w:tc>
          <w:tcPr>
            <w:gridSpan w:val="3"/>
            <w:vMerge w:val="continue"/>
            <w:tcMar>
              <w:top w:w="0.0" w:type="dxa"/>
              <w:left w:w="0.0" w:type="dxa"/>
              <w:bottom w:w="0.0" w:type="dxa"/>
              <w:right w:w="0.0" w:type="dxa"/>
            </w:tcMar>
            <w:vAlign w:val="center"/>
          </w:tcPr>
          <w:p w:rsidR="00000000" w:rsidDel="00000000" w:rsidP="00000000" w:rsidRDefault="00000000" w:rsidRPr="00000000" w14:paraId="00000073">
            <w:pPr>
              <w:pageBreakBefore w:val="0"/>
              <w:widowControl w:val="0"/>
              <w:spacing w:after="0" w:before="0" w:line="240" w:lineRule="auto"/>
              <w:ind w:left="0" w:firstLine="0"/>
              <w:jc w:val="center"/>
              <w:rPr>
                <w:rFonts w:ascii="Open Sans" w:cs="Open Sans" w:eastAsia="Open Sans" w:hAnsi="Open Sans"/>
                <w:sz w:val="20"/>
                <w:szCs w:val="20"/>
              </w:rPr>
            </w:pPr>
            <w:r w:rsidDel="00000000" w:rsidR="00000000" w:rsidRPr="00000000">
              <w:rPr>
                <w:rtl w:val="0"/>
              </w:rPr>
            </w:r>
          </w:p>
        </w:tc>
      </w:tr>
      <w:tr>
        <w:trPr>
          <w:cantSplit w:val="0"/>
          <w:trHeight w:val="360" w:hRule="atLeast"/>
          <w:tblHeader w:val="0"/>
        </w:trPr>
        <w:tc>
          <w:tcPr>
            <w:shd w:fill="9fc5e8"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1"/>
                <w:sz w:val="20"/>
                <w:szCs w:val="20"/>
                <w:rtl w:val="0"/>
              </w:rPr>
              <w:t xml:space="preserve">(Staff Only) Checked by:</w:t>
            </w:r>
            <w:r w:rsidDel="00000000" w:rsidR="00000000" w:rsidRPr="00000000">
              <w:rPr>
                <w:rtl w:val="0"/>
              </w:rPr>
            </w:r>
          </w:p>
        </w:tc>
        <w:tc>
          <w:tcPr>
            <w:gridSpan w:val="9"/>
            <w:shd w:fill="auto" w:val="clear"/>
            <w:tcMar>
              <w:top w:w="28.34645669291339" w:type="dxa"/>
              <w:left w:w="28.34645669291339" w:type="dxa"/>
              <w:bottom w:w="28.34645669291339" w:type="dxa"/>
              <w:right w:w="28.34645669291339" w:type="dxa"/>
            </w:tcM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gridSpan w:val="3"/>
            <w:vMerge w:val="continue"/>
            <w:tcMar>
              <w:top w:w="0.0" w:type="dxa"/>
              <w:left w:w="0.0" w:type="dxa"/>
              <w:bottom w:w="0.0" w:type="dxa"/>
              <w:right w:w="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83">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84">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85">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86">
      <w:pPr>
        <w:pageBreakBefore w:val="0"/>
        <w:ind w:left="-425.1968503937008"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Society Activity Hazards</w:t>
      </w:r>
    </w:p>
    <w:p w:rsidR="00000000" w:rsidDel="00000000" w:rsidP="00000000" w:rsidRDefault="00000000" w:rsidRPr="00000000" w14:paraId="00000087">
      <w:pPr>
        <w:pageBreakBefore w:val="0"/>
        <w:ind w:left="-425.1968503937008" w:firstLine="0"/>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Any hazards that apply specifically to your club or society. E.g. sports, performances, cooking, animal care, staying away, etc.</w:t>
      </w:r>
    </w:p>
    <w:p w:rsidR="00000000" w:rsidDel="00000000" w:rsidP="00000000" w:rsidRDefault="00000000" w:rsidRPr="00000000" w14:paraId="00000088">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89">
      <w:pPr>
        <w:pageBreakBefore w:val="0"/>
        <w:rPr>
          <w:rFonts w:ascii="Open Sans" w:cs="Open Sans" w:eastAsia="Open Sans" w:hAnsi="Open Sans"/>
          <w:sz w:val="4"/>
          <w:szCs w:val="4"/>
        </w:rPr>
      </w:pPr>
      <w:r w:rsidDel="00000000" w:rsidR="00000000" w:rsidRPr="00000000">
        <w:rPr>
          <w:rtl w:val="0"/>
        </w:rPr>
      </w:r>
    </w:p>
    <w:tbl>
      <w:tblPr>
        <w:tblStyle w:val="Table3"/>
        <w:tblW w:w="163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2400"/>
        <w:gridCol w:w="4170"/>
        <w:gridCol w:w="4875"/>
        <w:gridCol w:w="375"/>
        <w:gridCol w:w="345"/>
        <w:gridCol w:w="300"/>
        <w:gridCol w:w="3615"/>
        <w:tblGridChange w:id="0">
          <w:tblGrid>
            <w:gridCol w:w="255"/>
            <w:gridCol w:w="2400"/>
            <w:gridCol w:w="4170"/>
            <w:gridCol w:w="4875"/>
            <w:gridCol w:w="375"/>
            <w:gridCol w:w="345"/>
            <w:gridCol w:w="300"/>
            <w:gridCol w:w="3615"/>
          </w:tblGrid>
        </w:tblGridChange>
      </w:tblGrid>
      <w:tr>
        <w:trPr>
          <w:cantSplit w:val="0"/>
          <w:trHeight w:val="720" w:hRule="atLeast"/>
          <w:tblHeader w:val="0"/>
        </w:trPr>
        <w:tc>
          <w:tcPr>
            <w:gridSpan w:val="2"/>
            <w:vMerge w:val="restart"/>
            <w:shd w:fill="cccccc" w:val="clear"/>
            <w:tcMar>
              <w:top w:w="0.0" w:type="dxa"/>
              <w:left w:w="0.0" w:type="dxa"/>
              <w:bottom w:w="0.0" w:type="dxa"/>
              <w:right w:w="0.0" w:type="dxa"/>
            </w:tcMar>
            <w:vAlign w:val="center"/>
          </w:tcPr>
          <w:p w:rsidR="00000000" w:rsidDel="00000000" w:rsidP="00000000" w:rsidRDefault="00000000" w:rsidRPr="00000000" w14:paraId="0000008A">
            <w:pPr>
              <w:pageBreakBefore w:val="0"/>
              <w:widowControl w:val="0"/>
              <w:spacing w:line="240" w:lineRule="auto"/>
              <w:jc w:val="center"/>
              <w:rPr>
                <w:b w:val="1"/>
                <w:sz w:val="20"/>
                <w:szCs w:val="20"/>
              </w:rPr>
            </w:pPr>
            <w:r w:rsidDel="00000000" w:rsidR="00000000" w:rsidRPr="00000000">
              <w:rPr>
                <w:b w:val="1"/>
                <w:sz w:val="20"/>
                <w:szCs w:val="20"/>
                <w:rtl w:val="0"/>
              </w:rPr>
              <w:t xml:space="preserve">What are the significant, </w:t>
            </w:r>
          </w:p>
          <w:p w:rsidR="00000000" w:rsidDel="00000000" w:rsidP="00000000" w:rsidRDefault="00000000" w:rsidRPr="00000000" w14:paraId="0000008B">
            <w:pPr>
              <w:pageBreakBefore w:val="0"/>
              <w:widowControl w:val="0"/>
              <w:spacing w:line="240" w:lineRule="auto"/>
              <w:jc w:val="center"/>
              <w:rPr>
                <w:b w:val="1"/>
                <w:sz w:val="20"/>
                <w:szCs w:val="20"/>
              </w:rPr>
            </w:pPr>
            <w:r w:rsidDel="00000000" w:rsidR="00000000" w:rsidRPr="00000000">
              <w:rPr>
                <w:b w:val="1"/>
                <w:sz w:val="20"/>
                <w:szCs w:val="20"/>
                <w:rtl w:val="0"/>
              </w:rPr>
              <w:t xml:space="preserve">foreseeable hazards?</w:t>
            </w:r>
          </w:p>
          <w:p w:rsidR="00000000" w:rsidDel="00000000" w:rsidP="00000000" w:rsidRDefault="00000000" w:rsidRPr="00000000" w14:paraId="0000008C">
            <w:pPr>
              <w:pageBreakBefore w:val="0"/>
              <w:widowControl w:val="0"/>
              <w:spacing w:line="240" w:lineRule="auto"/>
              <w:jc w:val="center"/>
              <w:rPr>
                <w:b w:val="1"/>
                <w:i w:val="1"/>
                <w:sz w:val="20"/>
                <w:szCs w:val="20"/>
              </w:rPr>
            </w:pPr>
            <w:r w:rsidDel="00000000" w:rsidR="00000000" w:rsidRPr="00000000">
              <w:rPr>
                <w:b w:val="1"/>
                <w:i w:val="1"/>
                <w:sz w:val="20"/>
                <w:szCs w:val="20"/>
                <w:rtl w:val="0"/>
              </w:rPr>
              <w:t xml:space="preserve">(the dangers that can cause harm)</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8E">
            <w:pPr>
              <w:pageBreakBefore w:val="0"/>
              <w:widowControl w:val="0"/>
              <w:spacing w:line="240" w:lineRule="auto"/>
              <w:jc w:val="center"/>
              <w:rPr>
                <w:b w:val="1"/>
                <w:sz w:val="20"/>
                <w:szCs w:val="20"/>
              </w:rPr>
            </w:pPr>
            <w:r w:rsidDel="00000000" w:rsidR="00000000" w:rsidRPr="00000000">
              <w:rPr>
                <w:b w:val="1"/>
                <w:sz w:val="20"/>
                <w:szCs w:val="20"/>
                <w:rtl w:val="0"/>
              </w:rPr>
              <w:t xml:space="preserve">Who is at risk and how?</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8F">
            <w:pPr>
              <w:pageBreakBefore w:val="0"/>
              <w:widowControl w:val="0"/>
              <w:spacing w:line="240" w:lineRule="auto"/>
              <w:jc w:val="center"/>
              <w:rPr>
                <w:b w:val="1"/>
                <w:sz w:val="20"/>
                <w:szCs w:val="20"/>
              </w:rPr>
            </w:pPr>
            <w:r w:rsidDel="00000000" w:rsidR="00000000" w:rsidRPr="00000000">
              <w:rPr>
                <w:b w:val="1"/>
                <w:sz w:val="20"/>
                <w:szCs w:val="20"/>
                <w:rtl w:val="0"/>
              </w:rPr>
              <w:t xml:space="preserve">Control measures</w:t>
            </w:r>
          </w:p>
          <w:p w:rsidR="00000000" w:rsidDel="00000000" w:rsidP="00000000" w:rsidRDefault="00000000" w:rsidRPr="00000000" w14:paraId="00000090">
            <w:pPr>
              <w:pageBreakBefore w:val="0"/>
              <w:widowControl w:val="0"/>
              <w:spacing w:line="240" w:lineRule="auto"/>
              <w:jc w:val="center"/>
              <w:rPr/>
            </w:pPr>
            <w:r w:rsidDel="00000000" w:rsidR="00000000" w:rsidRPr="00000000">
              <w:rPr>
                <w:b w:val="1"/>
                <w:i w:val="1"/>
                <w:sz w:val="20"/>
                <w:szCs w:val="20"/>
                <w:rtl w:val="0"/>
              </w:rPr>
              <w:t xml:space="preserve">(Already in place)</w:t>
            </w:r>
            <w:r w:rsidDel="00000000" w:rsidR="00000000" w:rsidRPr="00000000">
              <w:rPr>
                <w:rtl w:val="0"/>
              </w:rPr>
            </w:r>
          </w:p>
        </w:tc>
        <w:tc>
          <w:tcPr>
            <w:gridSpan w:val="3"/>
            <w:shd w:fill="cccccc" w:val="clear"/>
            <w:tcMar>
              <w:top w:w="0.0" w:type="dxa"/>
              <w:left w:w="0.0" w:type="dxa"/>
              <w:bottom w:w="0.0" w:type="dxa"/>
              <w:right w:w="0.0" w:type="dxa"/>
            </w:tcMar>
            <w:vAlign w:val="center"/>
          </w:tcPr>
          <w:p w:rsidR="00000000" w:rsidDel="00000000" w:rsidP="00000000" w:rsidRDefault="00000000" w:rsidRPr="00000000" w14:paraId="00000091">
            <w:pPr>
              <w:pageBreakBefore w:val="0"/>
              <w:widowControl w:val="0"/>
              <w:spacing w:line="240" w:lineRule="auto"/>
              <w:jc w:val="center"/>
              <w:rPr>
                <w:b w:val="1"/>
                <w:sz w:val="20"/>
                <w:szCs w:val="20"/>
              </w:rPr>
            </w:pPr>
            <w:r w:rsidDel="00000000" w:rsidR="00000000" w:rsidRPr="00000000">
              <w:rPr>
                <w:b w:val="1"/>
                <w:sz w:val="20"/>
                <w:szCs w:val="20"/>
                <w:rtl w:val="0"/>
              </w:rPr>
              <w:t xml:space="preserve">Risk Rating</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94">
            <w:pPr>
              <w:pageBreakBefore w:val="0"/>
              <w:widowControl w:val="0"/>
              <w:spacing w:line="240" w:lineRule="auto"/>
              <w:ind w:right="-83.85826771653683"/>
              <w:jc w:val="center"/>
              <w:rPr>
                <w:b w:val="1"/>
                <w:sz w:val="20"/>
                <w:szCs w:val="20"/>
              </w:rPr>
            </w:pPr>
            <w:r w:rsidDel="00000000" w:rsidR="00000000" w:rsidRPr="00000000">
              <w:rPr>
                <w:b w:val="1"/>
                <w:sz w:val="20"/>
                <w:szCs w:val="20"/>
                <w:rtl w:val="0"/>
              </w:rPr>
              <w:t xml:space="preserve">Additional control measures needed</w:t>
            </w:r>
          </w:p>
          <w:p w:rsidR="00000000" w:rsidDel="00000000" w:rsidP="00000000" w:rsidRDefault="00000000" w:rsidRPr="00000000" w14:paraId="00000095">
            <w:pPr>
              <w:pageBreakBefore w:val="0"/>
              <w:widowControl w:val="0"/>
              <w:spacing w:line="240" w:lineRule="auto"/>
              <w:ind w:right="-83.85826771653683"/>
              <w:jc w:val="center"/>
              <w:rPr>
                <w:b w:val="1"/>
                <w:i w:val="1"/>
                <w:sz w:val="20"/>
                <w:szCs w:val="20"/>
              </w:rPr>
            </w:pPr>
            <w:r w:rsidDel="00000000" w:rsidR="00000000" w:rsidRPr="00000000">
              <w:rPr>
                <w:b w:val="1"/>
                <w:sz w:val="20"/>
                <w:szCs w:val="20"/>
                <w:rtl w:val="0"/>
              </w:rPr>
              <w:t xml:space="preserve"> </w:t>
            </w:r>
            <w:r w:rsidDel="00000000" w:rsidR="00000000" w:rsidRPr="00000000">
              <w:rPr>
                <w:b w:val="1"/>
                <w:i w:val="1"/>
                <w:sz w:val="20"/>
                <w:szCs w:val="20"/>
                <w:rtl w:val="0"/>
              </w:rPr>
              <w:t xml:space="preserve">(Staff ONLY)</w:t>
            </w:r>
          </w:p>
        </w:tc>
      </w:tr>
      <w:tr>
        <w:trPr>
          <w:cantSplit w:val="0"/>
          <w:trHeight w:val="420" w:hRule="atLeast"/>
          <w:tblHeader w:val="0"/>
        </w:trPr>
        <w:tc>
          <w:tcPr>
            <w:gridSpan w:val="2"/>
            <w:vMerge w:val="continue"/>
            <w:shd w:fill="cccccc" w:val="clear"/>
            <w:tcMar>
              <w:top w:w="0.0" w:type="dxa"/>
              <w:left w:w="0.0" w:type="dxa"/>
              <w:bottom w:w="0.0" w:type="dxa"/>
              <w:right w:w="0.0" w:type="dxa"/>
            </w:tcMar>
            <w:vAlign w:val="center"/>
          </w:tcPr>
          <w:p w:rsidR="00000000" w:rsidDel="00000000" w:rsidP="00000000" w:rsidRDefault="00000000" w:rsidRPr="00000000" w14:paraId="00000096">
            <w:pPr>
              <w:pageBreakBefore w:val="0"/>
              <w:widowControl w:val="0"/>
              <w:spacing w:line="240" w:lineRule="auto"/>
              <w:rPr>
                <w:rFonts w:ascii="Open Sans" w:cs="Open Sans" w:eastAsia="Open Sans" w:hAnsi="Open Sans"/>
              </w:rPr>
            </w:pPr>
            <w:r w:rsidDel="00000000" w:rsidR="00000000" w:rsidRPr="00000000">
              <w:rPr>
                <w:rtl w:val="0"/>
              </w:rPr>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98">
            <w:pPr>
              <w:pageBreakBefore w:val="0"/>
              <w:widowControl w:val="0"/>
              <w:spacing w:line="240" w:lineRule="auto"/>
              <w:rPr>
                <w:rFonts w:ascii="Open Sans" w:cs="Open Sans" w:eastAsia="Open Sans" w:hAnsi="Open Sans"/>
              </w:rPr>
            </w:pPr>
            <w:r w:rsidDel="00000000" w:rsidR="00000000" w:rsidRPr="00000000">
              <w:rPr>
                <w:rtl w:val="0"/>
              </w:rPr>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99">
            <w:pPr>
              <w:pageBreakBefore w:val="0"/>
              <w:widowControl w:val="0"/>
              <w:spacing w:line="240" w:lineRule="auto"/>
              <w:rPr>
                <w:rFonts w:ascii="Open Sans" w:cs="Open Sans" w:eastAsia="Open Sans" w:hAnsi="Open Sans"/>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b w:val="1"/>
              </w:rPr>
            </w:pPr>
            <w:r w:rsidDel="00000000" w:rsidR="00000000" w:rsidRPr="00000000">
              <w:rPr>
                <w:b w:val="1"/>
                <w:rtl w:val="0"/>
              </w:rPr>
              <w:t xml:space="preserv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jc w:val="center"/>
              <w:rPr>
                <w:b w:val="1"/>
              </w:rPr>
            </w:pPr>
            <w:r w:rsidDel="00000000" w:rsidR="00000000" w:rsidRPr="00000000">
              <w:rPr>
                <w:b w:val="1"/>
                <w:rtl w:val="0"/>
              </w:rPr>
              <w:t xml:space="preserv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jc w:val="center"/>
              <w:rPr>
                <w:b w:val="1"/>
              </w:rPr>
            </w:pPr>
            <w:r w:rsidDel="00000000" w:rsidR="00000000" w:rsidRPr="00000000">
              <w:rPr>
                <w:b w:val="1"/>
                <w:rtl w:val="0"/>
              </w:rPr>
              <w:t xml:space="preserve">R</w:t>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9D">
            <w:pPr>
              <w:pageBreakBefore w:val="0"/>
              <w:widowControl w:val="0"/>
              <w:spacing w:line="240" w:lineRule="auto"/>
              <w:rPr>
                <w:rFonts w:ascii="Open Sans" w:cs="Open Sans" w:eastAsia="Open Sans" w:hAnsi="Open Sans"/>
              </w:rPr>
            </w:pPr>
            <w:r w:rsidDel="00000000" w:rsidR="00000000" w:rsidRPr="00000000">
              <w:rPr>
                <w:rtl w:val="0"/>
              </w:rPr>
            </w:r>
          </w:p>
        </w:tc>
      </w:tr>
      <w:tr>
        <w:trPr>
          <w:cantSplit w:val="0"/>
          <w:trHeight w:val="2955"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E">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Alcohol consumption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 </w:t>
            </w:r>
          </w:p>
          <w:p w:rsidR="00000000" w:rsidDel="00000000" w:rsidP="00000000" w:rsidRDefault="00000000" w:rsidRPr="00000000" w14:paraId="000000A1">
            <w:pPr>
              <w:pageBreakBefore w:val="0"/>
              <w:widowControl w:val="0"/>
              <w:numPr>
                <w:ilvl w:val="0"/>
                <w:numId w:val="9"/>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Falling ill</w:t>
            </w:r>
          </w:p>
          <w:p w:rsidR="00000000" w:rsidDel="00000000" w:rsidP="00000000" w:rsidRDefault="00000000" w:rsidRPr="00000000" w14:paraId="000000A2">
            <w:pPr>
              <w:pageBreakBefore w:val="0"/>
              <w:widowControl w:val="0"/>
              <w:numPr>
                <w:ilvl w:val="0"/>
                <w:numId w:val="9"/>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emotional distress</w:t>
            </w:r>
          </w:p>
          <w:p w:rsidR="00000000" w:rsidDel="00000000" w:rsidP="00000000" w:rsidRDefault="00000000" w:rsidRPr="00000000" w14:paraId="000000A3">
            <w:pPr>
              <w:pageBreakBefore w:val="0"/>
              <w:widowControl w:val="0"/>
              <w:numPr>
                <w:ilvl w:val="0"/>
                <w:numId w:val="9"/>
              </w:numPr>
              <w:spacing w:line="240" w:lineRule="auto"/>
              <w:ind w:left="720" w:hanging="360"/>
              <w:rPr>
                <w:sz w:val="16"/>
                <w:szCs w:val="16"/>
              </w:rPr>
            </w:pPr>
            <w:r w:rsidDel="00000000" w:rsidR="00000000" w:rsidRPr="00000000">
              <w:rPr>
                <w:rFonts w:ascii="Open Sans" w:cs="Open Sans" w:eastAsia="Open Sans" w:hAnsi="Open Sans"/>
                <w:sz w:val="16"/>
                <w:szCs w:val="16"/>
                <w:rtl w:val="0"/>
              </w:rPr>
              <w:t xml:space="preserve"> falling/injury</w:t>
            </w:r>
          </w:p>
          <w:p w:rsidR="00000000" w:rsidDel="00000000" w:rsidP="00000000" w:rsidRDefault="00000000" w:rsidRPr="00000000" w14:paraId="000000A4">
            <w:pPr>
              <w:pageBreakBefore w:val="0"/>
              <w:widowControl w:val="0"/>
              <w:numPr>
                <w:ilvl w:val="0"/>
                <w:numId w:val="9"/>
              </w:numPr>
              <w:spacing w:line="240" w:lineRule="auto"/>
              <w:ind w:left="720" w:hanging="360"/>
              <w:rPr>
                <w:sz w:val="16"/>
                <w:szCs w:val="16"/>
              </w:rPr>
            </w:pPr>
            <w:r w:rsidDel="00000000" w:rsidR="00000000" w:rsidRPr="00000000">
              <w:rPr>
                <w:rFonts w:ascii="Open Sans" w:cs="Open Sans" w:eastAsia="Open Sans" w:hAnsi="Open Sans"/>
                <w:sz w:val="16"/>
                <w:szCs w:val="16"/>
                <w:rtl w:val="0"/>
              </w:rPr>
              <w:t xml:space="preserve"> Fatigue</w:t>
            </w:r>
          </w:p>
          <w:p w:rsidR="00000000" w:rsidDel="00000000" w:rsidP="00000000" w:rsidRDefault="00000000" w:rsidRPr="00000000" w14:paraId="000000A5">
            <w:pPr>
              <w:pageBreakBefore w:val="0"/>
              <w:widowControl w:val="0"/>
              <w:numPr>
                <w:ilvl w:val="0"/>
                <w:numId w:val="9"/>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aggressive behaviour</w:t>
            </w:r>
          </w:p>
          <w:p w:rsidR="00000000" w:rsidDel="00000000" w:rsidP="00000000" w:rsidRDefault="00000000" w:rsidRPr="00000000" w14:paraId="000000A6">
            <w:pPr>
              <w:pageBreakBefore w:val="0"/>
              <w:widowControl w:val="0"/>
              <w:numPr>
                <w:ilvl w:val="0"/>
                <w:numId w:val="9"/>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separation from group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Ensuring all participants are over the age of 18 and drinking responsibly.</w:t>
            </w:r>
          </w:p>
          <w:p w:rsidR="00000000" w:rsidDel="00000000" w:rsidP="00000000" w:rsidRDefault="00000000" w:rsidRPr="00000000" w14:paraId="000000A8">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The participants of the social will not have access to the alcohol by themselves. All alcohol is served by committee members using correct shot measures and is served at the discretion of the committee. The amount of alcohol is not unlimited, and attendees can be refused alcohol at any time. Non-alcoholic beverages will be available throughout the evening. Members of staff from the school of physics and astronomy will also be present. Employing a no tolerance policy for pressuring members into drinking.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pageBreakBefore w:val="0"/>
              <w:widowControl w:val="0"/>
              <w:spacing w:line="240" w:lineRule="auto"/>
              <w:rPr>
                <w:rFonts w:ascii="Open Sans" w:cs="Open Sans" w:eastAsia="Open Sans" w:hAnsi="Open Sans"/>
                <w:i w:val="1"/>
                <w:color w:val="009681"/>
                <w:sz w:val="20"/>
                <w:szCs w:val="20"/>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D">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Allergic Reaction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0B0">
            <w:pPr>
              <w:pageBreakBefore w:val="0"/>
              <w:widowControl w:val="0"/>
              <w:numPr>
                <w:ilvl w:val="0"/>
                <w:numId w:val="6"/>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Falling ill</w:t>
            </w:r>
          </w:p>
          <w:p w:rsidR="00000000" w:rsidDel="00000000" w:rsidP="00000000" w:rsidRDefault="00000000" w:rsidRPr="00000000" w14:paraId="000000B1">
            <w:pPr>
              <w:pageBreakBefore w:val="0"/>
              <w:widowControl w:val="0"/>
              <w:numPr>
                <w:ilvl w:val="0"/>
                <w:numId w:val="6"/>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Anaphylactic shock</w:t>
            </w:r>
          </w:p>
        </w:tc>
        <w:tc>
          <w:tcPr>
            <w:tcMar>
              <w:top w:w="113.0" w:type="dxa"/>
              <w:bottom w:w="113.0" w:type="dxa"/>
            </w:tcMar>
          </w:tcPr>
          <w:p w:rsidR="00000000" w:rsidDel="00000000" w:rsidP="00000000" w:rsidRDefault="00000000" w:rsidRPr="00000000" w14:paraId="000000B2">
            <w:pPr>
              <w:pageBreakBefore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 aware of members with allergies/intolerances and dietary requirements/medical conditions prior to the event. Make attendees aware of the ingredients of any food provided and cater to their needs. </w:t>
            </w:r>
          </w:p>
          <w:p w:rsidR="00000000" w:rsidDel="00000000" w:rsidP="00000000" w:rsidRDefault="00000000" w:rsidRPr="00000000" w14:paraId="000000B3">
            <w:pPr>
              <w:pageBreakBefore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In an event of an allergic reaction, committee members to take appropriate action i.e. providing first aid or contacting an ambulance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pageBreakBefore w:val="0"/>
              <w:widowControl w:val="0"/>
              <w:spacing w:line="240" w:lineRule="auto"/>
              <w:rPr>
                <w:rFonts w:ascii="Open Sans" w:cs="Open Sans" w:eastAsia="Open Sans" w:hAnsi="Open Sans"/>
                <w:sz w:val="20"/>
                <w:szCs w:val="20"/>
              </w:rPr>
            </w:pPr>
            <w:r w:rsidDel="00000000" w:rsidR="00000000" w:rsidRPr="00000000">
              <w:rPr>
                <w:rtl w:val="0"/>
              </w:rPr>
            </w:r>
          </w:p>
        </w:tc>
      </w:tr>
      <w:tr>
        <w:trPr>
          <w:cantSplit w:val="0"/>
          <w:trHeight w:val="135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8">
            <w:pPr>
              <w:pageBreakBefore w:val="0"/>
              <w:widowControl w:val="0"/>
              <w:spacing w:after="0" w:before="0"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Food hygiene</w:t>
            </w:r>
          </w:p>
          <w:p w:rsidR="00000000" w:rsidDel="00000000" w:rsidP="00000000" w:rsidRDefault="00000000" w:rsidRPr="00000000" w14:paraId="000000B9">
            <w:pPr>
              <w:pageBreakBefore w:val="0"/>
              <w:widowControl w:val="0"/>
              <w:spacing w:after="0" w:before="0" w:line="240" w:lineRule="auto"/>
              <w:ind w:left="0" w:firstLine="0"/>
              <w:rPr>
                <w:rFonts w:ascii="Open Sans" w:cs="Open Sans" w:eastAsia="Open Sans" w:hAnsi="Open Sans"/>
                <w:sz w:val="16"/>
                <w:szCs w:val="1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 </w:t>
            </w:r>
          </w:p>
          <w:p w:rsidR="00000000" w:rsidDel="00000000" w:rsidP="00000000" w:rsidRDefault="00000000" w:rsidRPr="00000000" w14:paraId="000000BC">
            <w:pPr>
              <w:pageBreakBefore w:val="0"/>
              <w:widowControl w:val="0"/>
              <w:numPr>
                <w:ilvl w:val="0"/>
                <w:numId w:val="2"/>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Illness from eating food provided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Ensuring food is only touched by those who are consuming it. Food provided is sourced from venues with an acceptable hygiene rating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pageBreakBefore w:val="0"/>
              <w:widowControl w:val="0"/>
              <w:spacing w:line="240" w:lineRule="auto"/>
              <w:rPr>
                <w:rFonts w:ascii="Open Sans" w:cs="Open Sans" w:eastAsia="Open Sans" w:hAnsi="Open Sans"/>
                <w:sz w:val="20"/>
                <w:szCs w:val="20"/>
              </w:rPr>
            </w:pPr>
            <w:r w:rsidDel="00000000" w:rsidR="00000000" w:rsidRPr="00000000">
              <w:rPr>
                <w:rtl w:val="0"/>
              </w:rPr>
            </w:r>
          </w:p>
        </w:tc>
      </w:tr>
      <w:tr>
        <w:trPr>
          <w:cantSplit w:val="0"/>
          <w:trHeight w:val="135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2">
            <w:pPr>
              <w:pageBreakBefore w:val="0"/>
              <w:widowControl w:val="0"/>
              <w:spacing w:after="0" w:before="0"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Excessive noise/ loud music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pageBreakBefore w:val="0"/>
              <w:widowControl w:val="0"/>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0C6">
            <w:pPr>
              <w:pageBreakBefore w:val="0"/>
              <w:widowControl w:val="0"/>
              <w:numPr>
                <w:ilvl w:val="0"/>
                <w:numId w:val="4"/>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Medical issue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Being aware and sensitive to any medical issues which may arise from loud music or excessive noise.</w:t>
            </w:r>
          </w:p>
          <w:p w:rsidR="00000000" w:rsidDel="00000000" w:rsidP="00000000" w:rsidRDefault="00000000" w:rsidRPr="00000000" w14:paraId="000000C8">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Make guests aware that there will be loud music at the event before they purchase a ticket.</w:t>
            </w:r>
          </w:p>
          <w:p w:rsidR="00000000" w:rsidDel="00000000" w:rsidP="00000000" w:rsidRDefault="00000000" w:rsidRPr="00000000" w14:paraId="000000C9">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Have the music at a reasonable volume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pageBreakBefore w:val="0"/>
              <w:widowControl w:val="0"/>
              <w:spacing w:line="240" w:lineRule="auto"/>
              <w:rPr>
                <w:rFonts w:ascii="Open Sans" w:cs="Open Sans" w:eastAsia="Open Sans" w:hAnsi="Open Sans"/>
                <w:sz w:val="20"/>
                <w:szCs w:val="20"/>
              </w:rPr>
            </w:pPr>
            <w:r w:rsidDel="00000000" w:rsidR="00000000" w:rsidRPr="00000000">
              <w:rPr>
                <w:rtl w:val="0"/>
              </w:rPr>
            </w:r>
          </w:p>
        </w:tc>
      </w:tr>
      <w:tr>
        <w:trPr>
          <w:cantSplit w:val="0"/>
          <w:trHeight w:val="135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E">
            <w:pPr>
              <w:pageBreakBefore w:val="0"/>
              <w:widowControl w:val="0"/>
              <w:spacing w:after="0" w:before="0"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Accident or injury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0D1">
            <w:pPr>
              <w:pageBreakBefore w:val="0"/>
              <w:widowControl w:val="0"/>
              <w:numPr>
                <w:ilvl w:val="0"/>
                <w:numId w:val="3"/>
              </w:numPr>
              <w:spacing w:line="240" w:lineRule="auto"/>
              <w:ind w:left="72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Injury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In the event of an accident or injury, committee members should provide first aid or call an ambulance if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pageBreakBefore w:val="0"/>
              <w:widowControl w:val="0"/>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pageBreakBefore w:val="0"/>
              <w:widowControl w:val="0"/>
              <w:spacing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D7">
      <w:pPr>
        <w:pageBreakBefore w:val="0"/>
        <w:ind w:left="-425.1968503937008"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D8">
      <w:pPr>
        <w:pageBreakBefore w:val="0"/>
        <w:ind w:left="-425.1968503937008" w:firstLine="0"/>
        <w:rPr>
          <w:rFonts w:ascii="Open Sans" w:cs="Open Sans" w:eastAsia="Open Sans" w:hAnsi="Open Sans"/>
          <w:b w:val="1"/>
          <w:sz w:val="2"/>
          <w:szCs w:val="2"/>
        </w:rPr>
      </w:pPr>
      <w:r w:rsidDel="00000000" w:rsidR="00000000" w:rsidRPr="00000000">
        <w:rPr>
          <w:rFonts w:ascii="Open Sans" w:cs="Open Sans" w:eastAsia="Open Sans" w:hAnsi="Open Sans"/>
          <w:b w:val="1"/>
          <w:sz w:val="24"/>
          <w:szCs w:val="24"/>
          <w:rtl w:val="0"/>
        </w:rPr>
        <w:t xml:space="preserve">Socials, Meetings and Transport Hazards</w:t>
      </w:r>
      <w:r w:rsidDel="00000000" w:rsidR="00000000" w:rsidRPr="00000000">
        <w:rPr>
          <w:rtl w:val="0"/>
        </w:rPr>
      </w:r>
    </w:p>
    <w:p w:rsidR="00000000" w:rsidDel="00000000" w:rsidP="00000000" w:rsidRDefault="00000000" w:rsidRPr="00000000" w14:paraId="000000D9">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DA">
      <w:pPr>
        <w:pageBreakBefore w:val="0"/>
        <w:rPr>
          <w:rFonts w:ascii="Open Sans" w:cs="Open Sans" w:eastAsia="Open Sans" w:hAnsi="Open Sans"/>
          <w:sz w:val="4"/>
          <w:szCs w:val="4"/>
        </w:rPr>
      </w:pPr>
      <w:r w:rsidDel="00000000" w:rsidR="00000000" w:rsidRPr="00000000">
        <w:rPr>
          <w:rtl w:val="0"/>
        </w:rPr>
      </w:r>
    </w:p>
    <w:tbl>
      <w:tblPr>
        <w:tblStyle w:val="Table4"/>
        <w:tblW w:w="162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995"/>
        <w:gridCol w:w="4170"/>
        <w:gridCol w:w="4890"/>
        <w:gridCol w:w="360"/>
        <w:gridCol w:w="330"/>
        <w:gridCol w:w="345"/>
        <w:gridCol w:w="3540"/>
        <w:tblGridChange w:id="0">
          <w:tblGrid>
            <w:gridCol w:w="645"/>
            <w:gridCol w:w="1995"/>
            <w:gridCol w:w="4170"/>
            <w:gridCol w:w="4890"/>
            <w:gridCol w:w="360"/>
            <w:gridCol w:w="330"/>
            <w:gridCol w:w="345"/>
            <w:gridCol w:w="3540"/>
          </w:tblGrid>
        </w:tblGridChange>
      </w:tblGrid>
      <w:tr>
        <w:trPr>
          <w:cantSplit w:val="0"/>
          <w:trHeight w:val="720" w:hRule="atLeast"/>
          <w:tblHeader w:val="0"/>
        </w:trPr>
        <w:tc>
          <w:tcPr>
            <w:gridSpan w:val="2"/>
            <w:vMerge w:val="restart"/>
            <w:shd w:fill="cccccc" w:val="clear"/>
            <w:tcMar>
              <w:top w:w="0.0" w:type="dxa"/>
              <w:left w:w="0.0" w:type="dxa"/>
              <w:bottom w:w="0.0" w:type="dxa"/>
              <w:right w:w="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What are the significant,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foreseeable, hazards?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(the dangers that can cause harm)</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Who is at risk and how?</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E0">
            <w:pPr>
              <w:pageBreakBefore w:val="0"/>
              <w:widowControl w:val="0"/>
              <w:spacing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Control measures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b w:val="1"/>
                <w:i w:val="1"/>
                <w:sz w:val="20"/>
                <w:szCs w:val="20"/>
                <w:rtl w:val="0"/>
              </w:rPr>
              <w:t xml:space="preserve">(Already in place)</w:t>
            </w:r>
            <w:r w:rsidDel="00000000" w:rsidR="00000000" w:rsidRPr="00000000">
              <w:rPr>
                <w:rtl w:val="0"/>
              </w:rPr>
            </w:r>
          </w:p>
        </w:tc>
        <w:tc>
          <w:tcPr>
            <w:gridSpan w:val="3"/>
            <w:shd w:fill="cccccc" w:val="clear"/>
            <w:tcMar>
              <w:top w:w="0.0" w:type="dxa"/>
              <w:left w:w="0.0" w:type="dxa"/>
              <w:bottom w:w="0.0" w:type="dxa"/>
              <w:right w:w="0.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Risk Rating</w:t>
            </w:r>
          </w:p>
        </w:tc>
        <w:tc>
          <w:tcPr>
            <w:vMerge w:val="restart"/>
            <w:shd w:fill="cccccc" w:val="clear"/>
            <w:tcMar>
              <w:top w:w="0.0" w:type="dxa"/>
              <w:left w:w="0.0" w:type="dxa"/>
              <w:bottom w:w="0.0" w:type="dxa"/>
              <w:right w:w="0.0" w:type="dxa"/>
            </w:tcMar>
            <w:vAlign w:val="center"/>
          </w:tcPr>
          <w:p w:rsidR="00000000" w:rsidDel="00000000" w:rsidP="00000000" w:rsidRDefault="00000000" w:rsidRPr="00000000" w14:paraId="000000E5">
            <w:pPr>
              <w:pageBreakBefore w:val="0"/>
              <w:widowControl w:val="0"/>
              <w:spacing w:line="240" w:lineRule="auto"/>
              <w:ind w:right="-83.85826771653683"/>
              <w:jc w:val="center"/>
              <w:rPr>
                <w:b w:val="1"/>
                <w:sz w:val="20"/>
                <w:szCs w:val="20"/>
              </w:rPr>
            </w:pPr>
            <w:r w:rsidDel="00000000" w:rsidR="00000000" w:rsidRPr="00000000">
              <w:rPr>
                <w:b w:val="1"/>
                <w:sz w:val="20"/>
                <w:szCs w:val="20"/>
                <w:rtl w:val="0"/>
              </w:rPr>
              <w:t xml:space="preserve">Additional control measures needed</w:t>
            </w:r>
          </w:p>
          <w:p w:rsidR="00000000" w:rsidDel="00000000" w:rsidP="00000000" w:rsidRDefault="00000000" w:rsidRPr="00000000" w14:paraId="000000E6">
            <w:pPr>
              <w:pageBreakBefore w:val="0"/>
              <w:widowControl w:val="0"/>
              <w:spacing w:line="240" w:lineRule="auto"/>
              <w:ind w:right="-83.85826771653683"/>
              <w:jc w:val="center"/>
              <w:rPr>
                <w:rFonts w:ascii="Open Sans" w:cs="Open Sans" w:eastAsia="Open Sans" w:hAnsi="Open Sans"/>
                <w:b w:val="1"/>
                <w:sz w:val="20"/>
                <w:szCs w:val="20"/>
              </w:rPr>
            </w:pPr>
            <w:r w:rsidDel="00000000" w:rsidR="00000000" w:rsidRPr="00000000">
              <w:rPr>
                <w:b w:val="1"/>
                <w:sz w:val="20"/>
                <w:szCs w:val="20"/>
                <w:rtl w:val="0"/>
              </w:rPr>
              <w:t xml:space="preserve"> </w:t>
            </w:r>
            <w:r w:rsidDel="00000000" w:rsidR="00000000" w:rsidRPr="00000000">
              <w:rPr>
                <w:b w:val="1"/>
                <w:i w:val="1"/>
                <w:sz w:val="20"/>
                <w:szCs w:val="20"/>
                <w:rtl w:val="0"/>
              </w:rPr>
              <w:t xml:space="preserve">(Staff ONLY)</w:t>
            </w:r>
            <w:r w:rsidDel="00000000" w:rsidR="00000000" w:rsidRPr="00000000">
              <w:rPr>
                <w:rtl w:val="0"/>
              </w:rPr>
            </w:r>
          </w:p>
        </w:tc>
      </w:tr>
      <w:tr>
        <w:trPr>
          <w:cantSplit w:val="0"/>
          <w:trHeight w:val="420" w:hRule="atLeast"/>
          <w:tblHeader w:val="0"/>
        </w:trPr>
        <w:tc>
          <w:tcPr>
            <w:gridSpan w:val="2"/>
            <w:vMerge w:val="continue"/>
            <w:shd w:fill="cccccc" w:val="clear"/>
            <w:tcMar>
              <w:top w:w="0.0" w:type="dxa"/>
              <w:left w:w="0.0" w:type="dxa"/>
              <w:bottom w:w="0.0" w:type="dxa"/>
              <w:right w:w="0.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R</w:t>
            </w:r>
          </w:p>
        </w:tc>
        <w:tc>
          <w:tcPr>
            <w:vMerge w:val="continue"/>
            <w:shd w:fill="cccccc" w:val="clear"/>
            <w:tcMar>
              <w:top w:w="0.0" w:type="dxa"/>
              <w:left w:w="0.0" w:type="dxa"/>
              <w:bottom w:w="0.0" w:type="dxa"/>
              <w:right w:w="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Slips, trips and falls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Staff and visitors may be injured if they trip over objects or slip on spillages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General good housekeeping. Flooring is even and well maintained. Spillages cleaned up immediately. Wet floor signs used after mopping. All areas are well lit, including stairs. No obstructions in walkways such as boxes, trailing leads or cables. Staff keep work areas clear. Report any spillages or trip hazards.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1"/>
                <w:color w:val="009681"/>
                <w:sz w:val="20"/>
                <w:szCs w:val="20"/>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Evacuation/ fire alarm procedure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People getting lost </w:t>
            </w:r>
          </w:p>
          <w:p w:rsidR="00000000" w:rsidDel="00000000" w:rsidP="00000000" w:rsidRDefault="00000000" w:rsidRPr="00000000" w14:paraId="000000F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Awareness of proper procedure</w:t>
            </w:r>
          </w:p>
        </w:tc>
        <w:tc>
          <w:tcPr>
            <w:tcMar>
              <w:top w:w="113.0" w:type="dxa"/>
              <w:bottom w:w="113.0" w:type="dxa"/>
            </w:tcMar>
          </w:tcPr>
          <w:p w:rsidR="00000000" w:rsidDel="00000000" w:rsidP="00000000" w:rsidRDefault="00000000" w:rsidRPr="00000000" w14:paraId="000000FC">
            <w:pPr>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We will make all attendees aware of the fire exits, and assembly point before the event starts, we will also have this information readily available on our event information.</w:t>
            </w:r>
          </w:p>
          <w:p w:rsidR="00000000" w:rsidDel="00000000" w:rsidP="00000000" w:rsidRDefault="00000000" w:rsidRPr="00000000" w14:paraId="000000FD">
            <w:pPr>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Ensuring that exits are labelled clearly, and that the safest fire exit routes are clearly signposted.</w:t>
            </w:r>
          </w:p>
          <w:p w:rsidR="00000000" w:rsidDel="00000000" w:rsidP="00000000" w:rsidRDefault="00000000" w:rsidRPr="00000000" w14:paraId="000000FE">
            <w:pPr>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Having a list of attendees and completing a register at the assembly point.</w:t>
            </w:r>
          </w:p>
          <w:p w:rsidR="00000000" w:rsidDel="00000000" w:rsidP="00000000" w:rsidRDefault="00000000" w:rsidRPr="00000000" w14:paraId="000000FF">
            <w:pPr>
              <w:pageBreakBefore w:val="0"/>
              <w:spacing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Having the committee members on hand to answer questions and dispel panic or chaos.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Unsafe behaviour and attitudes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 </w:t>
            </w:r>
          </w:p>
          <w:p w:rsidR="00000000" w:rsidDel="00000000" w:rsidP="00000000" w:rsidRDefault="00000000" w:rsidRPr="00000000" w14:paraId="0000010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Being argumentative/abusive</w:t>
            </w:r>
          </w:p>
          <w:p w:rsidR="00000000" w:rsidDel="00000000" w:rsidP="00000000" w:rsidRDefault="00000000" w:rsidRPr="00000000" w14:paraId="0000010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Causing confrontation with other attendees or committee members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Monitoring attendees’ alcohol intake so as not to encourage any unsafe behaviour</w:t>
            </w:r>
          </w:p>
          <w:p w:rsidR="00000000" w:rsidDel="00000000" w:rsidP="00000000" w:rsidRDefault="00000000" w:rsidRPr="00000000" w14:paraId="0000010A">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Using de-escalation techniques in order to avoid conflict between members and committee alike.</w:t>
            </w:r>
          </w:p>
          <w:p w:rsidR="00000000" w:rsidDel="00000000" w:rsidP="00000000" w:rsidRDefault="00000000" w:rsidRPr="00000000" w14:paraId="0000010B">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Making attendees aware of the expected behaviour from our society and being able to remove anyone from the social who continues to behave unacceptably towards guests and hosts alike.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Unknown guests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1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Overcrowding</w:t>
            </w:r>
          </w:p>
          <w:p w:rsidR="00000000" w:rsidDel="00000000" w:rsidP="00000000" w:rsidRDefault="00000000" w:rsidRPr="00000000" w14:paraId="000001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Safety concerns for members</w:t>
            </w:r>
          </w:p>
          <w:p w:rsidR="00000000" w:rsidDel="00000000" w:rsidP="00000000" w:rsidRDefault="00000000" w:rsidRPr="00000000" w14:paraId="000001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Fire safety risks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When people buy tickets, they must provide a student number which can be cross referenced with the university to check if they are a student, and if they are a member. Remind all ticket buyers this is a student only event.</w:t>
            </w:r>
          </w:p>
          <w:p w:rsidR="00000000" w:rsidDel="00000000" w:rsidP="00000000" w:rsidRDefault="00000000" w:rsidRPr="00000000" w14:paraId="00000117">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Always have committee members on the door to the building with a list of ticket holders, to monitor entrance to the event.</w:t>
            </w:r>
          </w:p>
          <w:p w:rsidR="00000000" w:rsidDel="00000000" w:rsidP="00000000" w:rsidRDefault="00000000" w:rsidRPr="00000000" w14:paraId="00000118">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Ensure all entrances are monitored to the building and have a checklist of names on the door to the coffee bar to check whether they are ticket holders.</w:t>
            </w:r>
          </w:p>
          <w:p w:rsidR="00000000" w:rsidDel="00000000" w:rsidP="00000000" w:rsidRDefault="00000000" w:rsidRPr="00000000" w14:paraId="00000119">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Mark the hand of everyone who has been allowed admission so this can be easily verified with all committee members.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rPr>
          <w:cantSplit w:val="0"/>
          <w:trHeight w:val="136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Theft/ money handling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All participants</w:t>
            </w:r>
          </w:p>
          <w:p w:rsidR="00000000" w:rsidDel="00000000" w:rsidP="00000000" w:rsidRDefault="00000000" w:rsidRPr="00000000" w14:paraId="000001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Theft of personal items/ cash boxes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The cash boxes belonging to Physoc are kept securely locked in a separate area of the building. There is only one key which always remains with the committee members.</w:t>
            </w:r>
          </w:p>
          <w:p w:rsidR="00000000" w:rsidDel="00000000" w:rsidP="00000000" w:rsidRDefault="00000000" w:rsidRPr="00000000" w14:paraId="00000123">
            <w:pPr>
              <w:widowControl w:val="0"/>
              <w:spacing w:line="240" w:lineRule="auto"/>
              <w:ind w:left="18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People are always reminded to keep their personal possessions on their person and to be aware of their environment.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128">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129">
      <w:pPr>
        <w:pageBreakBefore w:val="0"/>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12A">
      <w:pPr>
        <w:pageBreakBefore w:val="0"/>
        <w:rPr>
          <w:rFonts w:ascii="Open Sans" w:cs="Open Sans" w:eastAsia="Open Sans" w:hAnsi="Open Sans"/>
        </w:rPr>
      </w:pPr>
      <w:r w:rsidDel="00000000" w:rsidR="00000000" w:rsidRPr="00000000">
        <w:rPr>
          <w:rtl w:val="0"/>
        </w:rPr>
      </w:r>
    </w:p>
    <w:sectPr>
      <w:footerReference r:id="rId7" w:type="default"/>
      <w:pgSz w:h="11906" w:w="16838" w:orient="landscape"/>
      <w:pgMar w:bottom="283.46456692913387" w:top="283.46456692913387"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Date issued: July 2021</w:t>
      <w:tab/>
      <w:tab/>
      <w:tab/>
      <w:tab/>
      <w:tab/>
      <w:tab/>
      <w:tab/>
      <w:tab/>
      <w:tab/>
      <w:tab/>
      <w:tab/>
      <w:tab/>
      <w:tab/>
      <w:tab/>
      <w:tab/>
      <w:tab/>
      <w:tab/>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