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B505D" w14:textId="77777777" w:rsidR="00D006FD" w:rsidRDefault="00D006FD">
      <w:pPr>
        <w:rPr>
          <w:rFonts w:ascii="Open Sans" w:eastAsia="Open Sans" w:hAnsi="Open Sans" w:cs="Open Sans"/>
          <w:sz w:val="4"/>
          <w:szCs w:val="4"/>
        </w:rPr>
      </w:pPr>
    </w:p>
    <w:p w14:paraId="2DD6DD26" w14:textId="77777777" w:rsidR="00D006FD" w:rsidRDefault="00D006FD">
      <w:pPr>
        <w:rPr>
          <w:rFonts w:ascii="Open Sans" w:eastAsia="Open Sans" w:hAnsi="Open Sans" w:cs="Open Sans"/>
          <w:sz w:val="4"/>
          <w:szCs w:val="4"/>
        </w:rPr>
      </w:pPr>
    </w:p>
    <w:p w14:paraId="26EEBAB8" w14:textId="77777777" w:rsidR="00D006FD" w:rsidRDefault="00D006FD">
      <w:pPr>
        <w:rPr>
          <w:rFonts w:ascii="Open Sans" w:eastAsia="Open Sans" w:hAnsi="Open Sans" w:cs="Open Sans"/>
          <w:sz w:val="4"/>
          <w:szCs w:val="4"/>
        </w:rPr>
      </w:pPr>
    </w:p>
    <w:p w14:paraId="2F7DFC5D" w14:textId="77777777" w:rsidR="00D006FD" w:rsidRDefault="00D006FD">
      <w:pPr>
        <w:rPr>
          <w:rFonts w:ascii="Open Sans" w:eastAsia="Open Sans" w:hAnsi="Open Sans" w:cs="Open Sans"/>
          <w:sz w:val="4"/>
          <w:szCs w:val="4"/>
        </w:rPr>
      </w:pPr>
    </w:p>
    <w:p w14:paraId="0F473542" w14:textId="77777777" w:rsidR="00D006FD" w:rsidRDefault="00D006FD">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D006FD" w14:paraId="219926EB" w14:textId="77777777">
        <w:tc>
          <w:tcPr>
            <w:tcW w:w="7110" w:type="dxa"/>
            <w:shd w:val="clear" w:color="auto" w:fill="D9D2E9"/>
            <w:tcMar>
              <w:top w:w="100" w:type="dxa"/>
              <w:left w:w="100" w:type="dxa"/>
              <w:bottom w:w="100" w:type="dxa"/>
              <w:right w:w="100" w:type="dxa"/>
            </w:tcMar>
          </w:tcPr>
          <w:p w14:paraId="39D2E4AB"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6A9B36BB"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5F8F9021"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D006FD" w14:paraId="29DC26A3" w14:textId="77777777">
        <w:tc>
          <w:tcPr>
            <w:tcW w:w="7110" w:type="dxa"/>
            <w:tcMar>
              <w:top w:w="100" w:type="dxa"/>
              <w:left w:w="100" w:type="dxa"/>
              <w:bottom w:w="100" w:type="dxa"/>
              <w:right w:w="100" w:type="dxa"/>
            </w:tcMar>
          </w:tcPr>
          <w:p w14:paraId="0B76D28D"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9"/>
              <w:gridCol w:w="1876"/>
              <w:gridCol w:w="3455"/>
            </w:tblGrid>
            <w:tr w:rsidR="00D006FD" w14:paraId="4202D563" w14:textId="77777777">
              <w:tc>
                <w:tcPr>
                  <w:tcW w:w="3455" w:type="dxa"/>
                  <w:gridSpan w:val="2"/>
                  <w:tcMar>
                    <w:top w:w="100" w:type="dxa"/>
                    <w:left w:w="100" w:type="dxa"/>
                    <w:bottom w:w="100" w:type="dxa"/>
                    <w:right w:w="100" w:type="dxa"/>
                  </w:tcMar>
                </w:tcPr>
                <w:p w14:paraId="68782225"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63C2C4C0" w14:textId="5E0AC6A8"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w:t>
                  </w:r>
                  <w:r w:rsidR="005F5C10">
                    <w:rPr>
                      <w:rFonts w:ascii="Open Sans" w:eastAsia="Open Sans" w:hAnsi="Open Sans" w:cs="Open Sans"/>
                      <w:b/>
                      <w:sz w:val="24"/>
                      <w:szCs w:val="24"/>
                    </w:rPr>
                    <w:t>AC</w:t>
                  </w:r>
                  <w:r>
                    <w:rPr>
                      <w:rFonts w:ascii="Open Sans" w:eastAsia="Open Sans" w:hAnsi="Open Sans" w:cs="Open Sans"/>
                      <w:b/>
                      <w:sz w:val="24"/>
                      <w:szCs w:val="24"/>
                    </w:rPr>
                    <w:t xml:space="preserve"> [</w:t>
                  </w:r>
                  <w:r w:rsidR="006709CA" w:rsidRPr="006709CA">
                    <w:rPr>
                      <w:rFonts w:asciiTheme="majorHAnsi" w:eastAsia="Tahoma" w:hAnsiTheme="majorHAnsi" w:cstheme="majorHAnsi"/>
                      <w:sz w:val="28"/>
                      <w:szCs w:val="28"/>
                    </w:rPr>
                    <w:t>Leeds University Union Athletics Club</w:t>
                  </w:r>
                  <w:r w:rsidR="006709CA">
                    <w:rPr>
                      <w:rFonts w:asciiTheme="majorHAnsi" w:eastAsia="Tahoma" w:hAnsiTheme="majorHAnsi" w:cstheme="majorHAnsi"/>
                      <w:sz w:val="28"/>
                      <w:szCs w:val="28"/>
                    </w:rPr>
                    <w:t>]</w:t>
                  </w:r>
                </w:p>
              </w:tc>
            </w:tr>
            <w:tr w:rsidR="00D006FD" w14:paraId="1E25DA6C" w14:textId="77777777">
              <w:tc>
                <w:tcPr>
                  <w:tcW w:w="3455" w:type="dxa"/>
                  <w:gridSpan w:val="2"/>
                  <w:tcMar>
                    <w:top w:w="100" w:type="dxa"/>
                    <w:left w:w="100" w:type="dxa"/>
                    <w:bottom w:w="100" w:type="dxa"/>
                    <w:right w:w="100" w:type="dxa"/>
                  </w:tcMar>
                </w:tcPr>
                <w:p w14:paraId="01C1166D"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678616CE" w14:textId="6B59B522" w:rsidR="00D006FD" w:rsidRDefault="006709CA">
                  <w:pPr>
                    <w:widowControl w:val="0"/>
                    <w:pBdr>
                      <w:top w:val="nil"/>
                      <w:left w:val="nil"/>
                      <w:bottom w:val="nil"/>
                      <w:right w:val="nil"/>
                      <w:between w:val="nil"/>
                    </w:pBdr>
                    <w:spacing w:line="240" w:lineRule="auto"/>
                    <w:rPr>
                      <w:rFonts w:ascii="Open Sans" w:eastAsia="Open Sans" w:hAnsi="Open Sans" w:cs="Open Sans"/>
                      <w:b/>
                      <w:sz w:val="24"/>
                      <w:szCs w:val="24"/>
                    </w:rPr>
                  </w:pPr>
                  <w:r w:rsidRPr="00C84AF0">
                    <w:rPr>
                      <w:rFonts w:asciiTheme="majorHAnsi" w:eastAsia="Open Sans" w:hAnsiTheme="majorHAnsi" w:cstheme="majorHAnsi"/>
                    </w:rPr>
                    <w:t>Sports Club</w:t>
                  </w:r>
                </w:p>
              </w:tc>
            </w:tr>
            <w:tr w:rsidR="00D006FD" w14:paraId="73DA6221" w14:textId="77777777">
              <w:tc>
                <w:tcPr>
                  <w:tcW w:w="3455" w:type="dxa"/>
                  <w:gridSpan w:val="2"/>
                  <w:tcMar>
                    <w:top w:w="100" w:type="dxa"/>
                    <w:left w:w="100" w:type="dxa"/>
                    <w:bottom w:w="100" w:type="dxa"/>
                    <w:right w:w="100" w:type="dxa"/>
                  </w:tcMar>
                </w:tcPr>
                <w:p w14:paraId="2D3915D6"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020779DA" w14:textId="72219AFD" w:rsidR="00D006FD" w:rsidRDefault="005F5C1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Chiagozikam Esiwe</w:t>
                  </w:r>
                </w:p>
              </w:tc>
            </w:tr>
            <w:tr w:rsidR="00D006FD" w14:paraId="318E2D64" w14:textId="77777777">
              <w:tc>
                <w:tcPr>
                  <w:tcW w:w="3455" w:type="dxa"/>
                  <w:gridSpan w:val="2"/>
                  <w:tcMar>
                    <w:top w:w="100" w:type="dxa"/>
                    <w:left w:w="100" w:type="dxa"/>
                    <w:bottom w:w="100" w:type="dxa"/>
                    <w:right w:w="100" w:type="dxa"/>
                  </w:tcMar>
                </w:tcPr>
                <w:p w14:paraId="1BF38634"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687026D2" w14:textId="24AFB5AF" w:rsidR="00D006FD" w:rsidRDefault="005F5C1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CHIAGOZIKAM ESIWE</w:t>
                  </w:r>
                  <w:r w:rsidR="006709CA">
                    <w:rPr>
                      <w:rFonts w:ascii="Open Sans" w:eastAsia="Open Sans" w:hAnsi="Open Sans" w:cs="Open Sans"/>
                      <w:b/>
                      <w:sz w:val="24"/>
                      <w:szCs w:val="24"/>
                    </w:rPr>
                    <w:t xml:space="preserve">, </w:t>
                  </w:r>
                  <w:r>
                    <w:rPr>
                      <w:rFonts w:ascii="Open Sans" w:eastAsia="Open Sans" w:hAnsi="Open Sans" w:cs="Open Sans"/>
                      <w:b/>
                      <w:sz w:val="24"/>
                      <w:szCs w:val="24"/>
                    </w:rPr>
                    <w:t>28/07/2025</w:t>
                  </w:r>
                </w:p>
              </w:tc>
            </w:tr>
            <w:tr w:rsidR="00D006FD" w14:paraId="26041823" w14:textId="77777777">
              <w:tc>
                <w:tcPr>
                  <w:tcW w:w="3455" w:type="dxa"/>
                  <w:gridSpan w:val="2"/>
                  <w:tcMar>
                    <w:top w:w="100" w:type="dxa"/>
                    <w:left w:w="100" w:type="dxa"/>
                    <w:bottom w:w="100" w:type="dxa"/>
                    <w:right w:w="100" w:type="dxa"/>
                  </w:tcMar>
                </w:tcPr>
                <w:p w14:paraId="36702CC5"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08725A6F"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D006FD" w14:paraId="134CD6CF" w14:textId="77777777">
              <w:tc>
                <w:tcPr>
                  <w:tcW w:w="3455" w:type="dxa"/>
                  <w:gridSpan w:val="2"/>
                  <w:tcMar>
                    <w:top w:w="100" w:type="dxa"/>
                    <w:left w:w="100" w:type="dxa"/>
                    <w:bottom w:w="100" w:type="dxa"/>
                    <w:right w:w="100" w:type="dxa"/>
                  </w:tcMar>
                </w:tcPr>
                <w:p w14:paraId="061EB8F5"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63AA31FE"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D006FD" w14:paraId="61BAFCEF" w14:textId="77777777">
              <w:tc>
                <w:tcPr>
                  <w:tcW w:w="3455" w:type="dxa"/>
                  <w:gridSpan w:val="2"/>
                  <w:tcMar>
                    <w:top w:w="100" w:type="dxa"/>
                    <w:left w:w="100" w:type="dxa"/>
                    <w:bottom w:w="100" w:type="dxa"/>
                    <w:right w:w="100" w:type="dxa"/>
                  </w:tcMar>
                </w:tcPr>
                <w:p w14:paraId="05D98E82"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063CB366"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D006FD" w14:paraId="0072FB6B" w14:textId="77777777" w:rsidTr="006709CA">
              <w:tc>
                <w:tcPr>
                  <w:tcW w:w="1579" w:type="dxa"/>
                  <w:tcMar>
                    <w:top w:w="100" w:type="dxa"/>
                    <w:left w:w="100" w:type="dxa"/>
                    <w:bottom w:w="100" w:type="dxa"/>
                    <w:right w:w="100" w:type="dxa"/>
                  </w:tcMar>
                </w:tcPr>
                <w:p w14:paraId="5D865575"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5331" w:type="dxa"/>
                  <w:gridSpan w:val="2"/>
                  <w:tcMar>
                    <w:top w:w="100" w:type="dxa"/>
                    <w:left w:w="100" w:type="dxa"/>
                    <w:bottom w:w="100" w:type="dxa"/>
                    <w:right w:w="100" w:type="dxa"/>
                  </w:tcMar>
                </w:tcPr>
                <w:p w14:paraId="05895448" w14:textId="1E8F4888" w:rsidR="00D006FD" w:rsidRDefault="006709C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John Charles centre for sport </w:t>
                  </w:r>
                </w:p>
              </w:tc>
            </w:tr>
            <w:tr w:rsidR="00D006FD" w14:paraId="107ADE67" w14:textId="77777777" w:rsidTr="006709CA">
              <w:tc>
                <w:tcPr>
                  <w:tcW w:w="1579" w:type="dxa"/>
                  <w:tcMar>
                    <w:top w:w="100" w:type="dxa"/>
                    <w:left w:w="100" w:type="dxa"/>
                    <w:bottom w:w="100" w:type="dxa"/>
                    <w:right w:w="100" w:type="dxa"/>
                  </w:tcMar>
                </w:tcPr>
                <w:p w14:paraId="5623E042"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5331" w:type="dxa"/>
                  <w:gridSpan w:val="2"/>
                  <w:tcMar>
                    <w:top w:w="100" w:type="dxa"/>
                    <w:left w:w="100" w:type="dxa"/>
                    <w:bottom w:w="100" w:type="dxa"/>
                    <w:right w:w="100" w:type="dxa"/>
                  </w:tcMar>
                </w:tcPr>
                <w:p w14:paraId="20B5502C" w14:textId="77777777" w:rsidR="006709CA" w:rsidRDefault="006709CA" w:rsidP="006709CA">
                  <w:pPr>
                    <w:widowControl w:val="0"/>
                    <w:spacing w:line="240" w:lineRule="auto"/>
                    <w:jc w:val="both"/>
                    <w:rPr>
                      <w:rFonts w:asciiTheme="majorHAnsi" w:eastAsia="Open Sans" w:hAnsiTheme="majorHAnsi" w:cstheme="majorHAnsi"/>
                      <w:bCs/>
                      <w:iCs/>
                    </w:rPr>
                  </w:pPr>
                  <w:r>
                    <w:rPr>
                      <w:rFonts w:asciiTheme="majorHAnsi" w:eastAsia="Open Sans" w:hAnsiTheme="majorHAnsi" w:cstheme="majorHAnsi"/>
                      <w:bCs/>
                      <w:iCs/>
                    </w:rPr>
                    <w:t>Leeds University Union Athletics Club attends training sessions twice a week at the John Charles Centre for Sport. Training sessions cater for sprinter events, middle-distance events as well as some field events such as long jump and triple jump; there is also an option for shot put sessions although this is rarely used. We also offer S&amp;C sessions which are run with the help of the University and Hills sessions on a Sunday which tend to have a much smaller turnout.</w:t>
                  </w:r>
                </w:p>
                <w:p w14:paraId="51680C38" w14:textId="77777777" w:rsidR="006709CA" w:rsidRDefault="006709CA" w:rsidP="006709CA">
                  <w:pPr>
                    <w:widowControl w:val="0"/>
                    <w:spacing w:line="240" w:lineRule="auto"/>
                    <w:jc w:val="both"/>
                    <w:rPr>
                      <w:rFonts w:asciiTheme="majorHAnsi" w:eastAsia="Open Sans" w:hAnsiTheme="majorHAnsi" w:cstheme="majorHAnsi"/>
                      <w:bCs/>
                      <w:iCs/>
                    </w:rPr>
                  </w:pPr>
                  <w:r>
                    <w:rPr>
                      <w:rFonts w:asciiTheme="majorHAnsi" w:eastAsia="Open Sans" w:hAnsiTheme="majorHAnsi" w:cstheme="majorHAnsi"/>
                      <w:bCs/>
                      <w:iCs/>
                    </w:rPr>
                    <w:t>Further to this, the club attends national athletics meets with other universities. There are roughly 12 events a year, held both indoors and outdoors. These include Indoor and Outdoor BUCS.</w:t>
                  </w:r>
                </w:p>
                <w:p w14:paraId="1FA99038" w14:textId="77777777" w:rsidR="006709CA" w:rsidRDefault="006709CA" w:rsidP="006709CA">
                  <w:pPr>
                    <w:widowControl w:val="0"/>
                    <w:spacing w:line="240" w:lineRule="auto"/>
                    <w:jc w:val="both"/>
                    <w:rPr>
                      <w:rFonts w:asciiTheme="majorHAnsi" w:eastAsia="Open Sans" w:hAnsiTheme="majorHAnsi" w:cstheme="majorHAnsi"/>
                      <w:bCs/>
                      <w:iCs/>
                    </w:rPr>
                  </w:pPr>
                  <w:r>
                    <w:rPr>
                      <w:rFonts w:asciiTheme="majorHAnsi" w:eastAsia="Open Sans" w:hAnsiTheme="majorHAnsi" w:cstheme="majorHAnsi"/>
                      <w:bCs/>
                      <w:iCs/>
                    </w:rPr>
                    <w:t xml:space="preserve">The club also organises weekly social events, usually on a </w:t>
                  </w:r>
                  <w:r>
                    <w:rPr>
                      <w:rFonts w:asciiTheme="majorHAnsi" w:eastAsia="Open Sans" w:hAnsiTheme="majorHAnsi" w:cstheme="majorHAnsi"/>
                      <w:bCs/>
                      <w:iCs/>
                    </w:rPr>
                    <w:lastRenderedPageBreak/>
                    <w:t xml:space="preserve">Wednesday night, open to all athletics members. </w:t>
                  </w:r>
                </w:p>
                <w:p w14:paraId="1F40A1E8" w14:textId="470E7FF2" w:rsidR="006709CA" w:rsidRDefault="006709CA" w:rsidP="006709CA">
                  <w:pPr>
                    <w:widowControl w:val="0"/>
                    <w:pBdr>
                      <w:top w:val="nil"/>
                      <w:left w:val="nil"/>
                      <w:bottom w:val="nil"/>
                      <w:right w:val="nil"/>
                      <w:between w:val="nil"/>
                    </w:pBdr>
                    <w:spacing w:line="240" w:lineRule="auto"/>
                    <w:rPr>
                      <w:rFonts w:ascii="Open Sans" w:eastAsia="Open Sans" w:hAnsi="Open Sans" w:cs="Open Sans"/>
                      <w:sz w:val="24"/>
                      <w:szCs w:val="24"/>
                    </w:rPr>
                  </w:pPr>
                  <w:r>
                    <w:rPr>
                      <w:rFonts w:asciiTheme="majorHAnsi" w:eastAsia="Open Sans" w:hAnsiTheme="majorHAnsi" w:cstheme="majorHAnsi"/>
                      <w:bCs/>
                      <w:iCs/>
                    </w:rPr>
                    <w:t xml:space="preserve">Leeds University Union Athletics Club also usually organises a </w:t>
                  </w:r>
                  <w:proofErr w:type="gramStart"/>
                  <w:r>
                    <w:rPr>
                      <w:rFonts w:asciiTheme="majorHAnsi" w:eastAsia="Open Sans" w:hAnsiTheme="majorHAnsi" w:cstheme="majorHAnsi"/>
                      <w:bCs/>
                      <w:iCs/>
                    </w:rPr>
                    <w:t>one week</w:t>
                  </w:r>
                  <w:proofErr w:type="gramEnd"/>
                  <w:r>
                    <w:rPr>
                      <w:rFonts w:asciiTheme="majorHAnsi" w:eastAsia="Open Sans" w:hAnsiTheme="majorHAnsi" w:cstheme="majorHAnsi"/>
                      <w:bCs/>
                      <w:iCs/>
                    </w:rPr>
                    <w:t xml:space="preserve"> trip to Portugal (location to be confirmed), for warm weather training. This usually takes place in the easter break.</w:t>
                  </w:r>
                </w:p>
                <w:p w14:paraId="6B67B1B3" w14:textId="77777777" w:rsidR="006709CA" w:rsidRDefault="006709CA">
                  <w:pPr>
                    <w:widowControl w:val="0"/>
                    <w:pBdr>
                      <w:top w:val="nil"/>
                      <w:left w:val="nil"/>
                      <w:bottom w:val="nil"/>
                      <w:right w:val="nil"/>
                      <w:between w:val="nil"/>
                    </w:pBdr>
                    <w:spacing w:line="240" w:lineRule="auto"/>
                    <w:rPr>
                      <w:rFonts w:ascii="Open Sans" w:eastAsia="Open Sans" w:hAnsi="Open Sans" w:cs="Open Sans"/>
                      <w:sz w:val="24"/>
                      <w:szCs w:val="24"/>
                    </w:rPr>
                  </w:pPr>
                </w:p>
                <w:p w14:paraId="395F1A25" w14:textId="4914094B" w:rsidR="006709CA" w:rsidRDefault="006709CA">
                  <w:pPr>
                    <w:widowControl w:val="0"/>
                    <w:pBdr>
                      <w:top w:val="nil"/>
                      <w:left w:val="nil"/>
                      <w:bottom w:val="nil"/>
                      <w:right w:val="nil"/>
                      <w:between w:val="nil"/>
                    </w:pBdr>
                    <w:spacing w:line="240" w:lineRule="auto"/>
                    <w:rPr>
                      <w:rFonts w:ascii="Open Sans" w:eastAsia="Open Sans" w:hAnsi="Open Sans" w:cs="Open Sans"/>
                      <w:sz w:val="24"/>
                      <w:szCs w:val="24"/>
                    </w:rPr>
                  </w:pPr>
                </w:p>
              </w:tc>
            </w:tr>
            <w:tr w:rsidR="00D006FD" w14:paraId="4E10F6C6" w14:textId="77777777">
              <w:tc>
                <w:tcPr>
                  <w:tcW w:w="3455" w:type="dxa"/>
                  <w:gridSpan w:val="2"/>
                  <w:tcMar>
                    <w:top w:w="100" w:type="dxa"/>
                    <w:left w:w="100" w:type="dxa"/>
                    <w:bottom w:w="100" w:type="dxa"/>
                    <w:right w:w="100" w:type="dxa"/>
                  </w:tcMar>
                </w:tcPr>
                <w:p w14:paraId="54B2CA8B"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6A110804" w14:textId="77777777" w:rsidR="00D006FD"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2A6D7345" w14:textId="77777777" w:rsidR="00D006FD"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43EBF489" w14:textId="77777777" w:rsidR="00D006FD"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7BD7DCF2"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23443A02"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D006FD" w14:paraId="3697F3DE" w14:textId="77777777">
              <w:trPr>
                <w:trHeight w:val="440"/>
              </w:trPr>
              <w:tc>
                <w:tcPr>
                  <w:tcW w:w="4014" w:type="dxa"/>
                  <w:gridSpan w:val="2"/>
                  <w:tcMar>
                    <w:top w:w="100" w:type="dxa"/>
                    <w:left w:w="100" w:type="dxa"/>
                    <w:bottom w:w="100" w:type="dxa"/>
                    <w:right w:w="100" w:type="dxa"/>
                  </w:tcMar>
                </w:tcPr>
                <w:p w14:paraId="0B722F94"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D006FD" w14:paraId="4491DFCC" w14:textId="77777777">
              <w:tc>
                <w:tcPr>
                  <w:tcW w:w="2007" w:type="dxa"/>
                  <w:tcMar>
                    <w:top w:w="100" w:type="dxa"/>
                    <w:left w:w="100" w:type="dxa"/>
                    <w:bottom w:w="100" w:type="dxa"/>
                    <w:right w:w="100" w:type="dxa"/>
                  </w:tcMar>
                </w:tcPr>
                <w:p w14:paraId="7E7360D7"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2B57061A"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D006FD" w14:paraId="5BEA8187" w14:textId="77777777">
              <w:tc>
                <w:tcPr>
                  <w:tcW w:w="2007" w:type="dxa"/>
                  <w:tcMar>
                    <w:top w:w="100" w:type="dxa"/>
                    <w:left w:w="100" w:type="dxa"/>
                    <w:bottom w:w="100" w:type="dxa"/>
                    <w:right w:w="100" w:type="dxa"/>
                  </w:tcMar>
                </w:tcPr>
                <w:p w14:paraId="2B437279"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558B4BDF"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D006FD" w14:paraId="57346892" w14:textId="77777777">
              <w:tc>
                <w:tcPr>
                  <w:tcW w:w="2007" w:type="dxa"/>
                  <w:tcMar>
                    <w:top w:w="100" w:type="dxa"/>
                    <w:left w:w="100" w:type="dxa"/>
                    <w:bottom w:w="100" w:type="dxa"/>
                    <w:right w:w="100" w:type="dxa"/>
                  </w:tcMar>
                </w:tcPr>
                <w:p w14:paraId="4E77F7E0"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6B6D326D"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D006FD" w14:paraId="6FE02DA2" w14:textId="77777777">
              <w:tc>
                <w:tcPr>
                  <w:tcW w:w="2007" w:type="dxa"/>
                  <w:tcMar>
                    <w:top w:w="100" w:type="dxa"/>
                    <w:left w:w="100" w:type="dxa"/>
                    <w:bottom w:w="100" w:type="dxa"/>
                    <w:right w:w="100" w:type="dxa"/>
                  </w:tcMar>
                </w:tcPr>
                <w:p w14:paraId="109C9550"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6218E398"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D006FD" w14:paraId="5690A64A" w14:textId="77777777">
              <w:tc>
                <w:tcPr>
                  <w:tcW w:w="2007" w:type="dxa"/>
                  <w:tcMar>
                    <w:top w:w="100" w:type="dxa"/>
                    <w:left w:w="100" w:type="dxa"/>
                    <w:bottom w:w="100" w:type="dxa"/>
                    <w:right w:w="100" w:type="dxa"/>
                  </w:tcMar>
                </w:tcPr>
                <w:p w14:paraId="0643A3E1"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6BF2A429"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6484638" w14:textId="77777777" w:rsidR="00D006FD" w:rsidRDefault="00D006FD">
            <w:pPr>
              <w:widowControl w:val="0"/>
              <w:pBdr>
                <w:top w:val="nil"/>
                <w:left w:val="nil"/>
                <w:bottom w:val="nil"/>
                <w:right w:val="nil"/>
                <w:between w:val="nil"/>
              </w:pBdr>
              <w:spacing w:line="240" w:lineRule="auto"/>
              <w:rPr>
                <w:rFonts w:ascii="Open Sans" w:eastAsia="Open Sans" w:hAnsi="Open Sans" w:cs="Open Sans"/>
                <w:sz w:val="24"/>
                <w:szCs w:val="24"/>
              </w:rPr>
            </w:pPr>
          </w:p>
          <w:p w14:paraId="1DBA83F3" w14:textId="77777777" w:rsidR="00D006FD" w:rsidRDefault="00D006FD">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D006FD" w14:paraId="0EE1517E" w14:textId="77777777">
              <w:trPr>
                <w:trHeight w:val="440"/>
              </w:trPr>
              <w:tc>
                <w:tcPr>
                  <w:tcW w:w="4014" w:type="dxa"/>
                  <w:gridSpan w:val="2"/>
                  <w:tcMar>
                    <w:top w:w="100" w:type="dxa"/>
                    <w:left w:w="100" w:type="dxa"/>
                    <w:bottom w:w="100" w:type="dxa"/>
                    <w:right w:w="100" w:type="dxa"/>
                  </w:tcMar>
                </w:tcPr>
                <w:p w14:paraId="1764BE32"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D006FD" w14:paraId="120F87C3" w14:textId="77777777">
              <w:tc>
                <w:tcPr>
                  <w:tcW w:w="2007" w:type="dxa"/>
                  <w:tcMar>
                    <w:top w:w="100" w:type="dxa"/>
                    <w:left w:w="100" w:type="dxa"/>
                    <w:bottom w:w="100" w:type="dxa"/>
                    <w:right w:w="100" w:type="dxa"/>
                  </w:tcMar>
                </w:tcPr>
                <w:p w14:paraId="750013A1"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1EFE04EC"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D006FD" w14:paraId="1431ACA0" w14:textId="77777777">
              <w:tc>
                <w:tcPr>
                  <w:tcW w:w="2007" w:type="dxa"/>
                  <w:tcMar>
                    <w:top w:w="100" w:type="dxa"/>
                    <w:left w:w="100" w:type="dxa"/>
                    <w:bottom w:w="100" w:type="dxa"/>
                    <w:right w:w="100" w:type="dxa"/>
                  </w:tcMar>
                </w:tcPr>
                <w:p w14:paraId="78D7F5E4"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1001128F"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D006FD" w14:paraId="24AEBFFA" w14:textId="77777777">
              <w:tc>
                <w:tcPr>
                  <w:tcW w:w="2007" w:type="dxa"/>
                  <w:tcMar>
                    <w:top w:w="100" w:type="dxa"/>
                    <w:left w:w="100" w:type="dxa"/>
                    <w:bottom w:w="100" w:type="dxa"/>
                    <w:right w:w="100" w:type="dxa"/>
                  </w:tcMar>
                </w:tcPr>
                <w:p w14:paraId="50B84433"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481D3CB5"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D006FD" w14:paraId="1CE2585D" w14:textId="77777777">
              <w:tc>
                <w:tcPr>
                  <w:tcW w:w="2007" w:type="dxa"/>
                  <w:tcMar>
                    <w:top w:w="100" w:type="dxa"/>
                    <w:left w:w="100" w:type="dxa"/>
                    <w:bottom w:w="100" w:type="dxa"/>
                    <w:right w:w="100" w:type="dxa"/>
                  </w:tcMar>
                </w:tcPr>
                <w:p w14:paraId="5F079397"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0B5E36B"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D006FD" w14:paraId="7A538880" w14:textId="77777777">
              <w:tc>
                <w:tcPr>
                  <w:tcW w:w="2007" w:type="dxa"/>
                  <w:tcMar>
                    <w:top w:w="100" w:type="dxa"/>
                    <w:left w:w="100" w:type="dxa"/>
                    <w:bottom w:w="100" w:type="dxa"/>
                    <w:right w:w="100" w:type="dxa"/>
                  </w:tcMar>
                </w:tcPr>
                <w:p w14:paraId="3264AF1E"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5B9EE8BD" w14:textId="77777777" w:rsidR="00D006FD"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71A8A1A4" w14:textId="77777777" w:rsidR="00D006FD" w:rsidRDefault="00D006FD">
            <w:pPr>
              <w:widowControl w:val="0"/>
              <w:spacing w:line="240" w:lineRule="auto"/>
              <w:rPr>
                <w:rFonts w:ascii="Open Sans" w:eastAsia="Open Sans" w:hAnsi="Open Sans" w:cs="Open Sans"/>
                <w:b/>
                <w:sz w:val="24"/>
                <w:szCs w:val="24"/>
              </w:rPr>
            </w:pPr>
          </w:p>
          <w:p w14:paraId="6D4DF641"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62ED082F"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D006FD" w14:paraId="096A317E" w14:textId="77777777">
              <w:trPr>
                <w:trHeight w:val="440"/>
              </w:trPr>
              <w:tc>
                <w:tcPr>
                  <w:tcW w:w="4865" w:type="dxa"/>
                  <w:gridSpan w:val="7"/>
                  <w:tcMar>
                    <w:top w:w="100" w:type="dxa"/>
                    <w:left w:w="100" w:type="dxa"/>
                    <w:bottom w:w="100" w:type="dxa"/>
                    <w:right w:w="100" w:type="dxa"/>
                  </w:tcMar>
                </w:tcPr>
                <w:p w14:paraId="3A5FD48E"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D006FD" w14:paraId="7777827B" w14:textId="77777777">
              <w:trPr>
                <w:trHeight w:val="440"/>
              </w:trPr>
              <w:tc>
                <w:tcPr>
                  <w:tcW w:w="695" w:type="dxa"/>
                  <w:vMerge w:val="restart"/>
                  <w:tcMar>
                    <w:top w:w="100" w:type="dxa"/>
                    <w:left w:w="100" w:type="dxa"/>
                    <w:bottom w:w="100" w:type="dxa"/>
                    <w:right w:w="100" w:type="dxa"/>
                  </w:tcMar>
                </w:tcPr>
                <w:p w14:paraId="49F96373"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p w14:paraId="7F6900D9"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p w14:paraId="7A528F5F"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4C532A2B"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D859ACC"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79906284"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33205D10"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7B9EF312"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1BDFE597"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D006FD" w14:paraId="73C48AC4" w14:textId="77777777">
              <w:trPr>
                <w:trHeight w:val="440"/>
              </w:trPr>
              <w:tc>
                <w:tcPr>
                  <w:tcW w:w="695" w:type="dxa"/>
                  <w:vMerge/>
                  <w:tcMar>
                    <w:top w:w="100" w:type="dxa"/>
                    <w:left w:w="100" w:type="dxa"/>
                    <w:bottom w:w="100" w:type="dxa"/>
                    <w:right w:w="100" w:type="dxa"/>
                  </w:tcMar>
                </w:tcPr>
                <w:p w14:paraId="3ED5A477"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51345C5"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6F68568D"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0CD6413"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3284E254"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EEB778D"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A561732"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D006FD" w14:paraId="71A4370C" w14:textId="77777777">
              <w:trPr>
                <w:trHeight w:val="440"/>
              </w:trPr>
              <w:tc>
                <w:tcPr>
                  <w:tcW w:w="695" w:type="dxa"/>
                  <w:vMerge/>
                  <w:tcMar>
                    <w:top w:w="100" w:type="dxa"/>
                    <w:left w:w="100" w:type="dxa"/>
                    <w:bottom w:w="100" w:type="dxa"/>
                    <w:right w:w="100" w:type="dxa"/>
                  </w:tcMar>
                </w:tcPr>
                <w:p w14:paraId="560C647B"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477B673"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F9F259A"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7727E41"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E626074"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6F1AF7A3"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89B1C93"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D006FD" w14:paraId="4E92B8AF" w14:textId="77777777">
              <w:trPr>
                <w:trHeight w:val="440"/>
              </w:trPr>
              <w:tc>
                <w:tcPr>
                  <w:tcW w:w="695" w:type="dxa"/>
                  <w:vMerge/>
                  <w:tcMar>
                    <w:top w:w="100" w:type="dxa"/>
                    <w:left w:w="100" w:type="dxa"/>
                    <w:bottom w:w="100" w:type="dxa"/>
                    <w:right w:w="100" w:type="dxa"/>
                  </w:tcMar>
                </w:tcPr>
                <w:p w14:paraId="43E0CD1B"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229677E"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97408B8"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637F3A4E"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2ECBCC5"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6F12A3C3"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392153A5"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D006FD" w14:paraId="6BB01CC5" w14:textId="77777777">
              <w:trPr>
                <w:trHeight w:val="440"/>
              </w:trPr>
              <w:tc>
                <w:tcPr>
                  <w:tcW w:w="695" w:type="dxa"/>
                  <w:vMerge/>
                  <w:tcMar>
                    <w:top w:w="100" w:type="dxa"/>
                    <w:left w:w="100" w:type="dxa"/>
                    <w:bottom w:w="100" w:type="dxa"/>
                    <w:right w:w="100" w:type="dxa"/>
                  </w:tcMar>
                </w:tcPr>
                <w:p w14:paraId="6DC3DFF2"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E7346F8"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77765BE7"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2B09585"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B64D8AC"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06D911A9"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50872555"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D006FD" w14:paraId="5E47DC7C" w14:textId="77777777">
              <w:trPr>
                <w:trHeight w:val="440"/>
              </w:trPr>
              <w:tc>
                <w:tcPr>
                  <w:tcW w:w="695" w:type="dxa"/>
                  <w:vMerge/>
                  <w:tcMar>
                    <w:top w:w="100" w:type="dxa"/>
                    <w:left w:w="100" w:type="dxa"/>
                    <w:bottom w:w="100" w:type="dxa"/>
                    <w:right w:w="100" w:type="dxa"/>
                  </w:tcMar>
                </w:tcPr>
                <w:p w14:paraId="5E4CAB2C"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E4FAFB2"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12140B0C"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25F8747F"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799FB43"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79490BFC"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025DA9CD" w14:textId="77777777" w:rsidR="00D006FD"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5E2780A"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p w14:paraId="5C23CCD5" w14:textId="77777777" w:rsidR="00D006FD" w:rsidRDefault="00D006FD">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D006FD" w14:paraId="1D7D47D0" w14:textId="77777777">
              <w:tc>
                <w:tcPr>
                  <w:tcW w:w="2435" w:type="dxa"/>
                  <w:tcMar>
                    <w:top w:w="100" w:type="dxa"/>
                    <w:left w:w="100" w:type="dxa"/>
                    <w:bottom w:w="100" w:type="dxa"/>
                    <w:right w:w="100" w:type="dxa"/>
                  </w:tcMar>
                </w:tcPr>
                <w:p w14:paraId="6475DFDE"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191A3559"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D006FD" w14:paraId="24C1E189" w14:textId="77777777">
              <w:tc>
                <w:tcPr>
                  <w:tcW w:w="2435" w:type="dxa"/>
                  <w:shd w:val="clear" w:color="auto" w:fill="D9EAD3"/>
                  <w:tcMar>
                    <w:top w:w="100" w:type="dxa"/>
                    <w:left w:w="100" w:type="dxa"/>
                    <w:bottom w:w="100" w:type="dxa"/>
                    <w:right w:w="100" w:type="dxa"/>
                  </w:tcMar>
                </w:tcPr>
                <w:p w14:paraId="6A38BE0B"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1DDF90C7"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D006FD" w14:paraId="70248048" w14:textId="77777777">
              <w:tc>
                <w:tcPr>
                  <w:tcW w:w="2435" w:type="dxa"/>
                  <w:shd w:val="clear" w:color="auto" w:fill="CFE2F3"/>
                  <w:tcMar>
                    <w:top w:w="100" w:type="dxa"/>
                    <w:left w:w="100" w:type="dxa"/>
                    <w:bottom w:w="100" w:type="dxa"/>
                    <w:right w:w="100" w:type="dxa"/>
                  </w:tcMar>
                </w:tcPr>
                <w:p w14:paraId="3CF603EF"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4501C662"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D006FD" w14:paraId="4783D0BC" w14:textId="77777777">
              <w:tc>
                <w:tcPr>
                  <w:tcW w:w="2435" w:type="dxa"/>
                  <w:shd w:val="clear" w:color="auto" w:fill="FFF2CC"/>
                  <w:tcMar>
                    <w:top w:w="100" w:type="dxa"/>
                    <w:left w:w="100" w:type="dxa"/>
                    <w:bottom w:w="100" w:type="dxa"/>
                    <w:right w:w="100" w:type="dxa"/>
                  </w:tcMar>
                </w:tcPr>
                <w:p w14:paraId="435A2C76"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756890B1"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D006FD" w14:paraId="15B41482" w14:textId="77777777">
              <w:tc>
                <w:tcPr>
                  <w:tcW w:w="2435" w:type="dxa"/>
                  <w:shd w:val="clear" w:color="auto" w:fill="F4CCCC"/>
                  <w:tcMar>
                    <w:top w:w="100" w:type="dxa"/>
                    <w:left w:w="100" w:type="dxa"/>
                    <w:bottom w:w="100" w:type="dxa"/>
                    <w:right w:w="100" w:type="dxa"/>
                  </w:tcMar>
                </w:tcPr>
                <w:p w14:paraId="26EB8E7F"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35C65B94" w14:textId="77777777" w:rsidR="00D006FD"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38838D9A"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3F06929D" wp14:editId="7A336D32">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7DC2FEF2" w14:textId="77777777" w:rsidR="00D006FD" w:rsidRDefault="00D006FD">
      <w:pPr>
        <w:rPr>
          <w:rFonts w:ascii="Open Sans" w:eastAsia="Open Sans" w:hAnsi="Open Sans" w:cs="Open Sans"/>
          <w:b/>
          <w:sz w:val="24"/>
          <w:szCs w:val="24"/>
        </w:rPr>
      </w:pPr>
    </w:p>
    <w:tbl>
      <w:tblPr>
        <w:tblStyle w:val="a5"/>
        <w:tblW w:w="15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2545"/>
        <w:gridCol w:w="540"/>
        <w:gridCol w:w="480"/>
        <w:gridCol w:w="829"/>
        <w:gridCol w:w="4252"/>
        <w:gridCol w:w="709"/>
        <w:gridCol w:w="851"/>
        <w:gridCol w:w="850"/>
        <w:gridCol w:w="51"/>
        <w:gridCol w:w="3228"/>
        <w:gridCol w:w="51"/>
      </w:tblGrid>
      <w:tr w:rsidR="00D006FD" w14:paraId="016608C7" w14:textId="77777777" w:rsidTr="00932B25">
        <w:trPr>
          <w:gridAfter w:val="1"/>
          <w:wAfter w:w="51" w:type="dxa"/>
          <w:trHeight w:val="440"/>
        </w:trPr>
        <w:tc>
          <w:tcPr>
            <w:tcW w:w="1550" w:type="dxa"/>
            <w:tcMar>
              <w:top w:w="100" w:type="dxa"/>
              <w:left w:w="100" w:type="dxa"/>
              <w:bottom w:w="100" w:type="dxa"/>
              <w:right w:w="100" w:type="dxa"/>
            </w:tcMar>
          </w:tcPr>
          <w:p w14:paraId="3CBB91E9"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4394" w:type="dxa"/>
            <w:gridSpan w:val="4"/>
            <w:tcMar>
              <w:top w:w="100" w:type="dxa"/>
              <w:left w:w="100" w:type="dxa"/>
              <w:bottom w:w="100" w:type="dxa"/>
              <w:right w:w="100" w:type="dxa"/>
            </w:tcMar>
          </w:tcPr>
          <w:p w14:paraId="02D96533" w14:textId="77777777" w:rsidR="00D006FD"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6662" w:type="dxa"/>
            <w:gridSpan w:val="4"/>
            <w:tcMar>
              <w:top w:w="100" w:type="dxa"/>
              <w:left w:w="100" w:type="dxa"/>
              <w:bottom w:w="100" w:type="dxa"/>
              <w:right w:w="100" w:type="dxa"/>
            </w:tcMar>
          </w:tcPr>
          <w:p w14:paraId="690C08ED" w14:textId="77777777" w:rsidR="00D006FD"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3279" w:type="dxa"/>
            <w:gridSpan w:val="2"/>
            <w:tcMar>
              <w:top w:w="100" w:type="dxa"/>
              <w:left w:w="100" w:type="dxa"/>
              <w:bottom w:w="100" w:type="dxa"/>
              <w:right w:w="100" w:type="dxa"/>
            </w:tcMar>
          </w:tcPr>
          <w:p w14:paraId="0DBF5D2C"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D006FD" w14:paraId="14211089" w14:textId="77777777" w:rsidTr="00932B25">
        <w:trPr>
          <w:gridAfter w:val="1"/>
          <w:wAfter w:w="51" w:type="dxa"/>
          <w:trHeight w:val="440"/>
        </w:trPr>
        <w:tc>
          <w:tcPr>
            <w:tcW w:w="1550" w:type="dxa"/>
            <w:tcMar>
              <w:top w:w="100" w:type="dxa"/>
              <w:left w:w="100" w:type="dxa"/>
              <w:bottom w:w="100" w:type="dxa"/>
              <w:right w:w="100" w:type="dxa"/>
            </w:tcMar>
          </w:tcPr>
          <w:p w14:paraId="426B58B7"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2545" w:type="dxa"/>
            <w:tcMar>
              <w:top w:w="100" w:type="dxa"/>
              <w:left w:w="100" w:type="dxa"/>
              <w:bottom w:w="100" w:type="dxa"/>
              <w:right w:w="100" w:type="dxa"/>
            </w:tcMar>
          </w:tcPr>
          <w:p w14:paraId="2B373495"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7FE8FDBC"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285B0BAF"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829" w:type="dxa"/>
            <w:tcMar>
              <w:top w:w="100" w:type="dxa"/>
              <w:left w:w="100" w:type="dxa"/>
              <w:bottom w:w="100" w:type="dxa"/>
              <w:right w:w="100" w:type="dxa"/>
            </w:tcMar>
          </w:tcPr>
          <w:p w14:paraId="47DC121D"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252" w:type="dxa"/>
            <w:tcMar>
              <w:top w:w="100" w:type="dxa"/>
              <w:left w:w="100" w:type="dxa"/>
              <w:bottom w:w="100" w:type="dxa"/>
              <w:right w:w="100" w:type="dxa"/>
            </w:tcMar>
          </w:tcPr>
          <w:p w14:paraId="60AFBEB2" w14:textId="77777777" w:rsidR="00D006FD"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709" w:type="dxa"/>
            <w:tcMar>
              <w:top w:w="100" w:type="dxa"/>
              <w:left w:w="100" w:type="dxa"/>
              <w:bottom w:w="100" w:type="dxa"/>
              <w:right w:w="100" w:type="dxa"/>
            </w:tcMar>
          </w:tcPr>
          <w:p w14:paraId="51339C89"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851" w:type="dxa"/>
            <w:tcMar>
              <w:top w:w="100" w:type="dxa"/>
              <w:left w:w="100" w:type="dxa"/>
              <w:bottom w:w="100" w:type="dxa"/>
              <w:right w:w="100" w:type="dxa"/>
            </w:tcMar>
          </w:tcPr>
          <w:p w14:paraId="440926DC"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850" w:type="dxa"/>
            <w:tcMar>
              <w:top w:w="100" w:type="dxa"/>
              <w:left w:w="100" w:type="dxa"/>
              <w:bottom w:w="100" w:type="dxa"/>
              <w:right w:w="100" w:type="dxa"/>
            </w:tcMar>
          </w:tcPr>
          <w:p w14:paraId="2E249FC3"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3279" w:type="dxa"/>
            <w:gridSpan w:val="2"/>
            <w:tcMar>
              <w:top w:w="100" w:type="dxa"/>
              <w:left w:w="100" w:type="dxa"/>
              <w:bottom w:w="100" w:type="dxa"/>
              <w:right w:w="100" w:type="dxa"/>
            </w:tcMar>
          </w:tcPr>
          <w:p w14:paraId="4E11CD83"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1C05F3FB" w14:textId="77777777" w:rsidR="00D006FD"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2B6DB269"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2A6231E6" w14:textId="77777777" w:rsidR="00D006FD"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6709CA" w14:paraId="625D9F87" w14:textId="77777777" w:rsidTr="00932B25">
        <w:trPr>
          <w:trHeight w:val="440"/>
        </w:trPr>
        <w:tc>
          <w:tcPr>
            <w:tcW w:w="1550" w:type="dxa"/>
            <w:tcMar>
              <w:top w:w="100" w:type="dxa"/>
              <w:left w:w="100" w:type="dxa"/>
              <w:bottom w:w="100" w:type="dxa"/>
              <w:right w:w="100" w:type="dxa"/>
            </w:tcMar>
          </w:tcPr>
          <w:p w14:paraId="5384124A" w14:textId="2C863427" w:rsidR="006709CA" w:rsidRDefault="006709CA" w:rsidP="006709C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84AF0">
              <w:rPr>
                <w:rFonts w:asciiTheme="majorHAnsi" w:eastAsia="Open Sans" w:hAnsiTheme="majorHAnsi" w:cstheme="majorHAnsi"/>
                <w:iCs/>
              </w:rPr>
              <w:t>Sporting related injury</w:t>
            </w:r>
          </w:p>
        </w:tc>
        <w:tc>
          <w:tcPr>
            <w:tcW w:w="2545" w:type="dxa"/>
            <w:tcMar>
              <w:top w:w="100" w:type="dxa"/>
              <w:left w:w="100" w:type="dxa"/>
              <w:bottom w:w="100" w:type="dxa"/>
              <w:right w:w="100" w:type="dxa"/>
            </w:tcMar>
            <w:vAlign w:val="center"/>
          </w:tcPr>
          <w:p w14:paraId="0CBE7568" w14:textId="3C485490" w:rsidR="006709CA" w:rsidRPr="006709CA" w:rsidRDefault="006709CA" w:rsidP="006709CA">
            <w:pPr>
              <w:widowControl w:val="0"/>
              <w:pBdr>
                <w:top w:val="nil"/>
                <w:left w:val="nil"/>
                <w:bottom w:val="nil"/>
                <w:right w:val="nil"/>
                <w:between w:val="nil"/>
              </w:pBdr>
              <w:spacing w:line="240" w:lineRule="auto"/>
              <w:jc w:val="center"/>
              <w:rPr>
                <w:rFonts w:ascii="Open Sans" w:eastAsia="Open Sans" w:hAnsi="Open Sans" w:cs="Open Sans"/>
                <w:b/>
                <w:sz w:val="21"/>
                <w:szCs w:val="21"/>
              </w:rPr>
            </w:pPr>
            <w:r w:rsidRPr="006709CA">
              <w:rPr>
                <w:rFonts w:asciiTheme="majorHAnsi" w:eastAsia="Open Sans" w:hAnsiTheme="majorHAnsi" w:cstheme="majorHAnsi"/>
                <w:iCs/>
                <w:sz w:val="21"/>
                <w:szCs w:val="21"/>
              </w:rPr>
              <w:t xml:space="preserve">All athletes partaking in training sessions and competitions face an element of risk that a sporting related injury may occur. The most likely injuries are pulled muscles, sprained ankles and joints, or grazes and cuts if the athlete falls. </w:t>
            </w:r>
          </w:p>
        </w:tc>
        <w:tc>
          <w:tcPr>
            <w:tcW w:w="540" w:type="dxa"/>
            <w:tcMar>
              <w:top w:w="100" w:type="dxa"/>
              <w:left w:w="100" w:type="dxa"/>
              <w:bottom w:w="100" w:type="dxa"/>
              <w:right w:w="100" w:type="dxa"/>
            </w:tcMar>
          </w:tcPr>
          <w:p w14:paraId="01AAC611" w14:textId="30CB3DED" w:rsidR="006709CA" w:rsidRDefault="006709CA" w:rsidP="006709C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0F7D1EE5" w14:textId="00137748" w:rsidR="006709CA" w:rsidRDefault="006709CA" w:rsidP="006709C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829" w:type="dxa"/>
            <w:shd w:val="clear" w:color="auto" w:fill="95B3D7" w:themeFill="accent1" w:themeFillTint="99"/>
            <w:tcMar>
              <w:top w:w="100" w:type="dxa"/>
              <w:left w:w="100" w:type="dxa"/>
              <w:bottom w:w="100" w:type="dxa"/>
              <w:right w:w="100" w:type="dxa"/>
            </w:tcMar>
          </w:tcPr>
          <w:p w14:paraId="4E16EAD2" w14:textId="05D3B1E4" w:rsidR="006709CA" w:rsidRDefault="006709CA" w:rsidP="00932B25">
            <w:pPr>
              <w:widowControl w:val="0"/>
              <w:pBdr>
                <w:top w:val="nil"/>
                <w:left w:val="nil"/>
                <w:bottom w:val="nil"/>
                <w:right w:val="nil"/>
                <w:between w:val="nil"/>
              </w:pBdr>
              <w:shd w:val="clear" w:color="auto" w:fill="95B3D7" w:themeFill="accent1" w:themeFillTint="99"/>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252" w:type="dxa"/>
            <w:tcMar>
              <w:top w:w="100" w:type="dxa"/>
              <w:left w:w="100" w:type="dxa"/>
              <w:bottom w:w="100" w:type="dxa"/>
              <w:right w:w="100" w:type="dxa"/>
            </w:tcMar>
            <w:vAlign w:val="center"/>
          </w:tcPr>
          <w:p w14:paraId="603B4A89" w14:textId="78BB2B8E" w:rsidR="006709CA" w:rsidRPr="006709CA" w:rsidRDefault="006709CA" w:rsidP="006709CA">
            <w:pPr>
              <w:widowControl w:val="0"/>
              <w:pBdr>
                <w:top w:val="nil"/>
                <w:left w:val="nil"/>
                <w:bottom w:val="nil"/>
                <w:right w:val="nil"/>
                <w:between w:val="nil"/>
              </w:pBdr>
              <w:spacing w:line="240" w:lineRule="auto"/>
              <w:jc w:val="center"/>
              <w:rPr>
                <w:rFonts w:ascii="Open Sans" w:eastAsia="Open Sans" w:hAnsi="Open Sans" w:cs="Open Sans"/>
                <w:b/>
                <w:sz w:val="21"/>
                <w:szCs w:val="21"/>
              </w:rPr>
            </w:pPr>
            <w:r w:rsidRPr="006709CA">
              <w:rPr>
                <w:rFonts w:asciiTheme="majorHAnsi" w:eastAsia="Open Sans" w:hAnsiTheme="majorHAnsi" w:cstheme="majorHAnsi"/>
                <w:iCs/>
                <w:sz w:val="21"/>
                <w:szCs w:val="21"/>
              </w:rPr>
              <w:t xml:space="preserve">At the start of each training session extensive </w:t>
            </w:r>
            <w:proofErr w:type="gramStart"/>
            <w:r w:rsidRPr="006709CA">
              <w:rPr>
                <w:rFonts w:asciiTheme="majorHAnsi" w:eastAsia="Open Sans" w:hAnsiTheme="majorHAnsi" w:cstheme="majorHAnsi"/>
                <w:iCs/>
                <w:sz w:val="21"/>
                <w:szCs w:val="21"/>
              </w:rPr>
              <w:t>warm ups</w:t>
            </w:r>
            <w:proofErr w:type="gramEnd"/>
            <w:r w:rsidRPr="006709CA">
              <w:rPr>
                <w:rFonts w:asciiTheme="majorHAnsi" w:eastAsia="Open Sans" w:hAnsiTheme="majorHAnsi" w:cstheme="majorHAnsi"/>
                <w:iCs/>
                <w:sz w:val="21"/>
                <w:szCs w:val="21"/>
              </w:rPr>
              <w:t xml:space="preserve"> are led by either qualified coaches (provided by Leeds City Athletics Club), or our own coaching scholars who have been trained in injury prevention through coaching scholarships provided by the Edge at Leeds University. Coaching scholars also have safeguarding and First aid training available to them, so often have these qualifications.</w:t>
            </w:r>
          </w:p>
        </w:tc>
        <w:tc>
          <w:tcPr>
            <w:tcW w:w="709" w:type="dxa"/>
            <w:tcMar>
              <w:top w:w="100" w:type="dxa"/>
              <w:left w:w="100" w:type="dxa"/>
              <w:bottom w:w="100" w:type="dxa"/>
              <w:right w:w="100" w:type="dxa"/>
            </w:tcMar>
          </w:tcPr>
          <w:p w14:paraId="5DA75836" w14:textId="255C3C2B" w:rsidR="006709CA" w:rsidRDefault="006709CA" w:rsidP="006709C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851" w:type="dxa"/>
            <w:tcMar>
              <w:top w:w="100" w:type="dxa"/>
              <w:left w:w="100" w:type="dxa"/>
              <w:bottom w:w="100" w:type="dxa"/>
              <w:right w:w="100" w:type="dxa"/>
            </w:tcMar>
          </w:tcPr>
          <w:p w14:paraId="77F005C7" w14:textId="5E7CF190" w:rsidR="006709CA" w:rsidRDefault="006709CA" w:rsidP="006709C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901" w:type="dxa"/>
            <w:gridSpan w:val="2"/>
            <w:shd w:val="clear" w:color="auto" w:fill="92D050"/>
            <w:tcMar>
              <w:top w:w="100" w:type="dxa"/>
              <w:left w:w="100" w:type="dxa"/>
              <w:bottom w:w="100" w:type="dxa"/>
              <w:right w:w="100" w:type="dxa"/>
            </w:tcMar>
          </w:tcPr>
          <w:p w14:paraId="4E1A8E4A" w14:textId="7A4C14F6" w:rsidR="006709CA" w:rsidRDefault="006709CA" w:rsidP="006709C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3279" w:type="dxa"/>
            <w:gridSpan w:val="2"/>
            <w:tcMar>
              <w:top w:w="100" w:type="dxa"/>
              <w:left w:w="100" w:type="dxa"/>
              <w:bottom w:w="100" w:type="dxa"/>
              <w:right w:w="100" w:type="dxa"/>
            </w:tcMar>
          </w:tcPr>
          <w:p w14:paraId="6BD19568" w14:textId="77777777" w:rsidR="006709CA" w:rsidRDefault="006709CA" w:rsidP="006709CA">
            <w:pPr>
              <w:widowControl w:val="0"/>
              <w:spacing w:line="240" w:lineRule="auto"/>
              <w:jc w:val="center"/>
              <w:rPr>
                <w:rFonts w:ascii="Open Sans" w:eastAsia="Open Sans" w:hAnsi="Open Sans" w:cs="Open Sans"/>
                <w:b/>
                <w:sz w:val="24"/>
                <w:szCs w:val="24"/>
              </w:rPr>
            </w:pPr>
          </w:p>
        </w:tc>
      </w:tr>
      <w:tr w:rsidR="006709CA" w14:paraId="687C8D77" w14:textId="77777777" w:rsidTr="00932B25">
        <w:trPr>
          <w:trHeight w:val="1156"/>
        </w:trPr>
        <w:tc>
          <w:tcPr>
            <w:tcW w:w="1550" w:type="dxa"/>
            <w:tcMar>
              <w:top w:w="100" w:type="dxa"/>
              <w:left w:w="100" w:type="dxa"/>
              <w:bottom w:w="100" w:type="dxa"/>
              <w:right w:w="100" w:type="dxa"/>
            </w:tcMar>
            <w:vAlign w:val="center"/>
          </w:tcPr>
          <w:p w14:paraId="3CBDFBB3" w14:textId="594C1EAB"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sidRPr="007F2202">
              <w:rPr>
                <w:rFonts w:asciiTheme="majorHAnsi" w:eastAsia="Open Sans" w:hAnsiTheme="majorHAnsi" w:cstheme="majorHAnsi"/>
                <w:iCs/>
              </w:rPr>
              <w:lastRenderedPageBreak/>
              <w:t>Transport to and from competition</w:t>
            </w:r>
          </w:p>
        </w:tc>
        <w:tc>
          <w:tcPr>
            <w:tcW w:w="2545" w:type="dxa"/>
            <w:tcMar>
              <w:top w:w="100" w:type="dxa"/>
              <w:left w:w="100" w:type="dxa"/>
              <w:bottom w:w="100" w:type="dxa"/>
              <w:right w:w="100" w:type="dxa"/>
            </w:tcMar>
            <w:vAlign w:val="center"/>
          </w:tcPr>
          <w:p w14:paraId="5F6DCCF4" w14:textId="3DE0DB26"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Drivers, passengers and public if crash or other accident occurs or unsafe driving of the vehicle causes harm (for example, in an emergency stop)</w:t>
            </w:r>
          </w:p>
        </w:tc>
        <w:tc>
          <w:tcPr>
            <w:tcW w:w="540" w:type="dxa"/>
            <w:tcMar>
              <w:top w:w="100" w:type="dxa"/>
              <w:left w:w="100" w:type="dxa"/>
              <w:bottom w:w="100" w:type="dxa"/>
              <w:right w:w="100" w:type="dxa"/>
            </w:tcMar>
          </w:tcPr>
          <w:p w14:paraId="125C9F0F" w14:textId="3708A5ED"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064EC3F1" w14:textId="7EC478D6" w:rsidR="006709CA" w:rsidRDefault="006709CA"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29" w:type="dxa"/>
            <w:shd w:val="clear" w:color="auto" w:fill="95B3D7" w:themeFill="accent1" w:themeFillTint="99"/>
            <w:tcMar>
              <w:top w:w="100" w:type="dxa"/>
              <w:left w:w="100" w:type="dxa"/>
              <w:bottom w:w="100" w:type="dxa"/>
              <w:right w:w="100" w:type="dxa"/>
            </w:tcMar>
          </w:tcPr>
          <w:p w14:paraId="16BF9E97" w14:textId="5A53B411"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tcMar>
              <w:top w:w="100" w:type="dxa"/>
              <w:left w:w="100" w:type="dxa"/>
              <w:bottom w:w="100" w:type="dxa"/>
              <w:right w:w="100" w:type="dxa"/>
            </w:tcMar>
          </w:tcPr>
          <w:p w14:paraId="3F82CFA3" w14:textId="77777777" w:rsidR="006709CA" w:rsidRPr="006709CA" w:rsidRDefault="006709CA" w:rsidP="006709CA">
            <w:pPr>
              <w:spacing w:line="240" w:lineRule="auto"/>
              <w:rPr>
                <w:rFonts w:ascii="Calibri" w:hAnsi="Calibri" w:cs="Calibri"/>
                <w:sz w:val="21"/>
                <w:szCs w:val="21"/>
              </w:rPr>
            </w:pPr>
          </w:p>
          <w:p w14:paraId="5033B682" w14:textId="18646D05"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Calibri" w:hAnsi="Calibri" w:cs="Calibri"/>
                <w:sz w:val="21"/>
                <w:szCs w:val="21"/>
              </w:rPr>
              <w:t xml:space="preserve">All drivers </w:t>
            </w:r>
            <w:proofErr w:type="gramStart"/>
            <w:r w:rsidRPr="006709CA">
              <w:rPr>
                <w:rFonts w:ascii="Calibri" w:hAnsi="Calibri" w:cs="Calibri"/>
                <w:sz w:val="21"/>
                <w:szCs w:val="21"/>
              </w:rPr>
              <w:t>have to</w:t>
            </w:r>
            <w:proofErr w:type="gramEnd"/>
            <w:r w:rsidRPr="006709CA">
              <w:rPr>
                <w:rFonts w:ascii="Calibri" w:hAnsi="Calibri" w:cs="Calibri"/>
                <w:sz w:val="21"/>
                <w:szCs w:val="21"/>
              </w:rPr>
              <w:t xml:space="preserve"> be registered with LUU and are experienced and cautious drivers.  All minibus drivers have passed their </w:t>
            </w:r>
            <w:proofErr w:type="spellStart"/>
            <w:r w:rsidRPr="006709CA">
              <w:rPr>
                <w:rFonts w:ascii="Calibri" w:hAnsi="Calibri" w:cs="Calibri"/>
                <w:sz w:val="21"/>
                <w:szCs w:val="21"/>
              </w:rPr>
              <w:t>MiDAS</w:t>
            </w:r>
            <w:proofErr w:type="spellEnd"/>
            <w:r w:rsidRPr="006709CA">
              <w:rPr>
                <w:rFonts w:ascii="Calibri" w:hAnsi="Calibri" w:cs="Calibri"/>
                <w:sz w:val="21"/>
                <w:szCs w:val="21"/>
              </w:rPr>
              <w:t xml:space="preserve"> tests.</w:t>
            </w:r>
          </w:p>
        </w:tc>
        <w:tc>
          <w:tcPr>
            <w:tcW w:w="709" w:type="dxa"/>
            <w:tcMar>
              <w:top w:w="100" w:type="dxa"/>
              <w:left w:w="100" w:type="dxa"/>
              <w:bottom w:w="100" w:type="dxa"/>
              <w:right w:w="100" w:type="dxa"/>
            </w:tcMar>
          </w:tcPr>
          <w:p w14:paraId="6AED8725" w14:textId="46276F26"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1" w:type="dxa"/>
            <w:tcMar>
              <w:top w:w="100" w:type="dxa"/>
              <w:left w:w="100" w:type="dxa"/>
              <w:bottom w:w="100" w:type="dxa"/>
              <w:right w:w="100" w:type="dxa"/>
            </w:tcMar>
          </w:tcPr>
          <w:p w14:paraId="35668230" w14:textId="6FB5A7AC"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901" w:type="dxa"/>
            <w:gridSpan w:val="2"/>
            <w:shd w:val="clear" w:color="auto" w:fill="92D050"/>
            <w:tcMar>
              <w:top w:w="100" w:type="dxa"/>
              <w:left w:w="100" w:type="dxa"/>
              <w:bottom w:w="100" w:type="dxa"/>
              <w:right w:w="100" w:type="dxa"/>
            </w:tcMar>
          </w:tcPr>
          <w:p w14:paraId="389D4CEC" w14:textId="26EE53CB" w:rsidR="006709CA" w:rsidRDefault="006709CA" w:rsidP="00932B25">
            <w:pPr>
              <w:widowControl w:val="0"/>
              <w:pBdr>
                <w:top w:val="nil"/>
                <w:left w:val="nil"/>
                <w:bottom w:val="nil"/>
                <w:right w:val="nil"/>
                <w:between w:val="nil"/>
              </w:pBdr>
              <w:shd w:val="clear" w:color="auto" w:fill="92D05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3279" w:type="dxa"/>
            <w:gridSpan w:val="2"/>
            <w:tcMar>
              <w:top w:w="100" w:type="dxa"/>
              <w:left w:w="100" w:type="dxa"/>
              <w:bottom w:w="100" w:type="dxa"/>
              <w:right w:w="100" w:type="dxa"/>
            </w:tcMar>
          </w:tcPr>
          <w:p w14:paraId="059CB947" w14:textId="77777777"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709CA" w14:paraId="6993D4C4" w14:textId="77777777" w:rsidTr="00932B25">
        <w:trPr>
          <w:trHeight w:val="440"/>
        </w:trPr>
        <w:tc>
          <w:tcPr>
            <w:tcW w:w="1550" w:type="dxa"/>
            <w:tcMar>
              <w:top w:w="100" w:type="dxa"/>
              <w:left w:w="100" w:type="dxa"/>
              <w:bottom w:w="100" w:type="dxa"/>
              <w:right w:w="100" w:type="dxa"/>
            </w:tcMar>
            <w:vAlign w:val="center"/>
          </w:tcPr>
          <w:p w14:paraId="0D4C02AC" w14:textId="496D6A77"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sidRPr="007F2202">
              <w:rPr>
                <w:rFonts w:ascii="Calibri" w:eastAsia="Open Sans" w:hAnsi="Calibri" w:cs="Calibri"/>
              </w:rPr>
              <w:t>Track condition</w:t>
            </w:r>
          </w:p>
        </w:tc>
        <w:tc>
          <w:tcPr>
            <w:tcW w:w="2545" w:type="dxa"/>
            <w:tcMar>
              <w:top w:w="100" w:type="dxa"/>
              <w:left w:w="100" w:type="dxa"/>
              <w:bottom w:w="100" w:type="dxa"/>
              <w:right w:w="100" w:type="dxa"/>
            </w:tcMar>
            <w:vAlign w:val="center"/>
          </w:tcPr>
          <w:p w14:paraId="380F3E4D" w14:textId="76441B8A"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Club members are at risk from tripping on uneven or slippery track sections in adverse weather conditions. The track will close if conditions exceed safety regulations.</w:t>
            </w:r>
          </w:p>
        </w:tc>
        <w:tc>
          <w:tcPr>
            <w:tcW w:w="540" w:type="dxa"/>
            <w:tcMar>
              <w:top w:w="100" w:type="dxa"/>
              <w:left w:w="100" w:type="dxa"/>
              <w:bottom w:w="100" w:type="dxa"/>
              <w:right w:w="100" w:type="dxa"/>
            </w:tcMar>
          </w:tcPr>
          <w:p w14:paraId="3BD5E431" w14:textId="294D39A5"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7A00BF0" w14:textId="14A46C8A"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29" w:type="dxa"/>
            <w:shd w:val="clear" w:color="auto" w:fill="92D050"/>
            <w:tcMar>
              <w:top w:w="100" w:type="dxa"/>
              <w:left w:w="100" w:type="dxa"/>
              <w:bottom w:w="100" w:type="dxa"/>
              <w:right w:w="100" w:type="dxa"/>
            </w:tcMar>
          </w:tcPr>
          <w:p w14:paraId="71F6AB62" w14:textId="01B08579"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tcMar>
              <w:top w:w="100" w:type="dxa"/>
              <w:left w:w="100" w:type="dxa"/>
              <w:bottom w:w="100" w:type="dxa"/>
              <w:right w:w="100" w:type="dxa"/>
            </w:tcMar>
            <w:vAlign w:val="center"/>
          </w:tcPr>
          <w:p w14:paraId="1F19CD75" w14:textId="3DFB6018" w:rsidR="00932B25" w:rsidRPr="00932B25" w:rsidRDefault="006709CA" w:rsidP="006709CA">
            <w:pPr>
              <w:widowControl w:val="0"/>
              <w:spacing w:line="240" w:lineRule="auto"/>
              <w:rPr>
                <w:rFonts w:asciiTheme="majorHAnsi" w:hAnsiTheme="majorHAnsi" w:cstheme="majorHAnsi"/>
                <w:sz w:val="21"/>
                <w:szCs w:val="21"/>
              </w:rPr>
            </w:pPr>
            <w:r w:rsidRPr="006709CA">
              <w:rPr>
                <w:rFonts w:asciiTheme="majorHAnsi" w:hAnsiTheme="majorHAnsi" w:cstheme="majorHAnsi"/>
                <w:sz w:val="21"/>
                <w:szCs w:val="21"/>
              </w:rPr>
              <w:t xml:space="preserve">During wet conditions athletes are encouraged to wear spiked running shoes.  Athletes are told to bring appropriate warm and waterproof kit during cold conditions. Often when icy conditions are </w:t>
            </w:r>
            <w:proofErr w:type="gramStart"/>
            <w:r w:rsidRPr="006709CA">
              <w:rPr>
                <w:rFonts w:asciiTheme="majorHAnsi" w:hAnsiTheme="majorHAnsi" w:cstheme="majorHAnsi"/>
                <w:sz w:val="21"/>
                <w:szCs w:val="21"/>
              </w:rPr>
              <w:t>present</w:t>
            </w:r>
            <w:proofErr w:type="gramEnd"/>
            <w:r w:rsidRPr="006709CA">
              <w:rPr>
                <w:rFonts w:asciiTheme="majorHAnsi" w:hAnsiTheme="majorHAnsi" w:cstheme="majorHAnsi"/>
                <w:sz w:val="21"/>
                <w:szCs w:val="21"/>
              </w:rPr>
              <w:t xml:space="preserve"> we provide alternative sessions to accommodate for this.</w:t>
            </w:r>
          </w:p>
        </w:tc>
        <w:tc>
          <w:tcPr>
            <w:tcW w:w="709" w:type="dxa"/>
            <w:tcMar>
              <w:top w:w="100" w:type="dxa"/>
              <w:left w:w="100" w:type="dxa"/>
              <w:bottom w:w="100" w:type="dxa"/>
              <w:right w:w="100" w:type="dxa"/>
            </w:tcMar>
          </w:tcPr>
          <w:p w14:paraId="3BEBC8E9" w14:textId="02E4A45B"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1" w:type="dxa"/>
            <w:tcMar>
              <w:top w:w="100" w:type="dxa"/>
              <w:left w:w="100" w:type="dxa"/>
              <w:bottom w:w="100" w:type="dxa"/>
              <w:right w:w="100" w:type="dxa"/>
            </w:tcMar>
          </w:tcPr>
          <w:p w14:paraId="5F877074" w14:textId="190211D4"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901" w:type="dxa"/>
            <w:gridSpan w:val="2"/>
            <w:shd w:val="clear" w:color="auto" w:fill="92D050"/>
            <w:tcMar>
              <w:top w:w="100" w:type="dxa"/>
              <w:left w:w="100" w:type="dxa"/>
              <w:bottom w:w="100" w:type="dxa"/>
              <w:right w:w="100" w:type="dxa"/>
            </w:tcMar>
          </w:tcPr>
          <w:p w14:paraId="69F1FBDD" w14:textId="7F72A184"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279" w:type="dxa"/>
            <w:gridSpan w:val="2"/>
            <w:tcMar>
              <w:top w:w="100" w:type="dxa"/>
              <w:left w:w="100" w:type="dxa"/>
              <w:bottom w:w="100" w:type="dxa"/>
              <w:right w:w="100" w:type="dxa"/>
            </w:tcMar>
          </w:tcPr>
          <w:p w14:paraId="03583271" w14:textId="77777777"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709CA" w14:paraId="644F68C3" w14:textId="77777777" w:rsidTr="00932B25">
        <w:tc>
          <w:tcPr>
            <w:tcW w:w="1550" w:type="dxa"/>
            <w:tcMar>
              <w:top w:w="100" w:type="dxa"/>
              <w:left w:w="100" w:type="dxa"/>
              <w:bottom w:w="100" w:type="dxa"/>
              <w:right w:w="100" w:type="dxa"/>
            </w:tcMar>
            <w:vAlign w:val="center"/>
          </w:tcPr>
          <w:p w14:paraId="67565A7D" w14:textId="059A3E30"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sidRPr="007F2202">
              <w:rPr>
                <w:rFonts w:asciiTheme="majorHAnsi" w:hAnsiTheme="majorHAnsi" w:cstheme="majorHAnsi"/>
              </w:rPr>
              <w:t>Circuits</w:t>
            </w:r>
          </w:p>
        </w:tc>
        <w:tc>
          <w:tcPr>
            <w:tcW w:w="2545" w:type="dxa"/>
            <w:tcMar>
              <w:top w:w="100" w:type="dxa"/>
              <w:left w:w="100" w:type="dxa"/>
              <w:bottom w:w="100" w:type="dxa"/>
              <w:right w:w="100" w:type="dxa"/>
            </w:tcMar>
            <w:vAlign w:val="center"/>
          </w:tcPr>
          <w:p w14:paraId="76DA4DD7" w14:textId="2DE17C10"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Athletes are at risk of injury through poor technique and falling on the hard floor of the sports hall.</w:t>
            </w:r>
          </w:p>
        </w:tc>
        <w:tc>
          <w:tcPr>
            <w:tcW w:w="540" w:type="dxa"/>
            <w:tcMar>
              <w:top w:w="100" w:type="dxa"/>
              <w:left w:w="100" w:type="dxa"/>
              <w:bottom w:w="100" w:type="dxa"/>
              <w:right w:w="100" w:type="dxa"/>
            </w:tcMar>
          </w:tcPr>
          <w:p w14:paraId="2FE9288B" w14:textId="0D0A2359"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EC52481" w14:textId="71C77384"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29" w:type="dxa"/>
            <w:shd w:val="clear" w:color="auto" w:fill="92D050"/>
            <w:tcMar>
              <w:top w:w="100" w:type="dxa"/>
              <w:left w:w="100" w:type="dxa"/>
              <w:bottom w:w="100" w:type="dxa"/>
              <w:right w:w="100" w:type="dxa"/>
            </w:tcMar>
          </w:tcPr>
          <w:p w14:paraId="0C1631B2" w14:textId="6911897F"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252" w:type="dxa"/>
            <w:tcMar>
              <w:top w:w="100" w:type="dxa"/>
              <w:left w:w="100" w:type="dxa"/>
              <w:bottom w:w="100" w:type="dxa"/>
              <w:right w:w="100" w:type="dxa"/>
            </w:tcMar>
            <w:vAlign w:val="center"/>
          </w:tcPr>
          <w:p w14:paraId="4A7D426B" w14:textId="0D6ABEE5"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The session is led by a trained coach that demonstrates the activity beforehand and monitors technique to avoid injury during the activity.  Mats are used during the sessions to prevent injury from the hard floor surface.</w:t>
            </w:r>
          </w:p>
        </w:tc>
        <w:tc>
          <w:tcPr>
            <w:tcW w:w="709" w:type="dxa"/>
            <w:tcMar>
              <w:top w:w="100" w:type="dxa"/>
              <w:left w:w="100" w:type="dxa"/>
              <w:bottom w:w="100" w:type="dxa"/>
              <w:right w:w="100" w:type="dxa"/>
            </w:tcMar>
          </w:tcPr>
          <w:p w14:paraId="4269EB06" w14:textId="105AEAEA"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1" w:type="dxa"/>
            <w:tcMar>
              <w:top w:w="100" w:type="dxa"/>
              <w:left w:w="100" w:type="dxa"/>
              <w:bottom w:w="100" w:type="dxa"/>
              <w:right w:w="100" w:type="dxa"/>
            </w:tcMar>
          </w:tcPr>
          <w:p w14:paraId="746A0B16" w14:textId="0AF2D506"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901" w:type="dxa"/>
            <w:gridSpan w:val="2"/>
            <w:shd w:val="clear" w:color="auto" w:fill="92D050"/>
            <w:tcMar>
              <w:top w:w="100" w:type="dxa"/>
              <w:left w:w="100" w:type="dxa"/>
              <w:bottom w:w="100" w:type="dxa"/>
              <w:right w:w="100" w:type="dxa"/>
            </w:tcMar>
          </w:tcPr>
          <w:p w14:paraId="233836E4" w14:textId="20E2FBA2"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279" w:type="dxa"/>
            <w:gridSpan w:val="2"/>
            <w:tcMar>
              <w:top w:w="100" w:type="dxa"/>
              <w:left w:w="100" w:type="dxa"/>
              <w:bottom w:w="100" w:type="dxa"/>
              <w:right w:w="100" w:type="dxa"/>
            </w:tcMar>
          </w:tcPr>
          <w:p w14:paraId="3E9E91E2" w14:textId="77777777"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709CA" w14:paraId="6B3F7344" w14:textId="77777777" w:rsidTr="00932B25">
        <w:trPr>
          <w:trHeight w:val="440"/>
        </w:trPr>
        <w:tc>
          <w:tcPr>
            <w:tcW w:w="1550" w:type="dxa"/>
            <w:tcMar>
              <w:top w:w="100" w:type="dxa"/>
              <w:left w:w="100" w:type="dxa"/>
              <w:bottom w:w="100" w:type="dxa"/>
              <w:right w:w="100" w:type="dxa"/>
            </w:tcMar>
            <w:vAlign w:val="center"/>
          </w:tcPr>
          <w:p w14:paraId="5572DCA0" w14:textId="09505A95"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sidRPr="007F2202">
              <w:rPr>
                <w:rFonts w:asciiTheme="majorHAnsi" w:hAnsiTheme="majorHAnsi" w:cstheme="majorHAnsi"/>
              </w:rPr>
              <w:t>Strength and Conditioning</w:t>
            </w:r>
          </w:p>
        </w:tc>
        <w:tc>
          <w:tcPr>
            <w:tcW w:w="2545" w:type="dxa"/>
            <w:tcMar>
              <w:top w:w="100" w:type="dxa"/>
              <w:left w:w="100" w:type="dxa"/>
              <w:bottom w:w="100" w:type="dxa"/>
              <w:right w:w="100" w:type="dxa"/>
            </w:tcMar>
            <w:vAlign w:val="center"/>
          </w:tcPr>
          <w:p w14:paraId="3286D385" w14:textId="3E61401D"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Club members are at risk of injury through poor technique or lifting weights too heavy for the individual.</w:t>
            </w:r>
          </w:p>
        </w:tc>
        <w:tc>
          <w:tcPr>
            <w:tcW w:w="540" w:type="dxa"/>
            <w:tcMar>
              <w:top w:w="100" w:type="dxa"/>
              <w:left w:w="100" w:type="dxa"/>
              <w:bottom w:w="100" w:type="dxa"/>
              <w:right w:w="100" w:type="dxa"/>
            </w:tcMar>
          </w:tcPr>
          <w:p w14:paraId="796D76A5" w14:textId="2C551242"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776D9644" w14:textId="23B45D31"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29" w:type="dxa"/>
            <w:shd w:val="clear" w:color="auto" w:fill="92D050"/>
            <w:tcMar>
              <w:top w:w="100" w:type="dxa"/>
              <w:left w:w="100" w:type="dxa"/>
              <w:bottom w:w="100" w:type="dxa"/>
              <w:right w:w="100" w:type="dxa"/>
            </w:tcMar>
          </w:tcPr>
          <w:p w14:paraId="422AB859" w14:textId="5B6447AF"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tcMar>
              <w:top w:w="100" w:type="dxa"/>
              <w:left w:w="100" w:type="dxa"/>
              <w:bottom w:w="100" w:type="dxa"/>
              <w:right w:w="100" w:type="dxa"/>
            </w:tcMar>
            <w:vAlign w:val="center"/>
          </w:tcPr>
          <w:p w14:paraId="7BEEFBBB" w14:textId="532A0A97"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 xml:space="preserve">A trained S&amp;C coach runs and monitors the sessions, recommending the quantity of weight to be used for each exercise for </w:t>
            </w:r>
            <w:proofErr w:type="gramStart"/>
            <w:r w:rsidRPr="006709CA">
              <w:rPr>
                <w:rFonts w:asciiTheme="majorHAnsi" w:hAnsiTheme="majorHAnsi" w:cstheme="majorHAnsi"/>
                <w:sz w:val="21"/>
                <w:szCs w:val="21"/>
              </w:rPr>
              <w:t>each individual</w:t>
            </w:r>
            <w:proofErr w:type="gramEnd"/>
            <w:r w:rsidRPr="006709CA">
              <w:rPr>
                <w:rFonts w:asciiTheme="majorHAnsi" w:hAnsiTheme="majorHAnsi" w:cstheme="majorHAnsi"/>
                <w:sz w:val="21"/>
                <w:szCs w:val="21"/>
              </w:rPr>
              <w:t>.</w:t>
            </w:r>
          </w:p>
        </w:tc>
        <w:tc>
          <w:tcPr>
            <w:tcW w:w="709" w:type="dxa"/>
            <w:tcMar>
              <w:top w:w="100" w:type="dxa"/>
              <w:left w:w="100" w:type="dxa"/>
              <w:bottom w:w="100" w:type="dxa"/>
              <w:right w:w="100" w:type="dxa"/>
            </w:tcMar>
          </w:tcPr>
          <w:p w14:paraId="1A3C2720" w14:textId="5967D373"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1" w:type="dxa"/>
            <w:tcMar>
              <w:top w:w="100" w:type="dxa"/>
              <w:left w:w="100" w:type="dxa"/>
              <w:bottom w:w="100" w:type="dxa"/>
              <w:right w:w="100" w:type="dxa"/>
            </w:tcMar>
          </w:tcPr>
          <w:p w14:paraId="10B5C993" w14:textId="7F27DAE2"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901" w:type="dxa"/>
            <w:gridSpan w:val="2"/>
            <w:shd w:val="clear" w:color="auto" w:fill="92D050"/>
            <w:tcMar>
              <w:top w:w="100" w:type="dxa"/>
              <w:left w:w="100" w:type="dxa"/>
              <w:bottom w:w="100" w:type="dxa"/>
              <w:right w:w="100" w:type="dxa"/>
            </w:tcMar>
          </w:tcPr>
          <w:p w14:paraId="2902C2CD" w14:textId="370516D3"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279" w:type="dxa"/>
            <w:gridSpan w:val="2"/>
            <w:tcMar>
              <w:top w:w="100" w:type="dxa"/>
              <w:left w:w="100" w:type="dxa"/>
              <w:bottom w:w="100" w:type="dxa"/>
              <w:right w:w="100" w:type="dxa"/>
            </w:tcMar>
          </w:tcPr>
          <w:p w14:paraId="69F8075D" w14:textId="77777777"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709CA" w14:paraId="6F15CB82" w14:textId="77777777" w:rsidTr="00932B25">
        <w:trPr>
          <w:trHeight w:val="440"/>
        </w:trPr>
        <w:tc>
          <w:tcPr>
            <w:tcW w:w="1550" w:type="dxa"/>
            <w:tcMar>
              <w:top w:w="100" w:type="dxa"/>
              <w:left w:w="100" w:type="dxa"/>
              <w:bottom w:w="100" w:type="dxa"/>
              <w:right w:w="100" w:type="dxa"/>
            </w:tcMar>
            <w:vAlign w:val="center"/>
          </w:tcPr>
          <w:p w14:paraId="7C35FAE6" w14:textId="6AAFC0DF"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sidRPr="007F2202">
              <w:rPr>
                <w:rFonts w:asciiTheme="majorHAnsi" w:hAnsiTheme="majorHAnsi" w:cstheme="majorHAnsi"/>
              </w:rPr>
              <w:t>External Coaches</w:t>
            </w:r>
          </w:p>
        </w:tc>
        <w:tc>
          <w:tcPr>
            <w:tcW w:w="2545" w:type="dxa"/>
            <w:tcMar>
              <w:top w:w="100" w:type="dxa"/>
              <w:left w:w="100" w:type="dxa"/>
              <w:bottom w:w="100" w:type="dxa"/>
              <w:right w:w="100" w:type="dxa"/>
            </w:tcMar>
            <w:vAlign w:val="center"/>
          </w:tcPr>
          <w:p w14:paraId="3DE74BDB" w14:textId="33E56B42"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Club members are at risk of injuries from poor technique or inappropriate training due to inexperienced coaches.</w:t>
            </w:r>
          </w:p>
        </w:tc>
        <w:tc>
          <w:tcPr>
            <w:tcW w:w="540" w:type="dxa"/>
            <w:tcMar>
              <w:top w:w="100" w:type="dxa"/>
              <w:left w:w="100" w:type="dxa"/>
              <w:bottom w:w="100" w:type="dxa"/>
              <w:right w:w="100" w:type="dxa"/>
            </w:tcMar>
          </w:tcPr>
          <w:p w14:paraId="6D55E59A" w14:textId="6FF7EC9A"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3562502" w14:textId="153CBEC4"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29" w:type="dxa"/>
            <w:shd w:val="clear" w:color="auto" w:fill="92D050"/>
            <w:tcMar>
              <w:top w:w="100" w:type="dxa"/>
              <w:left w:w="100" w:type="dxa"/>
              <w:bottom w:w="100" w:type="dxa"/>
              <w:right w:w="100" w:type="dxa"/>
            </w:tcMar>
          </w:tcPr>
          <w:p w14:paraId="6AD66BF4" w14:textId="566F318E"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252" w:type="dxa"/>
            <w:tcMar>
              <w:top w:w="100" w:type="dxa"/>
              <w:left w:w="100" w:type="dxa"/>
              <w:bottom w:w="100" w:type="dxa"/>
              <w:right w:w="100" w:type="dxa"/>
            </w:tcMar>
            <w:vAlign w:val="center"/>
          </w:tcPr>
          <w:p w14:paraId="3EF8729E" w14:textId="0EE533ED"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Only LUU approved and very experienced coaches run track sessions, and in their absence, an experienced and competent member of committee will run the session.</w:t>
            </w:r>
          </w:p>
        </w:tc>
        <w:tc>
          <w:tcPr>
            <w:tcW w:w="709" w:type="dxa"/>
            <w:tcMar>
              <w:top w:w="100" w:type="dxa"/>
              <w:left w:w="100" w:type="dxa"/>
              <w:bottom w:w="100" w:type="dxa"/>
              <w:right w:w="100" w:type="dxa"/>
            </w:tcMar>
          </w:tcPr>
          <w:p w14:paraId="5C51DE5B" w14:textId="02CCF1F3"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1" w:type="dxa"/>
            <w:tcMar>
              <w:top w:w="100" w:type="dxa"/>
              <w:left w:w="100" w:type="dxa"/>
              <w:bottom w:w="100" w:type="dxa"/>
              <w:right w:w="100" w:type="dxa"/>
            </w:tcMar>
          </w:tcPr>
          <w:p w14:paraId="4BCC236C" w14:textId="0B6AB732"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901" w:type="dxa"/>
            <w:gridSpan w:val="2"/>
            <w:shd w:val="clear" w:color="auto" w:fill="92D050"/>
            <w:tcMar>
              <w:top w:w="100" w:type="dxa"/>
              <w:left w:w="100" w:type="dxa"/>
              <w:bottom w:w="100" w:type="dxa"/>
              <w:right w:w="100" w:type="dxa"/>
            </w:tcMar>
          </w:tcPr>
          <w:p w14:paraId="7177C252" w14:textId="1802AA52"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279" w:type="dxa"/>
            <w:gridSpan w:val="2"/>
            <w:tcMar>
              <w:top w:w="100" w:type="dxa"/>
              <w:left w:w="100" w:type="dxa"/>
              <w:bottom w:w="100" w:type="dxa"/>
              <w:right w:w="100" w:type="dxa"/>
            </w:tcMar>
          </w:tcPr>
          <w:p w14:paraId="1A66A6B2" w14:textId="77777777"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709CA" w14:paraId="7596C64A" w14:textId="77777777" w:rsidTr="00932B25">
        <w:trPr>
          <w:trHeight w:val="440"/>
        </w:trPr>
        <w:tc>
          <w:tcPr>
            <w:tcW w:w="1550" w:type="dxa"/>
            <w:tcMar>
              <w:top w:w="100" w:type="dxa"/>
              <w:left w:w="100" w:type="dxa"/>
              <w:bottom w:w="100" w:type="dxa"/>
              <w:right w:w="100" w:type="dxa"/>
            </w:tcMar>
            <w:vAlign w:val="center"/>
          </w:tcPr>
          <w:p w14:paraId="322D3A0E" w14:textId="6EC034E6"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sidRPr="007F2202">
              <w:rPr>
                <w:rFonts w:asciiTheme="majorHAnsi" w:hAnsiTheme="majorHAnsi" w:cstheme="majorHAnsi"/>
              </w:rPr>
              <w:t>Socials</w:t>
            </w:r>
          </w:p>
        </w:tc>
        <w:tc>
          <w:tcPr>
            <w:tcW w:w="2545" w:type="dxa"/>
            <w:tcMar>
              <w:top w:w="100" w:type="dxa"/>
              <w:left w:w="100" w:type="dxa"/>
              <w:bottom w:w="100" w:type="dxa"/>
              <w:right w:w="100" w:type="dxa"/>
            </w:tcMar>
            <w:vAlign w:val="center"/>
          </w:tcPr>
          <w:p w14:paraId="0C190048" w14:textId="342E56CF"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At socials involving alcohol, members could become too drunk to function properly which could lead to injury.  Members could also be at risk of injury from other members of the public.</w:t>
            </w:r>
          </w:p>
        </w:tc>
        <w:tc>
          <w:tcPr>
            <w:tcW w:w="540" w:type="dxa"/>
            <w:tcMar>
              <w:top w:w="100" w:type="dxa"/>
              <w:left w:w="100" w:type="dxa"/>
              <w:bottom w:w="100" w:type="dxa"/>
              <w:right w:w="100" w:type="dxa"/>
            </w:tcMar>
          </w:tcPr>
          <w:p w14:paraId="362C91CA" w14:textId="094685B4"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66E1BEBC" w14:textId="54AA775A"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829" w:type="dxa"/>
            <w:shd w:val="clear" w:color="auto" w:fill="92D050"/>
            <w:tcMar>
              <w:top w:w="100" w:type="dxa"/>
              <w:left w:w="100" w:type="dxa"/>
              <w:bottom w:w="100" w:type="dxa"/>
              <w:right w:w="100" w:type="dxa"/>
            </w:tcMar>
          </w:tcPr>
          <w:p w14:paraId="7D5F0FA7" w14:textId="761B967B"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252" w:type="dxa"/>
            <w:tcMar>
              <w:top w:w="100" w:type="dxa"/>
              <w:left w:w="100" w:type="dxa"/>
              <w:bottom w:w="100" w:type="dxa"/>
              <w:right w:w="100" w:type="dxa"/>
            </w:tcMar>
          </w:tcPr>
          <w:p w14:paraId="42E8864F" w14:textId="580235FA"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Members are encouraged not to drink to excess.  Members are also informed that if any unacceptable, detrimental behaviour occurs they risk their club membership being withdrawn.  At least one committee member will be sober at events involving alcohol to help protect the safety of members.</w:t>
            </w:r>
          </w:p>
        </w:tc>
        <w:tc>
          <w:tcPr>
            <w:tcW w:w="709" w:type="dxa"/>
            <w:tcMar>
              <w:top w:w="100" w:type="dxa"/>
              <w:left w:w="100" w:type="dxa"/>
              <w:bottom w:w="100" w:type="dxa"/>
              <w:right w:w="100" w:type="dxa"/>
            </w:tcMar>
          </w:tcPr>
          <w:p w14:paraId="6D755C4A" w14:textId="2AB18FBD"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1" w:type="dxa"/>
            <w:tcMar>
              <w:top w:w="100" w:type="dxa"/>
              <w:left w:w="100" w:type="dxa"/>
              <w:bottom w:w="100" w:type="dxa"/>
              <w:right w:w="100" w:type="dxa"/>
            </w:tcMar>
          </w:tcPr>
          <w:p w14:paraId="4A6269AF" w14:textId="78E4098B"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901" w:type="dxa"/>
            <w:gridSpan w:val="2"/>
            <w:shd w:val="clear" w:color="auto" w:fill="92D050"/>
            <w:tcMar>
              <w:top w:w="100" w:type="dxa"/>
              <w:left w:w="100" w:type="dxa"/>
              <w:bottom w:w="100" w:type="dxa"/>
              <w:right w:w="100" w:type="dxa"/>
            </w:tcMar>
          </w:tcPr>
          <w:p w14:paraId="3C7D4082" w14:textId="5F4F0910"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3279" w:type="dxa"/>
            <w:gridSpan w:val="2"/>
            <w:tcMar>
              <w:top w:w="100" w:type="dxa"/>
              <w:left w:w="100" w:type="dxa"/>
              <w:bottom w:w="100" w:type="dxa"/>
              <w:right w:w="100" w:type="dxa"/>
            </w:tcMar>
          </w:tcPr>
          <w:p w14:paraId="2C207E37" w14:textId="77777777"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709CA" w14:paraId="43221B15" w14:textId="77777777" w:rsidTr="00932B25">
        <w:trPr>
          <w:trHeight w:val="440"/>
        </w:trPr>
        <w:tc>
          <w:tcPr>
            <w:tcW w:w="1550" w:type="dxa"/>
            <w:tcMar>
              <w:top w:w="100" w:type="dxa"/>
              <w:left w:w="100" w:type="dxa"/>
              <w:bottom w:w="100" w:type="dxa"/>
              <w:right w:w="100" w:type="dxa"/>
            </w:tcMar>
            <w:vAlign w:val="center"/>
          </w:tcPr>
          <w:p w14:paraId="3441FB92" w14:textId="1AD78669"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sidRPr="007F2202">
              <w:rPr>
                <w:rFonts w:asciiTheme="majorHAnsi" w:hAnsiTheme="majorHAnsi" w:cstheme="majorHAnsi"/>
              </w:rPr>
              <w:t xml:space="preserve">Transport to and from </w:t>
            </w:r>
            <w:r w:rsidRPr="007F2202">
              <w:rPr>
                <w:rFonts w:asciiTheme="majorHAnsi" w:hAnsiTheme="majorHAnsi" w:cstheme="majorHAnsi"/>
              </w:rPr>
              <w:lastRenderedPageBreak/>
              <w:t>training</w:t>
            </w:r>
          </w:p>
        </w:tc>
        <w:tc>
          <w:tcPr>
            <w:tcW w:w="2545" w:type="dxa"/>
            <w:tcMar>
              <w:top w:w="100" w:type="dxa"/>
              <w:left w:w="100" w:type="dxa"/>
              <w:bottom w:w="100" w:type="dxa"/>
              <w:right w:w="100" w:type="dxa"/>
            </w:tcMar>
            <w:vAlign w:val="center"/>
          </w:tcPr>
          <w:p w14:paraId="625CDF16" w14:textId="70C5226E"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lastRenderedPageBreak/>
              <w:t xml:space="preserve">Drivers, passengers and public if crash or other </w:t>
            </w:r>
            <w:r w:rsidRPr="006709CA">
              <w:rPr>
                <w:rFonts w:asciiTheme="majorHAnsi" w:hAnsiTheme="majorHAnsi" w:cstheme="majorHAnsi"/>
                <w:sz w:val="21"/>
                <w:szCs w:val="21"/>
              </w:rPr>
              <w:lastRenderedPageBreak/>
              <w:t>accident occurs or unsafe driving of the vehicle causes harm (for example, in an emergency stop)</w:t>
            </w:r>
          </w:p>
        </w:tc>
        <w:tc>
          <w:tcPr>
            <w:tcW w:w="540" w:type="dxa"/>
            <w:tcMar>
              <w:top w:w="100" w:type="dxa"/>
              <w:left w:w="100" w:type="dxa"/>
              <w:bottom w:w="100" w:type="dxa"/>
              <w:right w:w="100" w:type="dxa"/>
            </w:tcMar>
          </w:tcPr>
          <w:p w14:paraId="1FE74109" w14:textId="105E8287"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05B6BB48" w14:textId="66165B5D"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829" w:type="dxa"/>
            <w:shd w:val="clear" w:color="auto" w:fill="95B3D7" w:themeFill="accent1" w:themeFillTint="99"/>
            <w:tcMar>
              <w:top w:w="100" w:type="dxa"/>
              <w:left w:w="100" w:type="dxa"/>
              <w:bottom w:w="100" w:type="dxa"/>
              <w:right w:w="100" w:type="dxa"/>
            </w:tcMar>
          </w:tcPr>
          <w:p w14:paraId="4E3B77CC" w14:textId="514B722C"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252" w:type="dxa"/>
            <w:tcMar>
              <w:top w:w="100" w:type="dxa"/>
              <w:left w:w="100" w:type="dxa"/>
              <w:bottom w:w="100" w:type="dxa"/>
              <w:right w:w="100" w:type="dxa"/>
            </w:tcMar>
            <w:vAlign w:val="center"/>
          </w:tcPr>
          <w:p w14:paraId="5A6FA141" w14:textId="4D684DD4"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hAnsiTheme="majorHAnsi" w:cstheme="majorHAnsi"/>
                <w:sz w:val="21"/>
                <w:szCs w:val="21"/>
              </w:rPr>
              <w:t xml:space="preserve">All drivers </w:t>
            </w:r>
            <w:r w:rsidR="005F5C10" w:rsidRPr="006709CA">
              <w:rPr>
                <w:rFonts w:asciiTheme="majorHAnsi" w:hAnsiTheme="majorHAnsi" w:cstheme="majorHAnsi"/>
                <w:sz w:val="21"/>
                <w:szCs w:val="21"/>
              </w:rPr>
              <w:t>must</w:t>
            </w:r>
            <w:r w:rsidRPr="006709CA">
              <w:rPr>
                <w:rFonts w:asciiTheme="majorHAnsi" w:hAnsiTheme="majorHAnsi" w:cstheme="majorHAnsi"/>
                <w:sz w:val="21"/>
                <w:szCs w:val="21"/>
              </w:rPr>
              <w:t xml:space="preserve"> be registered with LUU and are experienced and cautious drivers.  All</w:t>
            </w:r>
            <w:r w:rsidR="00932B25">
              <w:rPr>
                <w:rFonts w:asciiTheme="majorHAnsi" w:hAnsiTheme="majorHAnsi" w:cstheme="majorHAnsi"/>
                <w:sz w:val="21"/>
                <w:szCs w:val="21"/>
              </w:rPr>
              <w:t xml:space="preserve"> </w:t>
            </w:r>
            <w:r w:rsidRPr="006709CA">
              <w:rPr>
                <w:rFonts w:asciiTheme="majorHAnsi" w:hAnsiTheme="majorHAnsi" w:cstheme="majorHAnsi"/>
                <w:sz w:val="21"/>
                <w:szCs w:val="21"/>
              </w:rPr>
              <w:t xml:space="preserve">minibus </w:t>
            </w:r>
            <w:r w:rsidRPr="006709CA">
              <w:rPr>
                <w:rFonts w:asciiTheme="majorHAnsi" w:hAnsiTheme="majorHAnsi" w:cstheme="majorHAnsi"/>
                <w:sz w:val="21"/>
                <w:szCs w:val="21"/>
              </w:rPr>
              <w:lastRenderedPageBreak/>
              <w:t xml:space="preserve">drivers have passed their </w:t>
            </w:r>
            <w:proofErr w:type="spellStart"/>
            <w:r w:rsidRPr="006709CA">
              <w:rPr>
                <w:rFonts w:asciiTheme="majorHAnsi" w:hAnsiTheme="majorHAnsi" w:cstheme="majorHAnsi"/>
                <w:sz w:val="21"/>
                <w:szCs w:val="21"/>
              </w:rPr>
              <w:t>MiDAS</w:t>
            </w:r>
            <w:proofErr w:type="spellEnd"/>
            <w:r w:rsidRPr="006709CA">
              <w:rPr>
                <w:rFonts w:asciiTheme="majorHAnsi" w:hAnsiTheme="majorHAnsi" w:cstheme="majorHAnsi"/>
                <w:sz w:val="21"/>
                <w:szCs w:val="21"/>
              </w:rPr>
              <w:t xml:space="preserve"> tests.</w:t>
            </w:r>
          </w:p>
        </w:tc>
        <w:tc>
          <w:tcPr>
            <w:tcW w:w="709" w:type="dxa"/>
            <w:tcMar>
              <w:top w:w="100" w:type="dxa"/>
              <w:left w:w="100" w:type="dxa"/>
              <w:bottom w:w="100" w:type="dxa"/>
              <w:right w:w="100" w:type="dxa"/>
            </w:tcMar>
          </w:tcPr>
          <w:p w14:paraId="078A13C8" w14:textId="7C585150"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851" w:type="dxa"/>
            <w:tcMar>
              <w:top w:w="100" w:type="dxa"/>
              <w:left w:w="100" w:type="dxa"/>
              <w:bottom w:w="100" w:type="dxa"/>
              <w:right w:w="100" w:type="dxa"/>
            </w:tcMar>
          </w:tcPr>
          <w:p w14:paraId="572598FA" w14:textId="63345BCD"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901" w:type="dxa"/>
            <w:gridSpan w:val="2"/>
            <w:shd w:val="clear" w:color="auto" w:fill="92D050"/>
            <w:tcMar>
              <w:top w:w="100" w:type="dxa"/>
              <w:left w:w="100" w:type="dxa"/>
              <w:bottom w:w="100" w:type="dxa"/>
              <w:right w:w="100" w:type="dxa"/>
            </w:tcMar>
          </w:tcPr>
          <w:p w14:paraId="586A86EF" w14:textId="1C0BD505"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3279" w:type="dxa"/>
            <w:gridSpan w:val="2"/>
            <w:tcMar>
              <w:top w:w="100" w:type="dxa"/>
              <w:left w:w="100" w:type="dxa"/>
              <w:bottom w:w="100" w:type="dxa"/>
              <w:right w:w="100" w:type="dxa"/>
            </w:tcMar>
          </w:tcPr>
          <w:p w14:paraId="09C7700B" w14:textId="77777777"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709CA" w14:paraId="6439E69E" w14:textId="77777777" w:rsidTr="00932B25">
        <w:trPr>
          <w:trHeight w:val="440"/>
        </w:trPr>
        <w:tc>
          <w:tcPr>
            <w:tcW w:w="1550" w:type="dxa"/>
            <w:tcMar>
              <w:top w:w="100" w:type="dxa"/>
              <w:left w:w="100" w:type="dxa"/>
              <w:bottom w:w="100" w:type="dxa"/>
              <w:right w:w="100" w:type="dxa"/>
            </w:tcMar>
            <w:vAlign w:val="center"/>
          </w:tcPr>
          <w:p w14:paraId="3D89F7E7" w14:textId="29AA8956"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r w:rsidRPr="007F2202">
              <w:rPr>
                <w:rFonts w:asciiTheme="majorHAnsi" w:eastAsia="Open Sans" w:hAnsiTheme="majorHAnsi" w:cstheme="majorHAnsi"/>
              </w:rPr>
              <w:t>Meeting point for transport to training/competitions</w:t>
            </w:r>
          </w:p>
        </w:tc>
        <w:tc>
          <w:tcPr>
            <w:tcW w:w="2545" w:type="dxa"/>
            <w:tcMar>
              <w:top w:w="100" w:type="dxa"/>
              <w:left w:w="100" w:type="dxa"/>
              <w:bottom w:w="100" w:type="dxa"/>
              <w:right w:w="100" w:type="dxa"/>
            </w:tcMar>
            <w:vAlign w:val="center"/>
          </w:tcPr>
          <w:p w14:paraId="70F82F29" w14:textId="55C6D0FE"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eastAsia="Open Sans" w:hAnsiTheme="majorHAnsi" w:cstheme="majorHAnsi"/>
                <w:sz w:val="21"/>
                <w:szCs w:val="21"/>
              </w:rPr>
              <w:t xml:space="preserve">Waiting outside </w:t>
            </w:r>
            <w:proofErr w:type="spellStart"/>
            <w:r w:rsidRPr="006709CA">
              <w:rPr>
                <w:rFonts w:asciiTheme="majorHAnsi" w:eastAsia="Open Sans" w:hAnsiTheme="majorHAnsi" w:cstheme="majorHAnsi"/>
                <w:sz w:val="21"/>
                <w:szCs w:val="21"/>
              </w:rPr>
              <w:t>Parkisons</w:t>
            </w:r>
            <w:proofErr w:type="spellEnd"/>
            <w:r w:rsidRPr="006709CA">
              <w:rPr>
                <w:rFonts w:asciiTheme="majorHAnsi" w:eastAsia="Open Sans" w:hAnsiTheme="majorHAnsi" w:cstheme="majorHAnsi"/>
                <w:sz w:val="21"/>
                <w:szCs w:val="21"/>
              </w:rPr>
              <w:t xml:space="preserve"> for lifts could result in harassment from members of the public towards club members, or club members may harass the public. Club members may clog the pavement, reducing/halting pedestrian flow.</w:t>
            </w:r>
          </w:p>
        </w:tc>
        <w:tc>
          <w:tcPr>
            <w:tcW w:w="540" w:type="dxa"/>
            <w:tcMar>
              <w:top w:w="100" w:type="dxa"/>
              <w:left w:w="100" w:type="dxa"/>
              <w:bottom w:w="100" w:type="dxa"/>
              <w:right w:w="100" w:type="dxa"/>
            </w:tcMar>
          </w:tcPr>
          <w:p w14:paraId="7C362B5B" w14:textId="21303C24"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52A3ED0" w14:textId="60F0FC2E"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29" w:type="dxa"/>
            <w:shd w:val="clear" w:color="auto" w:fill="92D050"/>
            <w:tcMar>
              <w:top w:w="100" w:type="dxa"/>
              <w:left w:w="100" w:type="dxa"/>
              <w:bottom w:w="100" w:type="dxa"/>
              <w:right w:w="100" w:type="dxa"/>
            </w:tcMar>
          </w:tcPr>
          <w:p w14:paraId="00B89C0A" w14:textId="18076A8C"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252" w:type="dxa"/>
            <w:tcMar>
              <w:top w:w="100" w:type="dxa"/>
              <w:left w:w="100" w:type="dxa"/>
              <w:bottom w:w="100" w:type="dxa"/>
              <w:right w:w="100" w:type="dxa"/>
            </w:tcMar>
            <w:vAlign w:val="center"/>
          </w:tcPr>
          <w:p w14:paraId="4546E361" w14:textId="3D5FED14" w:rsidR="006709CA" w:rsidRPr="006709CA" w:rsidRDefault="006709CA" w:rsidP="006709CA">
            <w:pPr>
              <w:widowControl w:val="0"/>
              <w:spacing w:line="240" w:lineRule="auto"/>
              <w:rPr>
                <w:rFonts w:ascii="Open Sans" w:eastAsia="Open Sans" w:hAnsi="Open Sans" w:cs="Open Sans"/>
                <w:b/>
                <w:sz w:val="21"/>
                <w:szCs w:val="21"/>
              </w:rPr>
            </w:pPr>
            <w:r w:rsidRPr="006709CA">
              <w:rPr>
                <w:rFonts w:asciiTheme="majorHAnsi" w:eastAsia="Open Sans" w:hAnsiTheme="majorHAnsi" w:cstheme="majorHAnsi"/>
                <w:sz w:val="21"/>
                <w:szCs w:val="21"/>
              </w:rPr>
              <w:t>Club members will be instructed and remind to be courteous to members of the public. Club members will also be instructed to wait on University of Leeds ground, and not on the pavement. Committee members will arrive to the meeting point early to set a safe meeting point. If members of the public become aggressive, club members at the meeting point will move and if it is serious, 999 will be called.</w:t>
            </w:r>
          </w:p>
        </w:tc>
        <w:tc>
          <w:tcPr>
            <w:tcW w:w="709" w:type="dxa"/>
            <w:tcMar>
              <w:top w:w="100" w:type="dxa"/>
              <w:left w:w="100" w:type="dxa"/>
              <w:bottom w:w="100" w:type="dxa"/>
              <w:right w:w="100" w:type="dxa"/>
            </w:tcMar>
          </w:tcPr>
          <w:p w14:paraId="4B8DDF79" w14:textId="6F8F3DAB"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851" w:type="dxa"/>
            <w:tcMar>
              <w:top w:w="100" w:type="dxa"/>
              <w:left w:w="100" w:type="dxa"/>
              <w:bottom w:w="100" w:type="dxa"/>
              <w:right w:w="100" w:type="dxa"/>
            </w:tcMar>
          </w:tcPr>
          <w:p w14:paraId="1CC30518" w14:textId="0BAE2160"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901" w:type="dxa"/>
            <w:gridSpan w:val="2"/>
            <w:shd w:val="clear" w:color="auto" w:fill="92D050"/>
            <w:tcMar>
              <w:top w:w="100" w:type="dxa"/>
              <w:left w:w="100" w:type="dxa"/>
              <w:bottom w:w="100" w:type="dxa"/>
              <w:right w:w="100" w:type="dxa"/>
            </w:tcMar>
          </w:tcPr>
          <w:p w14:paraId="00A71EEC" w14:textId="32431E97" w:rsidR="006709CA" w:rsidRDefault="00932B25" w:rsidP="006709C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3279" w:type="dxa"/>
            <w:gridSpan w:val="2"/>
            <w:tcMar>
              <w:top w:w="100" w:type="dxa"/>
              <w:left w:w="100" w:type="dxa"/>
              <w:bottom w:w="100" w:type="dxa"/>
              <w:right w:w="100" w:type="dxa"/>
            </w:tcMar>
          </w:tcPr>
          <w:p w14:paraId="2659F5DD" w14:textId="77777777" w:rsidR="006709CA" w:rsidRDefault="006709CA" w:rsidP="006709CA">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0E75BA3E" w14:textId="77777777" w:rsidR="00D006FD" w:rsidRDefault="00D006FD">
      <w:pPr>
        <w:rPr>
          <w:rFonts w:ascii="Open Sans" w:eastAsia="Open Sans" w:hAnsi="Open Sans" w:cs="Open Sans"/>
          <w:b/>
          <w:sz w:val="24"/>
          <w:szCs w:val="24"/>
        </w:rPr>
      </w:pPr>
    </w:p>
    <w:p w14:paraId="5576862F" w14:textId="77777777" w:rsidR="00D006FD" w:rsidRDefault="00D006FD">
      <w:pPr>
        <w:rPr>
          <w:rFonts w:ascii="Open Sans" w:eastAsia="Open Sans" w:hAnsi="Open Sans" w:cs="Open Sans"/>
          <w:b/>
          <w:sz w:val="24"/>
          <w:szCs w:val="24"/>
        </w:rPr>
      </w:pPr>
    </w:p>
    <w:sectPr w:rsidR="00D006FD">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D20511E6-FE55-4509-9596-D58260A0D663}"/>
    <w:embedBold r:id="rId2" w:fontKey="{26E53A61-EE9E-445C-A906-F181E1AC52C2}"/>
    <w:embedItalic r:id="rId3" w:fontKey="{7B7489D9-F5FB-4506-87D0-B5994FD5E453}"/>
  </w:font>
  <w:font w:name="Calibri">
    <w:panose1 w:val="020F0502020204030204"/>
    <w:charset w:val="00"/>
    <w:family w:val="swiss"/>
    <w:pitch w:val="variable"/>
    <w:sig w:usb0="E4002EFF" w:usb1="C200247B" w:usb2="00000009" w:usb3="00000000" w:csb0="000001FF" w:csb1="00000000"/>
    <w:embedRegular r:id="rId4" w:fontKey="{56204836-445E-42F9-B985-22B160E53B19}"/>
    <w:embedItalic r:id="rId5" w:fontKey="{CF95DC1D-7122-4800-AB60-A73910E037B2}"/>
    <w:embedBoldItalic r:id="rId6" w:fontKey="{F33512FD-9CB4-4F7C-844F-605262FE693B}"/>
  </w:font>
  <w:font w:name="Tahoma">
    <w:panose1 w:val="020B0604030504040204"/>
    <w:charset w:val="00"/>
    <w:family w:val="swiss"/>
    <w:pitch w:val="variable"/>
    <w:sig w:usb0="E1002EFF" w:usb1="C000605B" w:usb2="00000029" w:usb3="00000000" w:csb0="000101FF" w:csb1="00000000"/>
    <w:embedRegular r:id="rId7" w:fontKey="{52CAF8DA-7382-449C-B212-C2D9FAB1AAD3}"/>
  </w:font>
  <w:font w:name="Cambria">
    <w:panose1 w:val="02040503050406030204"/>
    <w:charset w:val="00"/>
    <w:family w:val="roman"/>
    <w:pitch w:val="variable"/>
    <w:sig w:usb0="E00006FF" w:usb1="420024FF" w:usb2="02000000" w:usb3="00000000" w:csb0="0000019F" w:csb1="00000000"/>
    <w:embedRegular r:id="rId8" w:fontKey="{ACDA20A8-160B-4BF8-8AC6-13F5BAE474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01CDB"/>
    <w:multiLevelType w:val="multilevel"/>
    <w:tmpl w:val="776E3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6984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6FD"/>
    <w:rsid w:val="002B248C"/>
    <w:rsid w:val="004108FB"/>
    <w:rsid w:val="005F5C10"/>
    <w:rsid w:val="006709CA"/>
    <w:rsid w:val="00932B25"/>
    <w:rsid w:val="00D00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DE821"/>
  <w15:docId w15:val="{3D4C3DDB-4282-9443-84F3-C2413DE9E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961</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Jono Esiwe</dc:creator>
  <cp:lastModifiedBy>Jono Esiwe</cp:lastModifiedBy>
  <cp:revision>2</cp:revision>
  <dcterms:created xsi:type="dcterms:W3CDTF">2025-07-28T09:12:00Z</dcterms:created>
  <dcterms:modified xsi:type="dcterms:W3CDTF">2025-07-28T09:12:00Z</dcterms:modified>
</cp:coreProperties>
</file>