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52"/>
          <w:szCs w:val="52"/>
        </w:rPr>
      </w:pPr>
      <w:r w:rsidDel="00000000" w:rsidR="00000000" w:rsidRPr="00000000">
        <w:rPr>
          <w:b w:val="1"/>
          <w:color w:val="ff0000"/>
          <w:sz w:val="52"/>
          <w:szCs w:val="52"/>
          <w:rtl w:val="0"/>
        </w:rPr>
        <w:t xml:space="preserve">Society Storage Audit 2025/26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-342899</wp:posOffset>
            </wp:positionH>
            <wp:positionV relativeFrom="paragraph">
              <wp:posOffset>77698</wp:posOffset>
            </wp:positionV>
            <wp:extent cx="6819900" cy="62205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1789" l="0" r="0" t="1178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2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complete and return the following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Club/Society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BPM Electronic Music and DJ Society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you have any keys for LUU/University spaces?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yes, where is this for?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Balcony/lockers/other (please state)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many keys do you have?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Please list the items that are owned by your club and society.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As you are checking your items in LUU storage, please check the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storage agreement</w:t>
        </w:r>
      </w:hyperlink>
      <w:r w:rsidDel="00000000" w:rsidR="00000000" w:rsidRPr="00000000">
        <w:rPr>
          <w:rtl w:val="0"/>
        </w:rPr>
        <w:t xml:space="preserve">. You may be asked to sign this at a later date.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If you no longer require an item, Student Activities can help you donate/recycle the item. It may be able to be used by another society or a charity. Please mark the item in red below and we will contact you to support.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Location (Balcony/Cages/Lockers/Level 3/Edge/External space/House)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89.6456692913421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kGdjw3UzckIDtn98d88I_UF1DmlqBuFxKwg52wVJ2V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