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1A7A3" w14:textId="77777777" w:rsidR="005D7FD7" w:rsidRDefault="005D7FD7">
      <w:pPr>
        <w:rPr>
          <w:rFonts w:ascii="Open Sans" w:eastAsia="Open Sans" w:hAnsi="Open Sans" w:cs="Open Sans"/>
          <w:sz w:val="4"/>
          <w:szCs w:val="4"/>
        </w:rPr>
      </w:pPr>
    </w:p>
    <w:p w14:paraId="4E48CDDD" w14:textId="77777777" w:rsidR="005D7FD7" w:rsidRDefault="005D7FD7">
      <w:pPr>
        <w:rPr>
          <w:rFonts w:ascii="Open Sans" w:eastAsia="Open Sans" w:hAnsi="Open Sans" w:cs="Open Sans"/>
          <w:sz w:val="4"/>
          <w:szCs w:val="4"/>
        </w:rPr>
      </w:pPr>
    </w:p>
    <w:p w14:paraId="5A0E7339" w14:textId="77777777" w:rsidR="005D7FD7" w:rsidRDefault="005D7FD7">
      <w:pPr>
        <w:rPr>
          <w:rFonts w:ascii="Open Sans" w:eastAsia="Open Sans" w:hAnsi="Open Sans" w:cs="Open Sans"/>
          <w:sz w:val="4"/>
          <w:szCs w:val="4"/>
        </w:rPr>
      </w:pPr>
    </w:p>
    <w:p w14:paraId="776726AC" w14:textId="77777777" w:rsidR="005D7FD7" w:rsidRDefault="005D7FD7">
      <w:pPr>
        <w:rPr>
          <w:rFonts w:ascii="Open Sans" w:eastAsia="Open Sans" w:hAnsi="Open Sans" w:cs="Open Sans"/>
          <w:sz w:val="4"/>
          <w:szCs w:val="4"/>
        </w:rPr>
      </w:pPr>
    </w:p>
    <w:p w14:paraId="4B4393F0" w14:textId="77777777" w:rsidR="005D7FD7" w:rsidRDefault="005D7FD7">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5D7FD7" w14:paraId="725768E5" w14:textId="77777777">
        <w:tc>
          <w:tcPr>
            <w:tcW w:w="7110" w:type="dxa"/>
            <w:shd w:val="clear" w:color="auto" w:fill="D9D2E9"/>
            <w:tcMar>
              <w:top w:w="100" w:type="dxa"/>
              <w:left w:w="100" w:type="dxa"/>
              <w:bottom w:w="100" w:type="dxa"/>
              <w:right w:w="100" w:type="dxa"/>
            </w:tcMar>
          </w:tcPr>
          <w:p w14:paraId="7A8F36F9"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633CF806"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3503EAE7"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5D7FD7" w14:paraId="7FF7757A" w14:textId="77777777">
        <w:tc>
          <w:tcPr>
            <w:tcW w:w="7110" w:type="dxa"/>
            <w:tcMar>
              <w:top w:w="100" w:type="dxa"/>
              <w:left w:w="100" w:type="dxa"/>
              <w:bottom w:w="100" w:type="dxa"/>
              <w:right w:w="100" w:type="dxa"/>
            </w:tcMar>
          </w:tcPr>
          <w:p w14:paraId="1E601640"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5D7FD7" w14:paraId="0FE4E3F3" w14:textId="77777777">
              <w:tc>
                <w:tcPr>
                  <w:tcW w:w="3455" w:type="dxa"/>
                  <w:tcMar>
                    <w:top w:w="100" w:type="dxa"/>
                    <w:left w:w="100" w:type="dxa"/>
                    <w:bottom w:w="100" w:type="dxa"/>
                    <w:right w:w="100" w:type="dxa"/>
                  </w:tcMar>
                </w:tcPr>
                <w:p w14:paraId="67424EDE"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75D88EA2"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Her Campus</w:t>
                  </w:r>
                </w:p>
              </w:tc>
            </w:tr>
            <w:tr w:rsidR="005D7FD7" w14:paraId="6A95B96B" w14:textId="77777777">
              <w:tc>
                <w:tcPr>
                  <w:tcW w:w="3455" w:type="dxa"/>
                  <w:tcMar>
                    <w:top w:w="100" w:type="dxa"/>
                    <w:left w:w="100" w:type="dxa"/>
                    <w:bottom w:w="100" w:type="dxa"/>
                    <w:right w:w="100" w:type="dxa"/>
                  </w:tcMar>
                </w:tcPr>
                <w:p w14:paraId="5B09A7EF"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1C7C60AE"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Media</w:t>
                  </w:r>
                </w:p>
              </w:tc>
            </w:tr>
            <w:tr w:rsidR="005D7FD7" w14:paraId="30E94FBB" w14:textId="77777777">
              <w:tc>
                <w:tcPr>
                  <w:tcW w:w="3455" w:type="dxa"/>
                  <w:tcMar>
                    <w:top w:w="100" w:type="dxa"/>
                    <w:left w:w="100" w:type="dxa"/>
                    <w:bottom w:w="100" w:type="dxa"/>
                    <w:right w:w="100" w:type="dxa"/>
                  </w:tcMar>
                </w:tcPr>
                <w:p w14:paraId="0CF71F48"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7F77C5B9" w14:textId="2E8577EC" w:rsidR="005D7FD7" w:rsidRDefault="004D2CA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Emma Collins</w:t>
                  </w:r>
                </w:p>
              </w:tc>
            </w:tr>
            <w:tr w:rsidR="005D7FD7" w14:paraId="1BF61420" w14:textId="77777777">
              <w:tc>
                <w:tcPr>
                  <w:tcW w:w="3455" w:type="dxa"/>
                  <w:tcMar>
                    <w:top w:w="100" w:type="dxa"/>
                    <w:left w:w="100" w:type="dxa"/>
                    <w:bottom w:w="100" w:type="dxa"/>
                    <w:right w:w="100" w:type="dxa"/>
                  </w:tcMar>
                </w:tcPr>
                <w:p w14:paraId="01A486A3"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1FCDDC8E" w14:textId="6D63F6B6"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p w14:paraId="3792F60D" w14:textId="6F9A0B9C" w:rsidR="005D7FD7" w:rsidRDefault="004D2CA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27</w:t>
                  </w:r>
                  <w:r w:rsidR="00CD7948">
                    <w:rPr>
                      <w:rFonts w:ascii="Open Sans" w:eastAsia="Open Sans" w:hAnsi="Open Sans" w:cs="Open Sans"/>
                      <w:b/>
                      <w:sz w:val="24"/>
                      <w:szCs w:val="24"/>
                    </w:rPr>
                    <w:t>/07/20</w:t>
                  </w:r>
                  <w:r>
                    <w:rPr>
                      <w:rFonts w:ascii="Open Sans" w:eastAsia="Open Sans" w:hAnsi="Open Sans" w:cs="Open Sans"/>
                      <w:b/>
                      <w:sz w:val="24"/>
                      <w:szCs w:val="24"/>
                    </w:rPr>
                    <w:t>25</w:t>
                  </w:r>
                </w:p>
              </w:tc>
            </w:tr>
            <w:tr w:rsidR="005D7FD7" w14:paraId="2347F0A2" w14:textId="77777777">
              <w:tc>
                <w:tcPr>
                  <w:tcW w:w="3455" w:type="dxa"/>
                  <w:tcMar>
                    <w:top w:w="100" w:type="dxa"/>
                    <w:left w:w="100" w:type="dxa"/>
                    <w:bottom w:w="100" w:type="dxa"/>
                    <w:right w:w="100" w:type="dxa"/>
                  </w:tcMar>
                </w:tcPr>
                <w:p w14:paraId="4A6EBEC1"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1598D59F"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5D7FD7" w14:paraId="6BAE8380" w14:textId="77777777">
              <w:tc>
                <w:tcPr>
                  <w:tcW w:w="3455" w:type="dxa"/>
                  <w:tcMar>
                    <w:top w:w="100" w:type="dxa"/>
                    <w:left w:w="100" w:type="dxa"/>
                    <w:bottom w:w="100" w:type="dxa"/>
                    <w:right w:w="100" w:type="dxa"/>
                  </w:tcMar>
                </w:tcPr>
                <w:p w14:paraId="19E72F5A"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55104186" w14:textId="3150445D" w:rsidR="005D7FD7" w:rsidRDefault="00C725DC">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noProof/>
                      <w:sz w:val="24"/>
                      <w:szCs w:val="24"/>
                    </w:rPr>
                    <mc:AlternateContent>
                      <mc:Choice Requires="wpi">
                        <w:drawing>
                          <wp:anchor distT="0" distB="0" distL="114300" distR="114300" simplePos="0" relativeHeight="251659264" behindDoc="0" locked="0" layoutInCell="1" allowOverlap="1" wp14:anchorId="6F5B7B4D" wp14:editId="7E5D93C5">
                            <wp:simplePos x="0" y="0"/>
                            <wp:positionH relativeFrom="column">
                              <wp:posOffset>39255</wp:posOffset>
                            </wp:positionH>
                            <wp:positionV relativeFrom="paragraph">
                              <wp:posOffset>24546</wp:posOffset>
                            </wp:positionV>
                            <wp:extent cx="734760" cy="220680"/>
                            <wp:effectExtent l="38100" t="38100" r="27305" b="33655"/>
                            <wp:wrapNone/>
                            <wp:docPr id="137317767" name="Ink 3"/>
                            <wp:cNvGraphicFramePr/>
                            <a:graphic xmlns:a="http://schemas.openxmlformats.org/drawingml/2006/main">
                              <a:graphicData uri="http://schemas.microsoft.com/office/word/2010/wordprocessingInk">
                                <w14:contentPart bwMode="auto" r:id="rId5">
                                  <w14:nvContentPartPr>
                                    <w14:cNvContentPartPr/>
                                  </w14:nvContentPartPr>
                                  <w14:xfrm>
                                    <a:off x="0" y="0"/>
                                    <a:ext cx="734760" cy="220680"/>
                                  </w14:xfrm>
                                </w14:contentPart>
                              </a:graphicData>
                            </a:graphic>
                          </wp:anchor>
                        </w:drawing>
                      </mc:Choice>
                      <mc:Fallback>
                        <w:pict>
                          <v:shapetype w14:anchorId="471FA2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9pt;margin-top:.75pt;width:60.25pt;height:19.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">
                            <v:imagedata r:id="rId6" o:title=""/>
                          </v:shape>
                        </w:pict>
                      </mc:Fallback>
                    </mc:AlternateContent>
                  </w:r>
                </w:p>
              </w:tc>
            </w:tr>
            <w:tr w:rsidR="005D7FD7" w14:paraId="27523760" w14:textId="77777777">
              <w:tc>
                <w:tcPr>
                  <w:tcW w:w="3455" w:type="dxa"/>
                  <w:tcMar>
                    <w:top w:w="100" w:type="dxa"/>
                    <w:left w:w="100" w:type="dxa"/>
                    <w:bottom w:w="100" w:type="dxa"/>
                    <w:right w:w="100" w:type="dxa"/>
                  </w:tcMar>
                </w:tcPr>
                <w:p w14:paraId="20F7ACD4"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58AE0713" w14:textId="77777777" w:rsidR="005D7FD7" w:rsidRDefault="005D7FD7">
                  <w:pPr>
                    <w:widowControl w:val="0"/>
                    <w:spacing w:line="240" w:lineRule="auto"/>
                    <w:rPr>
                      <w:rFonts w:ascii="Open Sans" w:eastAsia="Open Sans" w:hAnsi="Open Sans" w:cs="Open Sans"/>
                      <w:sz w:val="24"/>
                      <w:szCs w:val="24"/>
                    </w:rPr>
                  </w:pPr>
                </w:p>
              </w:tc>
            </w:tr>
            <w:tr w:rsidR="005D7FD7" w14:paraId="55066EDB" w14:textId="77777777">
              <w:tc>
                <w:tcPr>
                  <w:tcW w:w="3455" w:type="dxa"/>
                  <w:tcMar>
                    <w:top w:w="100" w:type="dxa"/>
                    <w:left w:w="100" w:type="dxa"/>
                    <w:bottom w:w="100" w:type="dxa"/>
                    <w:right w:w="100" w:type="dxa"/>
                  </w:tcMar>
                </w:tcPr>
                <w:p w14:paraId="18231EB1"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165D245A" w14:textId="77777777" w:rsidR="005D7FD7" w:rsidRDefault="00CD7948">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LUU - including, but not exclusive to; Bars and Venues, social spaces such as ‘common ground’, LUU rooms and the LSR area. </w:t>
                  </w:r>
                </w:p>
                <w:p w14:paraId="0E483F14" w14:textId="77777777" w:rsidR="005D7FD7" w:rsidRDefault="00CD7948">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Various event spaces in Leeds.</w:t>
                  </w:r>
                </w:p>
                <w:p w14:paraId="04A8A674" w14:textId="77777777" w:rsidR="005D7FD7" w:rsidRDefault="00CD7948">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The homes of committee members.</w:t>
                  </w:r>
                </w:p>
              </w:tc>
            </w:tr>
            <w:tr w:rsidR="005D7FD7" w14:paraId="11A145EA" w14:textId="77777777">
              <w:tc>
                <w:tcPr>
                  <w:tcW w:w="3455" w:type="dxa"/>
                  <w:tcMar>
                    <w:top w:w="100" w:type="dxa"/>
                    <w:left w:w="100" w:type="dxa"/>
                    <w:bottom w:w="100" w:type="dxa"/>
                    <w:right w:w="100" w:type="dxa"/>
                  </w:tcMar>
                </w:tcPr>
                <w:p w14:paraId="72D7A2AB"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55887587" w14:textId="77777777" w:rsidR="005D7FD7" w:rsidRDefault="00CD7948">
                  <w:pPr>
                    <w:widowControl w:val="0"/>
                    <w:numPr>
                      <w:ilvl w:val="0"/>
                      <w:numId w:val="3"/>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Newsrooms held bi-weekly in person and online to allow </w:t>
                  </w:r>
                  <w:proofErr w:type="gramStart"/>
                  <w:r>
                    <w:rPr>
                      <w:rFonts w:ascii="Open Sans" w:eastAsia="Open Sans" w:hAnsi="Open Sans" w:cs="Open Sans"/>
                      <w:sz w:val="24"/>
                      <w:szCs w:val="24"/>
                    </w:rPr>
                    <w:t>for  a</w:t>
                  </w:r>
                  <w:proofErr w:type="gramEnd"/>
                  <w:r>
                    <w:rPr>
                      <w:rFonts w:ascii="Open Sans" w:eastAsia="Open Sans" w:hAnsi="Open Sans" w:cs="Open Sans"/>
                      <w:sz w:val="24"/>
                      <w:szCs w:val="24"/>
                    </w:rPr>
                    <w:t xml:space="preserve"> </w:t>
                  </w:r>
                  <w:r>
                    <w:rPr>
                      <w:rFonts w:ascii="Open Sans" w:eastAsia="Open Sans" w:hAnsi="Open Sans" w:cs="Open Sans"/>
                      <w:sz w:val="24"/>
                      <w:szCs w:val="24"/>
                    </w:rPr>
                    <w:lastRenderedPageBreak/>
                    <w:t xml:space="preserve">safe space for members to pitch article ideas and interact with other members. </w:t>
                  </w:r>
                </w:p>
                <w:p w14:paraId="6F119C2C" w14:textId="77777777" w:rsidR="005D7FD7" w:rsidRDefault="00CD7948">
                  <w:pPr>
                    <w:widowControl w:val="0"/>
                    <w:numPr>
                      <w:ilvl w:val="0"/>
                      <w:numId w:val="3"/>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This society also hosts a variety of socials, nights out in Leeds and workshop events for the members to socialise and meet, as well to improve on their writing and editing skills. </w:t>
                  </w:r>
                </w:p>
              </w:tc>
            </w:tr>
            <w:tr w:rsidR="005D7FD7" w14:paraId="278E383D" w14:textId="77777777">
              <w:tc>
                <w:tcPr>
                  <w:tcW w:w="3455" w:type="dxa"/>
                  <w:tcMar>
                    <w:top w:w="100" w:type="dxa"/>
                    <w:left w:w="100" w:type="dxa"/>
                    <w:bottom w:w="100" w:type="dxa"/>
                    <w:right w:w="100" w:type="dxa"/>
                  </w:tcMar>
                </w:tcPr>
                <w:p w14:paraId="7303D422"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tcMar>
                    <w:top w:w="100" w:type="dxa"/>
                    <w:left w:w="100" w:type="dxa"/>
                    <w:bottom w:w="100" w:type="dxa"/>
                    <w:right w:w="100" w:type="dxa"/>
                  </w:tcMar>
                </w:tcPr>
                <w:p w14:paraId="74EE0A0B" w14:textId="77777777" w:rsidR="005D7FD7" w:rsidRDefault="00CD7948">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B044533" w14:textId="77777777" w:rsidR="005D7FD7" w:rsidRDefault="00CD7948">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1DDFA373" w14:textId="77777777" w:rsidR="005D7FD7" w:rsidRDefault="00CD7948">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16103E40"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0830D8AC"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5D7FD7" w14:paraId="542F9953" w14:textId="77777777">
              <w:trPr>
                <w:trHeight w:val="440"/>
              </w:trPr>
              <w:tc>
                <w:tcPr>
                  <w:tcW w:w="4014" w:type="dxa"/>
                  <w:gridSpan w:val="2"/>
                  <w:tcMar>
                    <w:top w:w="100" w:type="dxa"/>
                    <w:left w:w="100" w:type="dxa"/>
                    <w:bottom w:w="100" w:type="dxa"/>
                    <w:right w:w="100" w:type="dxa"/>
                  </w:tcMar>
                </w:tcPr>
                <w:p w14:paraId="54F4F388"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5D7FD7" w14:paraId="5E997D48" w14:textId="77777777">
              <w:tc>
                <w:tcPr>
                  <w:tcW w:w="2007" w:type="dxa"/>
                  <w:tcMar>
                    <w:top w:w="100" w:type="dxa"/>
                    <w:left w:w="100" w:type="dxa"/>
                    <w:bottom w:w="100" w:type="dxa"/>
                    <w:right w:w="100" w:type="dxa"/>
                  </w:tcMar>
                </w:tcPr>
                <w:p w14:paraId="4119D4BA"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1702B9AA"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5D7FD7" w14:paraId="71FC1FF8" w14:textId="77777777">
              <w:tc>
                <w:tcPr>
                  <w:tcW w:w="2007" w:type="dxa"/>
                  <w:tcMar>
                    <w:top w:w="100" w:type="dxa"/>
                    <w:left w:w="100" w:type="dxa"/>
                    <w:bottom w:w="100" w:type="dxa"/>
                    <w:right w:w="100" w:type="dxa"/>
                  </w:tcMar>
                </w:tcPr>
                <w:p w14:paraId="41681AC8"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51D84C83"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5D7FD7" w14:paraId="720D57F0" w14:textId="77777777">
              <w:tc>
                <w:tcPr>
                  <w:tcW w:w="2007" w:type="dxa"/>
                  <w:tcMar>
                    <w:top w:w="100" w:type="dxa"/>
                    <w:left w:w="100" w:type="dxa"/>
                    <w:bottom w:w="100" w:type="dxa"/>
                    <w:right w:w="100" w:type="dxa"/>
                  </w:tcMar>
                </w:tcPr>
                <w:p w14:paraId="706359E3"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2E7C4FC7"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5D7FD7" w14:paraId="472A93CC" w14:textId="77777777">
              <w:tc>
                <w:tcPr>
                  <w:tcW w:w="2007" w:type="dxa"/>
                  <w:tcMar>
                    <w:top w:w="100" w:type="dxa"/>
                    <w:left w:w="100" w:type="dxa"/>
                    <w:bottom w:w="100" w:type="dxa"/>
                    <w:right w:w="100" w:type="dxa"/>
                  </w:tcMar>
                </w:tcPr>
                <w:p w14:paraId="04F37971"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0B86A312"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5D7FD7" w14:paraId="094EE3BE" w14:textId="77777777">
              <w:tc>
                <w:tcPr>
                  <w:tcW w:w="2007" w:type="dxa"/>
                  <w:tcMar>
                    <w:top w:w="100" w:type="dxa"/>
                    <w:left w:w="100" w:type="dxa"/>
                    <w:bottom w:w="100" w:type="dxa"/>
                    <w:right w:w="100" w:type="dxa"/>
                  </w:tcMar>
                </w:tcPr>
                <w:p w14:paraId="4774E408"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6A5CE876"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3283A094" w14:textId="77777777" w:rsidR="005D7FD7" w:rsidRDefault="005D7FD7">
            <w:pPr>
              <w:widowControl w:val="0"/>
              <w:pBdr>
                <w:top w:val="nil"/>
                <w:left w:val="nil"/>
                <w:bottom w:val="nil"/>
                <w:right w:val="nil"/>
                <w:between w:val="nil"/>
              </w:pBdr>
              <w:spacing w:line="240" w:lineRule="auto"/>
              <w:rPr>
                <w:rFonts w:ascii="Open Sans" w:eastAsia="Open Sans" w:hAnsi="Open Sans" w:cs="Open Sans"/>
                <w:sz w:val="24"/>
                <w:szCs w:val="24"/>
              </w:rPr>
            </w:pPr>
          </w:p>
          <w:p w14:paraId="7EB41C36" w14:textId="77777777" w:rsidR="005D7FD7" w:rsidRDefault="005D7FD7">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5D7FD7" w14:paraId="6C5B3531" w14:textId="77777777">
              <w:trPr>
                <w:trHeight w:val="440"/>
              </w:trPr>
              <w:tc>
                <w:tcPr>
                  <w:tcW w:w="4014" w:type="dxa"/>
                  <w:gridSpan w:val="2"/>
                  <w:tcMar>
                    <w:top w:w="100" w:type="dxa"/>
                    <w:left w:w="100" w:type="dxa"/>
                    <w:bottom w:w="100" w:type="dxa"/>
                    <w:right w:w="100" w:type="dxa"/>
                  </w:tcMar>
                </w:tcPr>
                <w:p w14:paraId="5EAB4AA3"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5D7FD7" w14:paraId="40DCB9B9" w14:textId="77777777">
              <w:tc>
                <w:tcPr>
                  <w:tcW w:w="2007" w:type="dxa"/>
                  <w:tcMar>
                    <w:top w:w="100" w:type="dxa"/>
                    <w:left w:w="100" w:type="dxa"/>
                    <w:bottom w:w="100" w:type="dxa"/>
                    <w:right w:w="100" w:type="dxa"/>
                  </w:tcMar>
                </w:tcPr>
                <w:p w14:paraId="02147AD0"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66B82127"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5D7FD7" w14:paraId="6FEE0024" w14:textId="77777777">
              <w:tc>
                <w:tcPr>
                  <w:tcW w:w="2007" w:type="dxa"/>
                  <w:tcMar>
                    <w:top w:w="100" w:type="dxa"/>
                    <w:left w:w="100" w:type="dxa"/>
                    <w:bottom w:w="100" w:type="dxa"/>
                    <w:right w:w="100" w:type="dxa"/>
                  </w:tcMar>
                </w:tcPr>
                <w:p w14:paraId="6ECDD5E8"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69940E1B"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5D7FD7" w14:paraId="6A21A202" w14:textId="77777777">
              <w:tc>
                <w:tcPr>
                  <w:tcW w:w="2007" w:type="dxa"/>
                  <w:tcMar>
                    <w:top w:w="100" w:type="dxa"/>
                    <w:left w:w="100" w:type="dxa"/>
                    <w:bottom w:w="100" w:type="dxa"/>
                    <w:right w:w="100" w:type="dxa"/>
                  </w:tcMar>
                </w:tcPr>
                <w:p w14:paraId="18885938"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41D381A6"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5D7FD7" w14:paraId="54A284B9" w14:textId="77777777">
              <w:tc>
                <w:tcPr>
                  <w:tcW w:w="2007" w:type="dxa"/>
                  <w:tcMar>
                    <w:top w:w="100" w:type="dxa"/>
                    <w:left w:w="100" w:type="dxa"/>
                    <w:bottom w:w="100" w:type="dxa"/>
                    <w:right w:w="100" w:type="dxa"/>
                  </w:tcMar>
                </w:tcPr>
                <w:p w14:paraId="2751055D"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6A478412"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5D7FD7" w14:paraId="0CE2B155" w14:textId="77777777">
              <w:tc>
                <w:tcPr>
                  <w:tcW w:w="2007" w:type="dxa"/>
                  <w:tcMar>
                    <w:top w:w="100" w:type="dxa"/>
                    <w:left w:w="100" w:type="dxa"/>
                    <w:bottom w:w="100" w:type="dxa"/>
                    <w:right w:w="100" w:type="dxa"/>
                  </w:tcMar>
                </w:tcPr>
                <w:p w14:paraId="79CA9368"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6B85F3B1" w14:textId="77777777" w:rsidR="005D7FD7" w:rsidRDefault="00CD7948">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6FB9D03C" w14:textId="77777777" w:rsidR="005D7FD7" w:rsidRDefault="005D7FD7">
            <w:pPr>
              <w:widowControl w:val="0"/>
              <w:spacing w:line="240" w:lineRule="auto"/>
              <w:rPr>
                <w:rFonts w:ascii="Open Sans" w:eastAsia="Open Sans" w:hAnsi="Open Sans" w:cs="Open Sans"/>
                <w:b/>
                <w:sz w:val="24"/>
                <w:szCs w:val="24"/>
              </w:rPr>
            </w:pPr>
          </w:p>
          <w:p w14:paraId="46767D24"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4AABA4C5"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5D7FD7" w14:paraId="795B83F9" w14:textId="77777777">
              <w:trPr>
                <w:trHeight w:val="440"/>
              </w:trPr>
              <w:tc>
                <w:tcPr>
                  <w:tcW w:w="4865" w:type="dxa"/>
                  <w:gridSpan w:val="7"/>
                  <w:tcMar>
                    <w:top w:w="100" w:type="dxa"/>
                    <w:left w:w="100" w:type="dxa"/>
                    <w:bottom w:w="100" w:type="dxa"/>
                    <w:right w:w="100" w:type="dxa"/>
                  </w:tcMar>
                </w:tcPr>
                <w:p w14:paraId="35DCF97A"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5D7FD7" w14:paraId="381576FD" w14:textId="77777777">
              <w:trPr>
                <w:trHeight w:val="440"/>
              </w:trPr>
              <w:tc>
                <w:tcPr>
                  <w:tcW w:w="695" w:type="dxa"/>
                  <w:vMerge w:val="restart"/>
                  <w:tcMar>
                    <w:top w:w="100" w:type="dxa"/>
                    <w:left w:w="100" w:type="dxa"/>
                    <w:bottom w:w="100" w:type="dxa"/>
                    <w:right w:w="100" w:type="dxa"/>
                  </w:tcMar>
                </w:tcPr>
                <w:p w14:paraId="46E2F2AC"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p w14:paraId="0B849D0F"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p w14:paraId="798A037D"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3EB4D7B5"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AC419FD"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1025D395"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1632B859"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32D6F12B"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7AEED95B"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D7FD7" w14:paraId="25C7633D" w14:textId="77777777">
              <w:trPr>
                <w:trHeight w:val="440"/>
              </w:trPr>
              <w:tc>
                <w:tcPr>
                  <w:tcW w:w="695" w:type="dxa"/>
                  <w:vMerge/>
                  <w:tcMar>
                    <w:top w:w="100" w:type="dxa"/>
                    <w:left w:w="100" w:type="dxa"/>
                    <w:bottom w:w="100" w:type="dxa"/>
                    <w:right w:w="100" w:type="dxa"/>
                  </w:tcMar>
                </w:tcPr>
                <w:p w14:paraId="2A829636"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EC96856"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3FB49976"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E702534"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F4FED7D"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856DE0E"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7918C7C"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D7FD7" w14:paraId="520BF8D9" w14:textId="77777777">
              <w:trPr>
                <w:trHeight w:val="440"/>
              </w:trPr>
              <w:tc>
                <w:tcPr>
                  <w:tcW w:w="695" w:type="dxa"/>
                  <w:vMerge/>
                  <w:tcMar>
                    <w:top w:w="100" w:type="dxa"/>
                    <w:left w:w="100" w:type="dxa"/>
                    <w:bottom w:w="100" w:type="dxa"/>
                    <w:right w:w="100" w:type="dxa"/>
                  </w:tcMar>
                </w:tcPr>
                <w:p w14:paraId="6D36EE1A"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F595E91"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528DDBEF"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73B3206"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4FACD9F"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44AF2481"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E18373E"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5D7FD7" w14:paraId="787FE88A" w14:textId="77777777">
              <w:trPr>
                <w:trHeight w:val="440"/>
              </w:trPr>
              <w:tc>
                <w:tcPr>
                  <w:tcW w:w="695" w:type="dxa"/>
                  <w:vMerge/>
                  <w:tcMar>
                    <w:top w:w="100" w:type="dxa"/>
                    <w:left w:w="100" w:type="dxa"/>
                    <w:bottom w:w="100" w:type="dxa"/>
                    <w:right w:w="100" w:type="dxa"/>
                  </w:tcMar>
                </w:tcPr>
                <w:p w14:paraId="305686EF"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2833A19"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7F587831"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0007E8F7"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4A810B32"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5397513C"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6F144AA1"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5D7FD7" w14:paraId="5BCA5D74" w14:textId="77777777">
              <w:trPr>
                <w:trHeight w:val="440"/>
              </w:trPr>
              <w:tc>
                <w:tcPr>
                  <w:tcW w:w="695" w:type="dxa"/>
                  <w:vMerge/>
                  <w:tcMar>
                    <w:top w:w="100" w:type="dxa"/>
                    <w:left w:w="100" w:type="dxa"/>
                    <w:bottom w:w="100" w:type="dxa"/>
                    <w:right w:w="100" w:type="dxa"/>
                  </w:tcMar>
                </w:tcPr>
                <w:p w14:paraId="5E08DF1B"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563FB15"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37A41A2A"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D8C8650"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30988BA"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1FCEFCFF"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62CC89AB"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5D7FD7" w14:paraId="369344DA" w14:textId="77777777">
              <w:trPr>
                <w:trHeight w:val="440"/>
              </w:trPr>
              <w:tc>
                <w:tcPr>
                  <w:tcW w:w="695" w:type="dxa"/>
                  <w:vMerge/>
                  <w:tcMar>
                    <w:top w:w="100" w:type="dxa"/>
                    <w:left w:w="100" w:type="dxa"/>
                    <w:bottom w:w="100" w:type="dxa"/>
                    <w:right w:w="100" w:type="dxa"/>
                  </w:tcMar>
                </w:tcPr>
                <w:p w14:paraId="7D702066"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197F385"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4D6628EE"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633D16B7"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399D45AB"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61868D22"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01E12D4B"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4AC53849"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p w14:paraId="0B0D383E"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5D7FD7" w14:paraId="3526429B" w14:textId="77777777">
              <w:tc>
                <w:tcPr>
                  <w:tcW w:w="2435" w:type="dxa"/>
                  <w:tcMar>
                    <w:top w:w="100" w:type="dxa"/>
                    <w:left w:w="100" w:type="dxa"/>
                    <w:bottom w:w="100" w:type="dxa"/>
                    <w:right w:w="100" w:type="dxa"/>
                  </w:tcMar>
                </w:tcPr>
                <w:p w14:paraId="15334F55"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6C773B2E"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5D7FD7" w14:paraId="797D5054" w14:textId="77777777">
              <w:tc>
                <w:tcPr>
                  <w:tcW w:w="2435" w:type="dxa"/>
                  <w:shd w:val="clear" w:color="auto" w:fill="D9EAD3"/>
                  <w:tcMar>
                    <w:top w:w="100" w:type="dxa"/>
                    <w:left w:w="100" w:type="dxa"/>
                    <w:bottom w:w="100" w:type="dxa"/>
                    <w:right w:w="100" w:type="dxa"/>
                  </w:tcMar>
                </w:tcPr>
                <w:p w14:paraId="17D6078F"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08ECA4DC"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5D7FD7" w14:paraId="0197F66C" w14:textId="77777777">
              <w:tc>
                <w:tcPr>
                  <w:tcW w:w="2435" w:type="dxa"/>
                  <w:shd w:val="clear" w:color="auto" w:fill="CFE2F3"/>
                  <w:tcMar>
                    <w:top w:w="100" w:type="dxa"/>
                    <w:left w:w="100" w:type="dxa"/>
                    <w:bottom w:w="100" w:type="dxa"/>
                    <w:right w:w="100" w:type="dxa"/>
                  </w:tcMar>
                </w:tcPr>
                <w:p w14:paraId="577FA07F"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563D1D40"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5D7FD7" w14:paraId="2CE0C794" w14:textId="77777777">
              <w:tc>
                <w:tcPr>
                  <w:tcW w:w="2435" w:type="dxa"/>
                  <w:shd w:val="clear" w:color="auto" w:fill="FFF2CC"/>
                  <w:tcMar>
                    <w:top w:w="100" w:type="dxa"/>
                    <w:left w:w="100" w:type="dxa"/>
                    <w:bottom w:w="100" w:type="dxa"/>
                    <w:right w:w="100" w:type="dxa"/>
                  </w:tcMar>
                </w:tcPr>
                <w:p w14:paraId="3DD53C5D"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38799F4B"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5D7FD7" w14:paraId="7A734BF1" w14:textId="77777777">
              <w:tc>
                <w:tcPr>
                  <w:tcW w:w="2435" w:type="dxa"/>
                  <w:shd w:val="clear" w:color="auto" w:fill="F4CCCC"/>
                  <w:tcMar>
                    <w:top w:w="100" w:type="dxa"/>
                    <w:left w:w="100" w:type="dxa"/>
                    <w:bottom w:w="100" w:type="dxa"/>
                    <w:right w:w="100" w:type="dxa"/>
                  </w:tcMar>
                </w:tcPr>
                <w:p w14:paraId="46554F9C"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51DBDB27"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34356885"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49E58A03" wp14:editId="05EC7AFF">
                  <wp:extent cx="1468800" cy="7715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468800" cy="771525"/>
                          </a:xfrm>
                          <a:prstGeom prst="rect">
                            <a:avLst/>
                          </a:prstGeom>
                          <a:ln/>
                        </pic:spPr>
                      </pic:pic>
                    </a:graphicData>
                  </a:graphic>
                </wp:inline>
              </w:drawing>
            </w:r>
          </w:p>
        </w:tc>
      </w:tr>
    </w:tbl>
    <w:p w14:paraId="5362CE3E" w14:textId="77777777" w:rsidR="005D7FD7" w:rsidRDefault="005D7FD7">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5D7FD7" w14:paraId="6C0D652A" w14:textId="77777777">
        <w:trPr>
          <w:trHeight w:val="440"/>
        </w:trPr>
        <w:tc>
          <w:tcPr>
            <w:tcW w:w="2265" w:type="dxa"/>
            <w:tcMar>
              <w:top w:w="100" w:type="dxa"/>
              <w:left w:w="100" w:type="dxa"/>
              <w:bottom w:w="100" w:type="dxa"/>
              <w:right w:w="100" w:type="dxa"/>
            </w:tcMar>
          </w:tcPr>
          <w:p w14:paraId="108F0335"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597AC432" w14:textId="77777777" w:rsidR="005D7FD7" w:rsidRDefault="00CD7948">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55C597FE" w14:textId="77777777" w:rsidR="005D7FD7" w:rsidRDefault="00CD7948">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1864BF59"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5D7FD7" w14:paraId="141E5281" w14:textId="77777777">
        <w:trPr>
          <w:trHeight w:val="440"/>
        </w:trPr>
        <w:tc>
          <w:tcPr>
            <w:tcW w:w="2265" w:type="dxa"/>
            <w:tcMar>
              <w:top w:w="100" w:type="dxa"/>
              <w:left w:w="100" w:type="dxa"/>
              <w:bottom w:w="100" w:type="dxa"/>
              <w:right w:w="100" w:type="dxa"/>
            </w:tcMar>
          </w:tcPr>
          <w:p w14:paraId="58EEE010"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5F169D8D"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01A71EF7"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035B9D0F"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6CA50C2F"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12D15436"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03985158"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05755984"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01F7C771"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19AAED28"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4D58C65D" w14:textId="77777777" w:rsidR="005D7FD7" w:rsidRDefault="00CD7948">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61BEBC6B"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6D4F3E84"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5D7FD7" w14:paraId="3BFFBC69" w14:textId="77777777">
        <w:trPr>
          <w:trHeight w:val="440"/>
        </w:trPr>
        <w:tc>
          <w:tcPr>
            <w:tcW w:w="2265" w:type="dxa"/>
            <w:tcMar>
              <w:top w:w="100" w:type="dxa"/>
              <w:left w:w="100" w:type="dxa"/>
              <w:bottom w:w="100" w:type="dxa"/>
              <w:right w:w="100" w:type="dxa"/>
            </w:tcMar>
          </w:tcPr>
          <w:p w14:paraId="6A4FDEC6"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0"/>
                <w:szCs w:val="20"/>
              </w:rPr>
            </w:pPr>
            <w:r>
              <w:rPr>
                <w:rFonts w:ascii="Open Sans" w:eastAsia="Open Sans" w:hAnsi="Open Sans" w:cs="Open Sans"/>
                <w:b/>
                <w:sz w:val="20"/>
                <w:szCs w:val="20"/>
              </w:rPr>
              <w:t>Slips, trips and falls</w:t>
            </w:r>
          </w:p>
        </w:tc>
        <w:tc>
          <w:tcPr>
            <w:tcW w:w="1830" w:type="dxa"/>
            <w:tcMar>
              <w:top w:w="100" w:type="dxa"/>
              <w:left w:w="100" w:type="dxa"/>
              <w:bottom w:w="100" w:type="dxa"/>
              <w:right w:w="100" w:type="dxa"/>
            </w:tcMar>
          </w:tcPr>
          <w:p w14:paraId="15224FD0"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sz w:val="20"/>
                <w:szCs w:val="20"/>
              </w:rPr>
            </w:pPr>
            <w:r>
              <w:rPr>
                <w:rFonts w:ascii="Open Sans" w:eastAsia="Open Sans" w:hAnsi="Open Sans" w:cs="Open Sans"/>
                <w:sz w:val="20"/>
                <w:szCs w:val="20"/>
              </w:rPr>
              <w:t xml:space="preserve">Some of our events include beverages, as well as other </w:t>
            </w:r>
            <w:r>
              <w:rPr>
                <w:rFonts w:ascii="Open Sans" w:eastAsia="Open Sans" w:hAnsi="Open Sans" w:cs="Open Sans"/>
                <w:sz w:val="20"/>
                <w:szCs w:val="20"/>
              </w:rPr>
              <w:lastRenderedPageBreak/>
              <w:t xml:space="preserve">objects which may cause slips, trips and falls to occur, such as if a beverage was spilt, or flooring was unstable. </w:t>
            </w:r>
          </w:p>
        </w:tc>
        <w:tc>
          <w:tcPr>
            <w:tcW w:w="540" w:type="dxa"/>
            <w:tcMar>
              <w:top w:w="100" w:type="dxa"/>
              <w:left w:w="100" w:type="dxa"/>
              <w:bottom w:w="100" w:type="dxa"/>
              <w:right w:w="100" w:type="dxa"/>
            </w:tcMar>
          </w:tcPr>
          <w:p w14:paraId="605C9808"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5B4150F5" w14:textId="77777777" w:rsidR="005D7FD7" w:rsidRDefault="00CD7948">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73CBAFFA" w14:textId="77777777" w:rsidR="005D7FD7" w:rsidRPr="00941C6E" w:rsidRDefault="00CD7948">
            <w:pPr>
              <w:widowControl w:val="0"/>
              <w:pBdr>
                <w:top w:val="nil"/>
                <w:left w:val="nil"/>
                <w:bottom w:val="nil"/>
                <w:right w:val="nil"/>
                <w:between w:val="nil"/>
              </w:pBdr>
              <w:spacing w:line="240" w:lineRule="auto"/>
              <w:jc w:val="center"/>
              <w:rPr>
                <w:rFonts w:ascii="Open Sans" w:eastAsia="Open Sans" w:hAnsi="Open Sans" w:cs="Open Sans"/>
                <w:b/>
                <w:sz w:val="20"/>
                <w:szCs w:val="20"/>
              </w:rPr>
            </w:pPr>
            <w:r w:rsidRPr="00941C6E">
              <w:rPr>
                <w:rFonts w:ascii="Open Sans" w:eastAsia="Open Sans" w:hAnsi="Open Sans" w:cs="Open Sans"/>
                <w:b/>
                <w:sz w:val="20"/>
                <w:szCs w:val="20"/>
              </w:rPr>
              <w:t>4</w:t>
            </w:r>
          </w:p>
        </w:tc>
        <w:tc>
          <w:tcPr>
            <w:tcW w:w="4185" w:type="dxa"/>
            <w:tcMar>
              <w:top w:w="100" w:type="dxa"/>
              <w:left w:w="100" w:type="dxa"/>
              <w:bottom w:w="100" w:type="dxa"/>
              <w:right w:w="100" w:type="dxa"/>
            </w:tcMar>
          </w:tcPr>
          <w:p w14:paraId="682AF604" w14:textId="2801F155" w:rsidR="005D7FD7" w:rsidRPr="00941C6E" w:rsidRDefault="00902F5A" w:rsidP="00902F5A">
            <w:pPr>
              <w:spacing w:beforeAutospacing="1" w:afterAutospacing="1" w:line="240" w:lineRule="auto"/>
              <w:divId w:val="1241677514"/>
              <w:rPr>
                <w:rFonts w:ascii="Open Sans" w:eastAsia="Times New Roman" w:hAnsi="Open Sans" w:cs="Open Sans"/>
                <w:sz w:val="20"/>
                <w:szCs w:val="20"/>
              </w:rPr>
            </w:pPr>
            <w:r w:rsidRPr="00902F5A">
              <w:rPr>
                <w:rFonts w:ascii="Open Sans" w:eastAsiaTheme="minorEastAsia" w:hAnsi="Open Sans" w:cs="Open Sans"/>
                <w:sz w:val="20"/>
                <w:szCs w:val="20"/>
              </w:rPr>
              <w:t xml:space="preserve">Committee members will check event areas before members arrive. They will clear spillages immediately and remove trip hazards such as chairs or bags. At </w:t>
            </w:r>
            <w:r w:rsidRPr="00902F5A">
              <w:rPr>
                <w:rFonts w:ascii="Open Sans" w:eastAsiaTheme="minorEastAsia" w:hAnsi="Open Sans" w:cs="Open Sans"/>
                <w:sz w:val="20"/>
                <w:szCs w:val="20"/>
              </w:rPr>
              <w:lastRenderedPageBreak/>
              <w:t>external venues, staff will be informed immediately of hazards that need attention.</w:t>
            </w:r>
            <w:r w:rsidRPr="00941C6E">
              <w:rPr>
                <w:rFonts w:ascii="Open Sans" w:eastAsia="Times New Roman" w:hAnsi="Open Sans" w:cs="Open Sans"/>
                <w:sz w:val="20"/>
                <w:szCs w:val="20"/>
              </w:rPr>
              <w:t xml:space="preserve"> </w:t>
            </w:r>
            <w:r w:rsidR="00CD7948" w:rsidRPr="00941C6E">
              <w:rPr>
                <w:rFonts w:ascii="Open Sans" w:eastAsia="Open Sans" w:hAnsi="Open Sans" w:cs="Open Sans"/>
                <w:sz w:val="20"/>
                <w:szCs w:val="20"/>
              </w:rPr>
              <w:t>All spillages will need to be cleared and any possible hazards such as chairs and objects on the floor will need to be safely stowed. If it is outside of the LUU or the committee members' houses, the committee should alert staff of any hazards that need to be rectified for the safety of our members.</w:t>
            </w:r>
          </w:p>
        </w:tc>
        <w:tc>
          <w:tcPr>
            <w:tcW w:w="540" w:type="dxa"/>
            <w:tcMar>
              <w:top w:w="100" w:type="dxa"/>
              <w:left w:w="100" w:type="dxa"/>
              <w:bottom w:w="100" w:type="dxa"/>
              <w:right w:w="100" w:type="dxa"/>
            </w:tcMar>
          </w:tcPr>
          <w:p w14:paraId="532CDC61" w14:textId="6D7E5E47" w:rsidR="005D7FD7" w:rsidRDefault="00CE422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7B0F68C6"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9337795" w14:textId="7CD9DD9E" w:rsidR="00CE4225" w:rsidRDefault="00CB6F42" w:rsidP="00CE4225">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667F4826" w14:textId="77777777" w:rsidR="005D7FD7" w:rsidRDefault="00CD7948">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N/A</w:t>
            </w:r>
          </w:p>
        </w:tc>
      </w:tr>
      <w:tr w:rsidR="005D7FD7" w14:paraId="428B0331" w14:textId="77777777">
        <w:trPr>
          <w:trHeight w:val="440"/>
        </w:trPr>
        <w:tc>
          <w:tcPr>
            <w:tcW w:w="2265" w:type="dxa"/>
            <w:tcMar>
              <w:top w:w="100" w:type="dxa"/>
              <w:left w:w="100" w:type="dxa"/>
              <w:bottom w:w="100" w:type="dxa"/>
              <w:right w:w="100" w:type="dxa"/>
            </w:tcMar>
          </w:tcPr>
          <w:p w14:paraId="4D99650F" w14:textId="77777777" w:rsidR="006B208B" w:rsidRPr="008D0AA1" w:rsidRDefault="00CD7948" w:rsidP="008D0AA1">
            <w:pPr>
              <w:pStyle w:val="p1"/>
              <w:divId w:val="2031687418"/>
              <w:rPr>
                <w:rFonts w:ascii="Open Sans" w:hAnsi="Open Sans" w:cs="Open Sans"/>
                <w:b/>
              </w:rPr>
            </w:pPr>
            <w:r w:rsidRPr="008D0AA1">
              <w:rPr>
                <w:rFonts w:ascii="Open Sans" w:eastAsia="Open Sans" w:hAnsi="Open Sans" w:cs="Open Sans"/>
                <w:b/>
              </w:rPr>
              <w:t>Mental Wellbeing</w:t>
            </w:r>
            <w:r w:rsidR="006B208B" w:rsidRPr="008D0AA1">
              <w:rPr>
                <w:rFonts w:ascii="Open Sans" w:eastAsia="Open Sans" w:hAnsi="Open Sans" w:cs="Open Sans"/>
                <w:b/>
              </w:rPr>
              <w:t>/</w:t>
            </w:r>
            <w:r w:rsidR="006B208B" w:rsidRPr="008D0AA1">
              <w:rPr>
                <w:rStyle w:val="s1"/>
                <w:rFonts w:ascii="Open Sans" w:hAnsi="Open Sans" w:cs="Open Sans"/>
                <w:b/>
              </w:rPr>
              <w:t>Stress and anxiety from deadlines or society involvement.</w:t>
            </w:r>
          </w:p>
          <w:p w14:paraId="5CEBE37B" w14:textId="10C6D289" w:rsidR="005D7FD7" w:rsidRPr="008D0AA1"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6082CFA1" w14:textId="77777777" w:rsidR="005D7FD7" w:rsidRDefault="00CD7948">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As work is being produced for the magazine, members may feel their creative work is not good enough for publication. Also, general wellbeing due to university deadlines or social pressures may contribute to a member's mental wellbeing, which could create a sense of guilt for not contributing enough to the society.</w:t>
            </w:r>
          </w:p>
        </w:tc>
        <w:tc>
          <w:tcPr>
            <w:tcW w:w="540" w:type="dxa"/>
            <w:tcMar>
              <w:top w:w="100" w:type="dxa"/>
              <w:left w:w="100" w:type="dxa"/>
              <w:bottom w:w="100" w:type="dxa"/>
              <w:right w:w="100" w:type="dxa"/>
            </w:tcMar>
          </w:tcPr>
          <w:p w14:paraId="15644D8D"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43FFC994"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6E504D0" w14:textId="77777777" w:rsidR="005D7FD7" w:rsidRPr="00941C6E" w:rsidRDefault="00CD7948">
            <w:pPr>
              <w:widowControl w:val="0"/>
              <w:spacing w:line="240" w:lineRule="auto"/>
              <w:rPr>
                <w:rFonts w:ascii="Open Sans" w:eastAsia="Open Sans" w:hAnsi="Open Sans" w:cs="Open Sans"/>
                <w:b/>
                <w:sz w:val="20"/>
                <w:szCs w:val="20"/>
              </w:rPr>
            </w:pPr>
            <w:r w:rsidRPr="00941C6E">
              <w:rPr>
                <w:rFonts w:ascii="Open Sans" w:eastAsia="Open Sans" w:hAnsi="Open Sans" w:cs="Open Sans"/>
                <w:b/>
                <w:sz w:val="20"/>
                <w:szCs w:val="20"/>
              </w:rPr>
              <w:t>4</w:t>
            </w:r>
          </w:p>
        </w:tc>
        <w:tc>
          <w:tcPr>
            <w:tcW w:w="4185" w:type="dxa"/>
            <w:tcMar>
              <w:top w:w="100" w:type="dxa"/>
              <w:left w:w="100" w:type="dxa"/>
              <w:bottom w:w="100" w:type="dxa"/>
              <w:right w:w="100" w:type="dxa"/>
            </w:tcMar>
          </w:tcPr>
          <w:p w14:paraId="33251464" w14:textId="77777777" w:rsidR="00DF39A4" w:rsidRPr="00DF39A4" w:rsidRDefault="00DF39A4" w:rsidP="00A079C9">
            <w:pPr>
              <w:spacing w:beforeAutospacing="1" w:afterAutospacing="1" w:line="240" w:lineRule="auto"/>
              <w:divId w:val="1440754254"/>
              <w:rPr>
                <w:rFonts w:ascii="Open Sans" w:eastAsia="Times New Roman" w:hAnsi="Open Sans" w:cs="Open Sans"/>
                <w:sz w:val="20"/>
                <w:szCs w:val="20"/>
              </w:rPr>
            </w:pPr>
            <w:r w:rsidRPr="00DF39A4">
              <w:rPr>
                <w:rFonts w:ascii="Open Sans" w:eastAsiaTheme="minorEastAsia" w:hAnsi="Open Sans" w:cs="Open Sans"/>
                <w:sz w:val="20"/>
                <w:szCs w:val="20"/>
              </w:rPr>
              <w:t>Welfare officers will be available for members to discuss concerns. The committee will host wellbeing sessions and provide quiet study areas near exam season. Members’ contributions will be recognised regularly. For serious mental health issues, members will be referred to university support services.</w:t>
            </w:r>
          </w:p>
          <w:p w14:paraId="222EA00F" w14:textId="77777777" w:rsidR="00DF39A4" w:rsidRPr="00941C6E" w:rsidRDefault="00DF39A4">
            <w:pPr>
              <w:widowControl w:val="0"/>
              <w:spacing w:line="240" w:lineRule="auto"/>
              <w:rPr>
                <w:rFonts w:ascii="Open Sans" w:eastAsia="Open Sans" w:hAnsi="Open Sans" w:cs="Open Sans"/>
                <w:sz w:val="20"/>
                <w:szCs w:val="20"/>
              </w:rPr>
            </w:pPr>
          </w:p>
          <w:p w14:paraId="5AF6756E" w14:textId="10442AE7" w:rsidR="005D7FD7" w:rsidRPr="00941C6E" w:rsidRDefault="00CD7948">
            <w:pPr>
              <w:widowControl w:val="0"/>
              <w:spacing w:line="240" w:lineRule="auto"/>
              <w:rPr>
                <w:rFonts w:ascii="Open Sans" w:eastAsia="Open Sans" w:hAnsi="Open Sans" w:cs="Open Sans"/>
                <w:sz w:val="20"/>
                <w:szCs w:val="20"/>
              </w:rPr>
            </w:pPr>
            <w:r w:rsidRPr="00941C6E">
              <w:rPr>
                <w:rFonts w:ascii="Open Sans" w:eastAsia="Open Sans" w:hAnsi="Open Sans" w:cs="Open Sans"/>
                <w:sz w:val="20"/>
                <w:szCs w:val="20"/>
              </w:rPr>
              <w:t xml:space="preserve">Utilising our welfare officers in times of need for our members to talk through their issues surrounding the society and supporting them in their creative work. Hosting well-being sessions and having a designated quiet area/study groups closer to the exam seasons. With the support of the committee, members are to be regularly supported and praised for their contributions, celebrating their work and reminding members of the fun space Her Campus is. Utilise University support for more severe cases of Mental Health. </w:t>
            </w:r>
          </w:p>
        </w:tc>
        <w:tc>
          <w:tcPr>
            <w:tcW w:w="540" w:type="dxa"/>
            <w:tcMar>
              <w:top w:w="100" w:type="dxa"/>
              <w:left w:w="100" w:type="dxa"/>
              <w:bottom w:w="100" w:type="dxa"/>
              <w:right w:w="100" w:type="dxa"/>
            </w:tcMar>
          </w:tcPr>
          <w:p w14:paraId="3C03DCF2" w14:textId="1FAA9EED" w:rsidR="005D7FD7" w:rsidRDefault="00D877A5">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B3FFD89"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0EE77DD" w14:textId="29A4778E" w:rsidR="005D7FD7" w:rsidRDefault="00CB6F42">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3779464F"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N/A</w:t>
            </w:r>
          </w:p>
        </w:tc>
      </w:tr>
      <w:tr w:rsidR="005D7FD7" w14:paraId="079F3158" w14:textId="77777777">
        <w:trPr>
          <w:trHeight w:val="440"/>
        </w:trPr>
        <w:tc>
          <w:tcPr>
            <w:tcW w:w="2265" w:type="dxa"/>
            <w:tcMar>
              <w:top w:w="100" w:type="dxa"/>
              <w:left w:w="100" w:type="dxa"/>
              <w:bottom w:w="100" w:type="dxa"/>
              <w:right w:w="100" w:type="dxa"/>
            </w:tcMar>
          </w:tcPr>
          <w:p w14:paraId="04C8873E" w14:textId="4745E13E" w:rsidR="0076679D" w:rsidRPr="0076679D" w:rsidRDefault="0076679D" w:rsidP="0076679D">
            <w:pPr>
              <w:pStyle w:val="p1"/>
              <w:divId w:val="586380582"/>
              <w:rPr>
                <w:rFonts w:ascii="Open Sans" w:hAnsi="Open Sans" w:cs="Open Sans"/>
                <w:b/>
              </w:rPr>
            </w:pPr>
            <w:r w:rsidRPr="0076679D">
              <w:rPr>
                <w:rStyle w:val="s1"/>
                <w:rFonts w:ascii="Open Sans" w:hAnsi="Open Sans" w:cs="Open Sans"/>
                <w:b/>
              </w:rPr>
              <w:t>Walking home alone at night after meetings/socials</w:t>
            </w:r>
          </w:p>
          <w:p w14:paraId="6A063502" w14:textId="1BF90BC6"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0B2C6F23" w14:textId="77777777" w:rsidR="005D7FD7" w:rsidRDefault="00CD7948">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 xml:space="preserve">As a full female society, committee members and members are aware of the </w:t>
            </w:r>
            <w:r>
              <w:rPr>
                <w:rFonts w:ascii="Open Sans" w:eastAsia="Open Sans" w:hAnsi="Open Sans" w:cs="Open Sans"/>
                <w:sz w:val="20"/>
                <w:szCs w:val="20"/>
              </w:rPr>
              <w:lastRenderedPageBreak/>
              <w:t xml:space="preserve">risks imposed by walking home alone at </w:t>
            </w:r>
            <w:proofErr w:type="gramStart"/>
            <w:r>
              <w:rPr>
                <w:rFonts w:ascii="Open Sans" w:eastAsia="Open Sans" w:hAnsi="Open Sans" w:cs="Open Sans"/>
                <w:sz w:val="20"/>
                <w:szCs w:val="20"/>
              </w:rPr>
              <w:t>night;</w:t>
            </w:r>
            <w:proofErr w:type="gramEnd"/>
            <w:r>
              <w:rPr>
                <w:rFonts w:ascii="Open Sans" w:eastAsia="Open Sans" w:hAnsi="Open Sans" w:cs="Open Sans"/>
                <w:sz w:val="20"/>
                <w:szCs w:val="20"/>
              </w:rPr>
              <w:t xml:space="preserve"> mugging, sexual harassment etc. Members walking back to their housing alone at night after newsrooms or social events. </w:t>
            </w:r>
          </w:p>
        </w:tc>
        <w:tc>
          <w:tcPr>
            <w:tcW w:w="540" w:type="dxa"/>
            <w:tcMar>
              <w:top w:w="100" w:type="dxa"/>
              <w:left w:w="100" w:type="dxa"/>
              <w:bottom w:w="100" w:type="dxa"/>
              <w:right w:w="100" w:type="dxa"/>
            </w:tcMar>
          </w:tcPr>
          <w:p w14:paraId="42B04A49"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001EB1AF"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34932DEA" w14:textId="77777777" w:rsidR="005D7FD7" w:rsidRPr="00941C6E" w:rsidRDefault="00CD7948">
            <w:pPr>
              <w:widowControl w:val="0"/>
              <w:spacing w:line="240" w:lineRule="auto"/>
              <w:rPr>
                <w:rFonts w:ascii="Open Sans" w:eastAsia="Open Sans" w:hAnsi="Open Sans" w:cs="Open Sans"/>
                <w:b/>
                <w:sz w:val="20"/>
                <w:szCs w:val="20"/>
              </w:rPr>
            </w:pPr>
            <w:r w:rsidRPr="00941C6E">
              <w:rPr>
                <w:rFonts w:ascii="Open Sans" w:eastAsia="Open Sans" w:hAnsi="Open Sans" w:cs="Open Sans"/>
                <w:b/>
                <w:sz w:val="20"/>
                <w:szCs w:val="20"/>
              </w:rPr>
              <w:t>9</w:t>
            </w:r>
          </w:p>
        </w:tc>
        <w:tc>
          <w:tcPr>
            <w:tcW w:w="4185" w:type="dxa"/>
            <w:tcMar>
              <w:top w:w="100" w:type="dxa"/>
              <w:left w:w="100" w:type="dxa"/>
              <w:bottom w:w="100" w:type="dxa"/>
              <w:right w:w="100" w:type="dxa"/>
            </w:tcMar>
          </w:tcPr>
          <w:p w14:paraId="1C5E2DB1" w14:textId="77777777" w:rsidR="001A1756" w:rsidRPr="001A1756" w:rsidRDefault="001A1756" w:rsidP="001A1756">
            <w:pPr>
              <w:spacing w:beforeAutospacing="1" w:afterAutospacing="1" w:line="240" w:lineRule="auto"/>
              <w:divId w:val="749667318"/>
              <w:rPr>
                <w:rFonts w:ascii="Open Sans" w:eastAsia="Times New Roman" w:hAnsi="Open Sans" w:cs="Open Sans"/>
                <w:sz w:val="20"/>
                <w:szCs w:val="20"/>
              </w:rPr>
            </w:pPr>
            <w:r w:rsidRPr="001A1756">
              <w:rPr>
                <w:rFonts w:ascii="Open Sans" w:eastAsiaTheme="minorEastAsia" w:hAnsi="Open Sans" w:cs="Open Sans"/>
                <w:sz w:val="20"/>
                <w:szCs w:val="20"/>
              </w:rPr>
              <w:t xml:space="preserve">The committee will share emergency contacts with all members. Members will be encouraged to use a buddy system and provided with information on local transport and night bus services. </w:t>
            </w:r>
            <w:r w:rsidRPr="001A1756">
              <w:rPr>
                <w:rFonts w:ascii="Open Sans" w:eastAsiaTheme="minorEastAsia" w:hAnsi="Open Sans" w:cs="Open Sans"/>
                <w:sz w:val="20"/>
                <w:szCs w:val="20"/>
              </w:rPr>
              <w:lastRenderedPageBreak/>
              <w:t>Newsrooms will be scheduled in the early evening where possible</w:t>
            </w:r>
          </w:p>
          <w:p w14:paraId="0D552B5A" w14:textId="77777777" w:rsidR="005D7FD7" w:rsidRPr="00941C6E" w:rsidRDefault="00CD7948">
            <w:pPr>
              <w:widowControl w:val="0"/>
              <w:spacing w:line="240" w:lineRule="auto"/>
              <w:rPr>
                <w:rFonts w:ascii="Open Sans" w:eastAsia="Open Sans" w:hAnsi="Open Sans" w:cs="Open Sans"/>
                <w:sz w:val="20"/>
                <w:szCs w:val="20"/>
              </w:rPr>
            </w:pPr>
            <w:r w:rsidRPr="00941C6E">
              <w:rPr>
                <w:rFonts w:ascii="Open Sans" w:eastAsia="Open Sans" w:hAnsi="Open Sans" w:cs="Open Sans"/>
                <w:sz w:val="20"/>
                <w:szCs w:val="20"/>
              </w:rPr>
              <w:t xml:space="preserve">Sharing emergency numbers for all members of the society to use and encourage a buddy system where possible to ensure members are walking home safely. Encourage use of transport or the night bus, by providing information to all members on this, especially new members to the university/society. Ensure newsrooms are scheduled in the early evening to avoid walking home in the dark hours at night. </w:t>
            </w:r>
          </w:p>
        </w:tc>
        <w:tc>
          <w:tcPr>
            <w:tcW w:w="540" w:type="dxa"/>
            <w:tcMar>
              <w:top w:w="100" w:type="dxa"/>
              <w:left w:w="100" w:type="dxa"/>
              <w:bottom w:w="100" w:type="dxa"/>
              <w:right w:w="100" w:type="dxa"/>
            </w:tcMar>
          </w:tcPr>
          <w:p w14:paraId="176CC62F"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42FBAC2D"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4C090F8A"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tcMar>
              <w:top w:w="100" w:type="dxa"/>
              <w:left w:w="100" w:type="dxa"/>
              <w:bottom w:w="100" w:type="dxa"/>
              <w:right w:w="100" w:type="dxa"/>
            </w:tcMar>
          </w:tcPr>
          <w:p w14:paraId="12A60F21"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N/A</w:t>
            </w:r>
          </w:p>
        </w:tc>
      </w:tr>
      <w:tr w:rsidR="005D7FD7" w14:paraId="2F3A6FFD" w14:textId="77777777">
        <w:tc>
          <w:tcPr>
            <w:tcW w:w="2265" w:type="dxa"/>
            <w:tcMar>
              <w:top w:w="100" w:type="dxa"/>
              <w:left w:w="100" w:type="dxa"/>
              <w:bottom w:w="100" w:type="dxa"/>
              <w:right w:w="100" w:type="dxa"/>
            </w:tcMar>
          </w:tcPr>
          <w:p w14:paraId="0134B3F8"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Social nights out - illness due to overconsumption, spiking.</w:t>
            </w:r>
          </w:p>
        </w:tc>
        <w:tc>
          <w:tcPr>
            <w:tcW w:w="1830" w:type="dxa"/>
            <w:tcMar>
              <w:top w:w="100" w:type="dxa"/>
              <w:left w:w="100" w:type="dxa"/>
              <w:bottom w:w="100" w:type="dxa"/>
              <w:right w:w="100" w:type="dxa"/>
            </w:tcMar>
          </w:tcPr>
          <w:p w14:paraId="5DE8F102" w14:textId="77777777" w:rsidR="005D7FD7" w:rsidRDefault="00CD7948">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Any member of the society who drinks alcohol is at risk of overconsumption leading to illness or separation from the group. Alcoholic or soft drinks may be spiked if clubs or bars are attended at socials. </w:t>
            </w:r>
          </w:p>
        </w:tc>
        <w:tc>
          <w:tcPr>
            <w:tcW w:w="540" w:type="dxa"/>
            <w:tcMar>
              <w:top w:w="100" w:type="dxa"/>
              <w:left w:w="100" w:type="dxa"/>
              <w:bottom w:w="100" w:type="dxa"/>
              <w:right w:w="100" w:type="dxa"/>
            </w:tcMar>
          </w:tcPr>
          <w:p w14:paraId="4C72B13E"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670682D2"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7FD59052" w14:textId="77777777" w:rsidR="005D7FD7" w:rsidRPr="00941C6E" w:rsidRDefault="00CD7948">
            <w:pPr>
              <w:widowControl w:val="0"/>
              <w:spacing w:line="240" w:lineRule="auto"/>
              <w:rPr>
                <w:rFonts w:ascii="Open Sans" w:eastAsia="Open Sans" w:hAnsi="Open Sans" w:cs="Open Sans"/>
                <w:b/>
                <w:sz w:val="20"/>
                <w:szCs w:val="20"/>
              </w:rPr>
            </w:pPr>
            <w:r w:rsidRPr="00941C6E">
              <w:rPr>
                <w:rFonts w:ascii="Open Sans" w:eastAsia="Open Sans" w:hAnsi="Open Sans" w:cs="Open Sans"/>
                <w:b/>
                <w:sz w:val="20"/>
                <w:szCs w:val="20"/>
              </w:rPr>
              <w:t>6</w:t>
            </w:r>
          </w:p>
        </w:tc>
        <w:tc>
          <w:tcPr>
            <w:tcW w:w="4185" w:type="dxa"/>
            <w:tcMar>
              <w:top w:w="100" w:type="dxa"/>
              <w:left w:w="100" w:type="dxa"/>
              <w:bottom w:w="100" w:type="dxa"/>
              <w:right w:w="100" w:type="dxa"/>
            </w:tcMar>
          </w:tcPr>
          <w:p w14:paraId="2099CB18" w14:textId="77777777" w:rsidR="00190DC2" w:rsidRPr="00941C6E" w:rsidRDefault="00CD7948" w:rsidP="00680926">
            <w:pPr>
              <w:spacing w:beforeAutospacing="1" w:afterAutospacing="1" w:line="240" w:lineRule="auto"/>
              <w:divId w:val="77336023"/>
              <w:rPr>
                <w:rFonts w:ascii="Open Sans" w:eastAsia="Times New Roman" w:hAnsi="Open Sans" w:cs="Open Sans"/>
                <w:sz w:val="20"/>
                <w:szCs w:val="20"/>
              </w:rPr>
            </w:pPr>
            <w:r w:rsidRPr="00941C6E">
              <w:rPr>
                <w:rFonts w:ascii="Open Sans" w:eastAsia="Open Sans" w:hAnsi="Open Sans" w:cs="Open Sans"/>
                <w:sz w:val="20"/>
                <w:szCs w:val="20"/>
              </w:rPr>
              <w:t xml:space="preserve">It is of importance that committee members are aware of emergency numbers, </w:t>
            </w:r>
          </w:p>
          <w:p w14:paraId="47111396" w14:textId="77777777" w:rsidR="00190DC2" w:rsidRPr="00190DC2" w:rsidRDefault="00190DC2" w:rsidP="00680926">
            <w:pPr>
              <w:spacing w:before="100" w:beforeAutospacing="1" w:after="100" w:afterAutospacing="1" w:line="240" w:lineRule="auto"/>
              <w:divId w:val="77336023"/>
              <w:rPr>
                <w:rFonts w:ascii="Open Sans" w:eastAsiaTheme="minorEastAsia" w:hAnsi="Open Sans" w:cs="Open Sans"/>
                <w:sz w:val="20"/>
                <w:szCs w:val="20"/>
              </w:rPr>
            </w:pPr>
            <w:r w:rsidRPr="00190DC2">
              <w:rPr>
                <w:rFonts w:ascii="Open Sans" w:eastAsiaTheme="minorEastAsia" w:hAnsi="Open Sans" w:cs="Open Sans"/>
                <w:sz w:val="20"/>
                <w:szCs w:val="20"/>
              </w:rPr>
              <w:t>At least one committee member will remain sober during socials. Committee members will carry anti-spiking lids and ensure water is available. At least two committee members will stay with any unwell member. In serious cases, emergency services will be contacted. The committee will liaise with venue staff to agree safety procedures.</w:t>
            </w:r>
          </w:p>
          <w:p w14:paraId="3F0E986B" w14:textId="75294059" w:rsidR="005D7FD7" w:rsidRPr="00941C6E" w:rsidRDefault="00CD7948">
            <w:pPr>
              <w:widowControl w:val="0"/>
              <w:spacing w:line="240" w:lineRule="auto"/>
              <w:rPr>
                <w:rFonts w:ascii="Open Sans" w:eastAsia="Open Sans" w:hAnsi="Open Sans" w:cs="Open Sans"/>
                <w:sz w:val="20"/>
                <w:szCs w:val="20"/>
              </w:rPr>
            </w:pPr>
            <w:r w:rsidRPr="00941C6E">
              <w:rPr>
                <w:rFonts w:ascii="Open Sans" w:eastAsia="Open Sans" w:hAnsi="Open Sans" w:cs="Open Sans"/>
                <w:sz w:val="20"/>
                <w:szCs w:val="20"/>
              </w:rPr>
              <w:t xml:space="preserve">depending on the severity of the overconsumption and in the event of a spiking. At least 2 committee members must stay with the ill person for as long as needed. Soft drinks and water must be readily available. Committee members should carry anti-spiking lids as a deterrent. It is important at least one committee member is sober for the event in the case of overconsumption or spiking to assist an ill person. Liaise with the staff </w:t>
            </w:r>
            <w:r w:rsidRPr="00941C6E">
              <w:rPr>
                <w:rFonts w:ascii="Open Sans" w:eastAsia="Open Sans" w:hAnsi="Open Sans" w:cs="Open Sans"/>
                <w:sz w:val="20"/>
                <w:szCs w:val="20"/>
              </w:rPr>
              <w:lastRenderedPageBreak/>
              <w:t xml:space="preserve">at an event outside of the LUU to discuss action plans in these cases. </w:t>
            </w:r>
          </w:p>
        </w:tc>
        <w:tc>
          <w:tcPr>
            <w:tcW w:w="540" w:type="dxa"/>
            <w:tcMar>
              <w:top w:w="100" w:type="dxa"/>
              <w:left w:w="100" w:type="dxa"/>
              <w:bottom w:w="100" w:type="dxa"/>
              <w:right w:w="100" w:type="dxa"/>
            </w:tcMar>
          </w:tcPr>
          <w:p w14:paraId="2DFA19AA"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6EB74B99"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08DC194F"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7EC38E63"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N/A</w:t>
            </w:r>
          </w:p>
        </w:tc>
      </w:tr>
      <w:tr w:rsidR="005D7FD7" w14:paraId="5A3AE9BF" w14:textId="77777777">
        <w:trPr>
          <w:trHeight w:val="440"/>
        </w:trPr>
        <w:tc>
          <w:tcPr>
            <w:tcW w:w="2265" w:type="dxa"/>
            <w:tcMar>
              <w:top w:w="100" w:type="dxa"/>
              <w:left w:w="100" w:type="dxa"/>
              <w:bottom w:w="100" w:type="dxa"/>
              <w:right w:w="100" w:type="dxa"/>
            </w:tcMar>
          </w:tcPr>
          <w:p w14:paraId="6FE718B2" w14:textId="11B28670"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Glass</w:t>
            </w:r>
            <w:r w:rsidR="00EA4891">
              <w:rPr>
                <w:rFonts w:ascii="Open Sans" w:eastAsia="Open Sans" w:hAnsi="Open Sans" w:cs="Open Sans"/>
                <w:b/>
                <w:sz w:val="24"/>
                <w:szCs w:val="24"/>
              </w:rPr>
              <w:t xml:space="preserve"> Breaking at social </w:t>
            </w:r>
          </w:p>
        </w:tc>
        <w:tc>
          <w:tcPr>
            <w:tcW w:w="1830" w:type="dxa"/>
            <w:tcMar>
              <w:top w:w="100" w:type="dxa"/>
              <w:left w:w="100" w:type="dxa"/>
              <w:bottom w:w="100" w:type="dxa"/>
              <w:right w:w="100" w:type="dxa"/>
            </w:tcMar>
          </w:tcPr>
          <w:p w14:paraId="0FAB5210" w14:textId="77777777" w:rsidR="005D7FD7" w:rsidRDefault="00CD7948">
            <w:pPr>
              <w:widowControl w:val="0"/>
              <w:spacing w:line="240" w:lineRule="auto"/>
              <w:rPr>
                <w:rFonts w:ascii="Open Sans" w:eastAsia="Open Sans" w:hAnsi="Open Sans" w:cs="Open Sans"/>
              </w:rPr>
            </w:pPr>
            <w:r>
              <w:rPr>
                <w:rFonts w:ascii="Open Sans" w:eastAsia="Open Sans" w:hAnsi="Open Sans" w:cs="Open Sans"/>
              </w:rPr>
              <w:t xml:space="preserve">If any glass item, specifically glasses, are to break at an event, a member could get injured if stepped on or touched. </w:t>
            </w:r>
          </w:p>
        </w:tc>
        <w:tc>
          <w:tcPr>
            <w:tcW w:w="540" w:type="dxa"/>
            <w:tcMar>
              <w:top w:w="100" w:type="dxa"/>
              <w:left w:w="100" w:type="dxa"/>
              <w:bottom w:w="100" w:type="dxa"/>
              <w:right w:w="100" w:type="dxa"/>
            </w:tcMar>
          </w:tcPr>
          <w:p w14:paraId="3A77EAC8"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2576D2A0" w14:textId="54806BF8"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A7B010A" w14:textId="68D9B761" w:rsidR="005D7FD7" w:rsidRPr="00941C6E" w:rsidRDefault="005A3D38">
            <w:pPr>
              <w:widowControl w:val="0"/>
              <w:spacing w:line="240" w:lineRule="auto"/>
              <w:rPr>
                <w:rFonts w:ascii="Open Sans" w:eastAsia="Open Sans" w:hAnsi="Open Sans" w:cs="Open Sans"/>
                <w:b/>
                <w:sz w:val="20"/>
                <w:szCs w:val="20"/>
              </w:rPr>
            </w:pPr>
            <w:r w:rsidRPr="00941C6E">
              <w:rPr>
                <w:rFonts w:ascii="Open Sans" w:eastAsia="Open Sans" w:hAnsi="Open Sans" w:cs="Open Sans"/>
                <w:b/>
                <w:sz w:val="20"/>
                <w:szCs w:val="20"/>
              </w:rPr>
              <w:t>4</w:t>
            </w:r>
          </w:p>
        </w:tc>
        <w:tc>
          <w:tcPr>
            <w:tcW w:w="4185" w:type="dxa"/>
            <w:tcMar>
              <w:top w:w="100" w:type="dxa"/>
              <w:left w:w="100" w:type="dxa"/>
              <w:bottom w:w="100" w:type="dxa"/>
              <w:right w:w="100" w:type="dxa"/>
            </w:tcMar>
          </w:tcPr>
          <w:p w14:paraId="3BE3D053" w14:textId="4E8D07D8" w:rsidR="005D7FD7" w:rsidRPr="00941C6E" w:rsidRDefault="00E31B5F" w:rsidP="000E6009">
            <w:pPr>
              <w:spacing w:beforeAutospacing="1" w:afterAutospacing="1" w:line="240" w:lineRule="auto"/>
              <w:divId w:val="334890702"/>
              <w:rPr>
                <w:rFonts w:ascii="Open Sans" w:eastAsia="Times New Roman" w:hAnsi="Open Sans" w:cs="Open Sans"/>
                <w:sz w:val="20"/>
                <w:szCs w:val="20"/>
              </w:rPr>
            </w:pPr>
            <w:r w:rsidRPr="00E31B5F">
              <w:rPr>
                <w:rFonts w:ascii="Open Sans" w:eastAsiaTheme="minorEastAsia" w:hAnsi="Open Sans" w:cs="Open Sans"/>
                <w:sz w:val="20"/>
                <w:szCs w:val="20"/>
              </w:rPr>
              <w:t>Committee members or venue staff will immediately clear and safely dispose of broken glass. Where possible, events will use paper or plastic cups to reduce ris</w:t>
            </w:r>
            <w:r w:rsidR="000E6009" w:rsidRPr="00941C6E">
              <w:rPr>
                <w:rFonts w:ascii="Open Sans" w:eastAsiaTheme="minorEastAsia" w:hAnsi="Open Sans" w:cs="Open Sans"/>
                <w:sz w:val="20"/>
                <w:szCs w:val="20"/>
              </w:rPr>
              <w:t xml:space="preserve">k. </w:t>
            </w:r>
            <w:r w:rsidR="000E6009" w:rsidRPr="00941C6E">
              <w:rPr>
                <w:rFonts w:ascii="Open Sans" w:eastAsia="Open Sans" w:hAnsi="Open Sans" w:cs="Open Sans"/>
                <w:sz w:val="20"/>
                <w:szCs w:val="20"/>
              </w:rPr>
              <w:t xml:space="preserve">Committee will ensure </w:t>
            </w:r>
            <w:r w:rsidR="00CD7948" w:rsidRPr="00941C6E">
              <w:rPr>
                <w:rFonts w:ascii="Open Sans" w:eastAsia="Open Sans" w:hAnsi="Open Sans" w:cs="Open Sans"/>
                <w:sz w:val="20"/>
                <w:szCs w:val="20"/>
              </w:rPr>
              <w:t xml:space="preserve">any broken glass is seen to immediately by staff of the bar/club or a committee member, by sweeping it up and disposing of it effectively. Preferably, disposable paper cups should be used where possible to mitigate the hazard of broken glass. </w:t>
            </w:r>
          </w:p>
        </w:tc>
        <w:tc>
          <w:tcPr>
            <w:tcW w:w="540" w:type="dxa"/>
            <w:tcMar>
              <w:top w:w="100" w:type="dxa"/>
              <w:left w:w="100" w:type="dxa"/>
              <w:bottom w:w="100" w:type="dxa"/>
              <w:right w:w="100" w:type="dxa"/>
            </w:tcMar>
          </w:tcPr>
          <w:p w14:paraId="2DBBC503" w14:textId="1736F15E" w:rsidR="005D7FD7" w:rsidRDefault="00E31B5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781DB29"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6BC169EA" w14:textId="6D2C415D" w:rsidR="005D7FD7" w:rsidRDefault="00CB6F42">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760934C9"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N/A</w:t>
            </w:r>
          </w:p>
        </w:tc>
      </w:tr>
      <w:tr w:rsidR="005D7FD7" w14:paraId="7F9F2EAA" w14:textId="77777777">
        <w:trPr>
          <w:trHeight w:val="440"/>
        </w:trPr>
        <w:tc>
          <w:tcPr>
            <w:tcW w:w="2265" w:type="dxa"/>
            <w:tcMar>
              <w:top w:w="100" w:type="dxa"/>
              <w:left w:w="100" w:type="dxa"/>
              <w:bottom w:w="100" w:type="dxa"/>
              <w:right w:w="100" w:type="dxa"/>
            </w:tcMar>
          </w:tcPr>
          <w:p w14:paraId="21261F6D"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Food Allergies</w:t>
            </w:r>
          </w:p>
        </w:tc>
        <w:tc>
          <w:tcPr>
            <w:tcW w:w="1830" w:type="dxa"/>
            <w:tcMar>
              <w:top w:w="100" w:type="dxa"/>
              <w:left w:w="100" w:type="dxa"/>
              <w:bottom w:w="100" w:type="dxa"/>
              <w:right w:w="100" w:type="dxa"/>
            </w:tcMar>
          </w:tcPr>
          <w:p w14:paraId="4E9066AC" w14:textId="77777777" w:rsidR="005D7FD7" w:rsidRDefault="00CD7948">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Members with food allergies/dietary restrictions at social events which involve food/refreshments may be at risk of a reaction or anaphylactic shock to the food supplied. </w:t>
            </w:r>
          </w:p>
        </w:tc>
        <w:tc>
          <w:tcPr>
            <w:tcW w:w="540" w:type="dxa"/>
            <w:tcMar>
              <w:top w:w="100" w:type="dxa"/>
              <w:left w:w="100" w:type="dxa"/>
              <w:bottom w:w="100" w:type="dxa"/>
              <w:right w:w="100" w:type="dxa"/>
            </w:tcMar>
          </w:tcPr>
          <w:p w14:paraId="14BFB8AB"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A1C25FB"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44E9C7F4" w14:textId="77777777" w:rsidR="005D7FD7" w:rsidRPr="00941C6E" w:rsidRDefault="00CD7948">
            <w:pPr>
              <w:widowControl w:val="0"/>
              <w:spacing w:line="240" w:lineRule="auto"/>
              <w:rPr>
                <w:rFonts w:ascii="Open Sans" w:eastAsia="Open Sans" w:hAnsi="Open Sans" w:cs="Open Sans"/>
                <w:b/>
                <w:sz w:val="20"/>
                <w:szCs w:val="20"/>
              </w:rPr>
            </w:pPr>
            <w:r w:rsidRPr="00941C6E">
              <w:rPr>
                <w:rFonts w:ascii="Open Sans" w:eastAsia="Open Sans" w:hAnsi="Open Sans" w:cs="Open Sans"/>
                <w:b/>
                <w:sz w:val="20"/>
                <w:szCs w:val="20"/>
              </w:rPr>
              <w:t>8</w:t>
            </w:r>
          </w:p>
        </w:tc>
        <w:tc>
          <w:tcPr>
            <w:tcW w:w="4185" w:type="dxa"/>
            <w:tcMar>
              <w:top w:w="100" w:type="dxa"/>
              <w:left w:w="100" w:type="dxa"/>
              <w:bottom w:w="100" w:type="dxa"/>
              <w:right w:w="100" w:type="dxa"/>
            </w:tcMar>
          </w:tcPr>
          <w:p w14:paraId="6A23D781" w14:textId="77777777" w:rsidR="007379A6" w:rsidRPr="007379A6" w:rsidRDefault="007379A6" w:rsidP="007379A6">
            <w:pPr>
              <w:spacing w:beforeAutospacing="1" w:afterAutospacing="1" w:line="240" w:lineRule="auto"/>
              <w:divId w:val="1442605518"/>
              <w:rPr>
                <w:rFonts w:ascii="Open Sans" w:eastAsia="Times New Roman" w:hAnsi="Open Sans" w:cs="Open Sans"/>
                <w:sz w:val="20"/>
                <w:szCs w:val="20"/>
              </w:rPr>
            </w:pPr>
            <w:r w:rsidRPr="007379A6">
              <w:rPr>
                <w:rFonts w:ascii="Open Sans" w:eastAsiaTheme="minorEastAsia" w:hAnsi="Open Sans" w:cs="Open Sans"/>
                <w:sz w:val="20"/>
                <w:szCs w:val="20"/>
              </w:rPr>
              <w:t>Before events, the committee will collect allergy and dietary information from members. The events secretary will confirm requirements with venues when booking. Committee members will check food labels and ensure allergens are clearly communicated. In an emergency, the committee will locate and assist with a member’s epipen and call emergency services if required.</w:t>
            </w:r>
          </w:p>
          <w:p w14:paraId="57A8B734" w14:textId="77777777" w:rsidR="005D7FD7" w:rsidRPr="00941C6E" w:rsidRDefault="00CD7948">
            <w:pPr>
              <w:widowControl w:val="0"/>
              <w:spacing w:line="240" w:lineRule="auto"/>
              <w:rPr>
                <w:rFonts w:ascii="Open Sans" w:eastAsia="Open Sans" w:hAnsi="Open Sans" w:cs="Open Sans"/>
                <w:sz w:val="20"/>
                <w:szCs w:val="20"/>
              </w:rPr>
            </w:pPr>
            <w:r w:rsidRPr="00941C6E">
              <w:rPr>
                <w:rFonts w:ascii="Open Sans" w:eastAsia="Open Sans" w:hAnsi="Open Sans" w:cs="Open Sans"/>
                <w:sz w:val="20"/>
                <w:szCs w:val="20"/>
              </w:rPr>
              <w:t xml:space="preserve">Ensure committee members and staff at an event are aware of any allergies present within the members of the society, before the beginning of the event. In the event of a society social, such a restaurant gathering, ensure all dietary requirements are catered to before booking </w:t>
            </w:r>
            <w:proofErr w:type="gramStart"/>
            <w:r w:rsidRPr="00941C6E">
              <w:rPr>
                <w:rFonts w:ascii="Open Sans" w:eastAsia="Open Sans" w:hAnsi="Open Sans" w:cs="Open Sans"/>
                <w:sz w:val="20"/>
                <w:szCs w:val="20"/>
              </w:rPr>
              <w:t>in order to</w:t>
            </w:r>
            <w:proofErr w:type="gramEnd"/>
            <w:r w:rsidRPr="00941C6E">
              <w:rPr>
                <w:rFonts w:ascii="Open Sans" w:eastAsia="Open Sans" w:hAnsi="Open Sans" w:cs="Open Sans"/>
                <w:sz w:val="20"/>
                <w:szCs w:val="20"/>
              </w:rPr>
              <w:t xml:space="preserve"> lower the risk. In the case of an emergency, ensure committees are aware of the location of the individuals epipen, as well as calling the emergency services depending on severity.</w:t>
            </w:r>
          </w:p>
        </w:tc>
        <w:tc>
          <w:tcPr>
            <w:tcW w:w="540" w:type="dxa"/>
            <w:tcMar>
              <w:top w:w="100" w:type="dxa"/>
              <w:left w:w="100" w:type="dxa"/>
              <w:bottom w:w="100" w:type="dxa"/>
              <w:right w:w="100" w:type="dxa"/>
            </w:tcMar>
          </w:tcPr>
          <w:p w14:paraId="7E891E61" w14:textId="3E77D3F3" w:rsidR="005D7FD7" w:rsidRDefault="00DE753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D5F5CEE"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7E7D13AA" w14:textId="3D6EBE1D" w:rsidR="005D7FD7" w:rsidRDefault="00DE753B">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35" w:type="dxa"/>
            <w:tcMar>
              <w:top w:w="100" w:type="dxa"/>
              <w:left w:w="100" w:type="dxa"/>
              <w:bottom w:w="100" w:type="dxa"/>
              <w:right w:w="100" w:type="dxa"/>
            </w:tcMar>
          </w:tcPr>
          <w:p w14:paraId="1F684EAE" w14:textId="77777777" w:rsidR="005D7FD7" w:rsidRDefault="00CD7948">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Ensure the events secretary is aware of any dietary requirements and food allergies before enquiring about bookings to social events within the society. </w:t>
            </w:r>
          </w:p>
        </w:tc>
      </w:tr>
      <w:tr w:rsidR="005D7FD7" w14:paraId="26AB0DFC" w14:textId="77777777">
        <w:trPr>
          <w:trHeight w:val="440"/>
        </w:trPr>
        <w:tc>
          <w:tcPr>
            <w:tcW w:w="2265" w:type="dxa"/>
            <w:tcMar>
              <w:top w:w="100" w:type="dxa"/>
              <w:left w:w="100" w:type="dxa"/>
              <w:bottom w:w="100" w:type="dxa"/>
              <w:right w:w="100" w:type="dxa"/>
            </w:tcMar>
          </w:tcPr>
          <w:p w14:paraId="18CE3E93" w14:textId="63F3097A" w:rsidR="005D7FD7" w:rsidRDefault="00262CF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Electrical </w:t>
            </w:r>
            <w:r>
              <w:rPr>
                <w:rFonts w:ascii="Open Sans" w:eastAsia="Open Sans" w:hAnsi="Open Sans" w:cs="Open Sans"/>
                <w:b/>
                <w:sz w:val="24"/>
                <w:szCs w:val="24"/>
              </w:rPr>
              <w:lastRenderedPageBreak/>
              <w:t>equipment overheating</w:t>
            </w:r>
          </w:p>
        </w:tc>
        <w:tc>
          <w:tcPr>
            <w:tcW w:w="1830" w:type="dxa"/>
            <w:tcMar>
              <w:top w:w="100" w:type="dxa"/>
              <w:left w:w="100" w:type="dxa"/>
              <w:bottom w:w="100" w:type="dxa"/>
              <w:right w:w="100" w:type="dxa"/>
            </w:tcMar>
          </w:tcPr>
          <w:p w14:paraId="3B4348D2" w14:textId="77777777" w:rsidR="005D7FD7" w:rsidRDefault="00CD7948">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 xml:space="preserve">Society members, staff </w:t>
            </w:r>
            <w:r>
              <w:rPr>
                <w:rFonts w:ascii="Open Sans" w:eastAsia="Open Sans" w:hAnsi="Open Sans" w:cs="Open Sans"/>
                <w:sz w:val="20"/>
                <w:szCs w:val="20"/>
              </w:rPr>
              <w:lastRenderedPageBreak/>
              <w:t xml:space="preserve">within the location </w:t>
            </w:r>
            <w:proofErr w:type="gramStart"/>
            <w:r>
              <w:rPr>
                <w:rFonts w:ascii="Open Sans" w:eastAsia="Open Sans" w:hAnsi="Open Sans" w:cs="Open Sans"/>
                <w:sz w:val="20"/>
                <w:szCs w:val="20"/>
              </w:rPr>
              <w:t>and also</w:t>
            </w:r>
            <w:proofErr w:type="gramEnd"/>
            <w:r>
              <w:rPr>
                <w:rFonts w:ascii="Open Sans" w:eastAsia="Open Sans" w:hAnsi="Open Sans" w:cs="Open Sans"/>
                <w:sz w:val="20"/>
                <w:szCs w:val="20"/>
              </w:rPr>
              <w:t xml:space="preserve"> the public. When newsrooms are hosted or different social events- e.g., movie nights, where electronic devices are being used, they could potentially overheat to overheat to the point where a fire is caused </w:t>
            </w:r>
          </w:p>
          <w:p w14:paraId="1F4D7BB4"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b/>
                <w:sz w:val="24"/>
                <w:szCs w:val="24"/>
              </w:rPr>
              <w:tab/>
            </w:r>
            <w:r>
              <w:rPr>
                <w:rFonts w:ascii="Open Sans" w:eastAsia="Open Sans" w:hAnsi="Open Sans" w:cs="Open Sans"/>
                <w:b/>
                <w:sz w:val="24"/>
                <w:szCs w:val="24"/>
              </w:rPr>
              <w:tab/>
            </w:r>
          </w:p>
          <w:p w14:paraId="7A8F72F1"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ab/>
            </w:r>
            <w:r>
              <w:rPr>
                <w:rFonts w:ascii="Open Sans" w:eastAsia="Open Sans" w:hAnsi="Open Sans" w:cs="Open Sans"/>
                <w:b/>
                <w:sz w:val="24"/>
                <w:szCs w:val="24"/>
              </w:rPr>
              <w:tab/>
            </w:r>
            <w:r>
              <w:rPr>
                <w:rFonts w:ascii="Open Sans" w:eastAsia="Open Sans" w:hAnsi="Open Sans" w:cs="Open Sans"/>
                <w:b/>
                <w:sz w:val="24"/>
                <w:szCs w:val="24"/>
              </w:rPr>
              <w:tab/>
            </w:r>
          </w:p>
          <w:p w14:paraId="6C397D7C"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ab/>
            </w:r>
            <w:r>
              <w:rPr>
                <w:rFonts w:ascii="Open Sans" w:eastAsia="Open Sans" w:hAnsi="Open Sans" w:cs="Open Sans"/>
                <w:b/>
                <w:sz w:val="24"/>
                <w:szCs w:val="24"/>
              </w:rPr>
              <w:tab/>
            </w:r>
          </w:p>
          <w:p w14:paraId="748FFA80" w14:textId="77777777" w:rsidR="005D7FD7" w:rsidRDefault="005D7FD7">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5289F576" w14:textId="77777777" w:rsidR="005D7FD7" w:rsidRDefault="00CD79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119A9E8A" w14:textId="2DE6094F" w:rsidR="005D7FD7" w:rsidRDefault="009E31F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73C0D278" w14:textId="31A10AA2" w:rsidR="005D7FD7" w:rsidRPr="00941C6E" w:rsidRDefault="009E31F8">
            <w:pPr>
              <w:widowControl w:val="0"/>
              <w:spacing w:line="240" w:lineRule="auto"/>
              <w:rPr>
                <w:rFonts w:ascii="Open Sans" w:eastAsia="Open Sans" w:hAnsi="Open Sans" w:cs="Open Sans"/>
                <w:b/>
                <w:sz w:val="20"/>
                <w:szCs w:val="20"/>
              </w:rPr>
            </w:pPr>
            <w:r w:rsidRPr="00941C6E">
              <w:rPr>
                <w:rFonts w:ascii="Open Sans" w:eastAsia="Open Sans" w:hAnsi="Open Sans" w:cs="Open Sans"/>
                <w:b/>
                <w:sz w:val="20"/>
                <w:szCs w:val="20"/>
              </w:rPr>
              <w:t>8</w:t>
            </w:r>
          </w:p>
        </w:tc>
        <w:tc>
          <w:tcPr>
            <w:tcW w:w="4185" w:type="dxa"/>
            <w:tcMar>
              <w:top w:w="100" w:type="dxa"/>
              <w:left w:w="100" w:type="dxa"/>
              <w:bottom w:w="100" w:type="dxa"/>
              <w:right w:w="100" w:type="dxa"/>
            </w:tcMar>
          </w:tcPr>
          <w:p w14:paraId="47574A97" w14:textId="77777777" w:rsidR="005D7FD7" w:rsidRPr="00941C6E" w:rsidRDefault="00CD7948">
            <w:pPr>
              <w:widowControl w:val="0"/>
              <w:spacing w:line="240" w:lineRule="auto"/>
              <w:rPr>
                <w:rFonts w:ascii="Open Sans" w:eastAsia="Open Sans" w:hAnsi="Open Sans" w:cs="Open Sans"/>
                <w:sz w:val="20"/>
                <w:szCs w:val="20"/>
              </w:rPr>
            </w:pPr>
            <w:r w:rsidRPr="00941C6E">
              <w:rPr>
                <w:rFonts w:ascii="Open Sans" w:eastAsia="Open Sans" w:hAnsi="Open Sans" w:cs="Open Sans"/>
                <w:sz w:val="20"/>
                <w:szCs w:val="20"/>
              </w:rPr>
              <w:t xml:space="preserve">To avoid this, if personal laptops/ devices are in use, they will be immediately </w:t>
            </w:r>
            <w:r w:rsidRPr="00941C6E">
              <w:rPr>
                <w:rFonts w:ascii="Open Sans" w:eastAsia="Open Sans" w:hAnsi="Open Sans" w:cs="Open Sans"/>
                <w:sz w:val="20"/>
                <w:szCs w:val="20"/>
              </w:rPr>
              <w:lastRenderedPageBreak/>
              <w:t>unplugged if they overheat. Before using any integrated electronic devices/systems- such as boards/projectors within booked rooms, LUU staff will be contacted to ensure they are safe to be used. Any items that are damaged or broken will not be used to prevent the potential risk of a fire and will be replaced. If there is a fire, everyone will be evacuated first then emergency services will be called when it is safe to do so.</w:t>
            </w:r>
          </w:p>
          <w:p w14:paraId="5D42F43E" w14:textId="214BE329" w:rsidR="005D7FD7" w:rsidRPr="00941C6E" w:rsidRDefault="00CD7948" w:rsidP="001D10DF">
            <w:pPr>
              <w:widowControl w:val="0"/>
              <w:spacing w:line="240" w:lineRule="auto"/>
              <w:rPr>
                <w:rFonts w:ascii="Open Sans" w:eastAsia="Open Sans" w:hAnsi="Open Sans" w:cs="Open Sans"/>
                <w:sz w:val="20"/>
                <w:szCs w:val="20"/>
              </w:rPr>
            </w:pPr>
            <w:r w:rsidRPr="00941C6E">
              <w:rPr>
                <w:rFonts w:ascii="Open Sans" w:eastAsia="Open Sans" w:hAnsi="Open Sans" w:cs="Open Sans"/>
                <w:sz w:val="20"/>
                <w:szCs w:val="20"/>
              </w:rPr>
              <w:t xml:space="preserve">Control measures- such as showing members where emergency exits are in case of a fire will also be implemented. If there are any highly flammable items within the room, members will also be made aware to ensure they can take reasonable precautions to prevent causing a fire. </w:t>
            </w:r>
          </w:p>
          <w:p w14:paraId="6CA0E5F5" w14:textId="77777777" w:rsidR="005D7FD7" w:rsidRPr="00941C6E" w:rsidRDefault="00CD7948">
            <w:pPr>
              <w:widowControl w:val="0"/>
              <w:spacing w:before="240" w:after="240" w:line="240" w:lineRule="auto"/>
              <w:rPr>
                <w:rFonts w:ascii="Open Sans" w:eastAsia="Open Sans" w:hAnsi="Open Sans" w:cs="Open Sans"/>
                <w:b/>
                <w:sz w:val="20"/>
                <w:szCs w:val="20"/>
              </w:rPr>
            </w:pPr>
            <w:r w:rsidRPr="00941C6E">
              <w:rPr>
                <w:rFonts w:ascii="Open Sans" w:eastAsia="Open Sans" w:hAnsi="Open Sans" w:cs="Open Sans"/>
                <w:sz w:val="20"/>
                <w:szCs w:val="20"/>
              </w:rPr>
              <w:tab/>
            </w:r>
            <w:r w:rsidRPr="00941C6E">
              <w:rPr>
                <w:rFonts w:ascii="Open Sans" w:eastAsia="Open Sans" w:hAnsi="Open Sans" w:cs="Open Sans"/>
                <w:sz w:val="20"/>
                <w:szCs w:val="20"/>
              </w:rPr>
              <w:tab/>
            </w:r>
            <w:r w:rsidRPr="00941C6E">
              <w:rPr>
                <w:rFonts w:ascii="Open Sans" w:eastAsia="Open Sans" w:hAnsi="Open Sans" w:cs="Open Sans"/>
                <w:sz w:val="20"/>
                <w:szCs w:val="20"/>
              </w:rPr>
              <w:tab/>
            </w:r>
            <w:r w:rsidRPr="00941C6E">
              <w:rPr>
                <w:rFonts w:ascii="Open Sans" w:eastAsia="Open Sans" w:hAnsi="Open Sans" w:cs="Open Sans"/>
                <w:b/>
                <w:sz w:val="20"/>
                <w:szCs w:val="20"/>
              </w:rPr>
              <w:tab/>
            </w:r>
          </w:p>
          <w:p w14:paraId="73A2D65F" w14:textId="77777777" w:rsidR="005D7FD7" w:rsidRPr="00941C6E" w:rsidRDefault="00CD7948">
            <w:pPr>
              <w:widowControl w:val="0"/>
              <w:spacing w:before="240" w:after="240" w:line="240" w:lineRule="auto"/>
              <w:rPr>
                <w:rFonts w:ascii="Open Sans" w:eastAsia="Open Sans" w:hAnsi="Open Sans" w:cs="Open Sans"/>
                <w:b/>
                <w:sz w:val="20"/>
                <w:szCs w:val="20"/>
              </w:rPr>
            </w:pPr>
            <w:r w:rsidRPr="00941C6E">
              <w:rPr>
                <w:rFonts w:ascii="Open Sans" w:eastAsia="Open Sans" w:hAnsi="Open Sans" w:cs="Open Sans"/>
                <w:b/>
                <w:sz w:val="20"/>
                <w:szCs w:val="20"/>
              </w:rPr>
              <w:tab/>
            </w:r>
            <w:r w:rsidRPr="00941C6E">
              <w:rPr>
                <w:rFonts w:ascii="Open Sans" w:eastAsia="Open Sans" w:hAnsi="Open Sans" w:cs="Open Sans"/>
                <w:b/>
                <w:sz w:val="20"/>
                <w:szCs w:val="20"/>
              </w:rPr>
              <w:tab/>
            </w:r>
            <w:r w:rsidRPr="00941C6E">
              <w:rPr>
                <w:rFonts w:ascii="Open Sans" w:eastAsia="Open Sans" w:hAnsi="Open Sans" w:cs="Open Sans"/>
                <w:b/>
                <w:sz w:val="20"/>
                <w:szCs w:val="20"/>
              </w:rPr>
              <w:tab/>
            </w:r>
          </w:p>
          <w:p w14:paraId="4906E9C8" w14:textId="77777777" w:rsidR="005D7FD7" w:rsidRPr="00941C6E" w:rsidRDefault="00CD7948">
            <w:pPr>
              <w:widowControl w:val="0"/>
              <w:spacing w:before="240" w:after="240" w:line="240" w:lineRule="auto"/>
              <w:rPr>
                <w:rFonts w:ascii="Open Sans" w:eastAsia="Open Sans" w:hAnsi="Open Sans" w:cs="Open Sans"/>
                <w:b/>
                <w:sz w:val="20"/>
                <w:szCs w:val="20"/>
              </w:rPr>
            </w:pPr>
            <w:r w:rsidRPr="00941C6E">
              <w:rPr>
                <w:rFonts w:ascii="Open Sans" w:eastAsia="Open Sans" w:hAnsi="Open Sans" w:cs="Open Sans"/>
                <w:b/>
                <w:sz w:val="20"/>
                <w:szCs w:val="20"/>
              </w:rPr>
              <w:tab/>
            </w:r>
            <w:r w:rsidRPr="00941C6E">
              <w:rPr>
                <w:rFonts w:ascii="Open Sans" w:eastAsia="Open Sans" w:hAnsi="Open Sans" w:cs="Open Sans"/>
                <w:b/>
                <w:sz w:val="20"/>
                <w:szCs w:val="20"/>
              </w:rPr>
              <w:tab/>
            </w:r>
          </w:p>
          <w:p w14:paraId="29436D75" w14:textId="77777777" w:rsidR="005D7FD7" w:rsidRPr="00941C6E" w:rsidRDefault="005D7FD7">
            <w:pPr>
              <w:widowControl w:val="0"/>
              <w:spacing w:before="240" w:after="240" w:line="240" w:lineRule="auto"/>
              <w:rPr>
                <w:rFonts w:ascii="Open Sans" w:eastAsia="Open Sans" w:hAnsi="Open Sans" w:cs="Open Sans"/>
                <w:b/>
                <w:sz w:val="20"/>
                <w:szCs w:val="20"/>
              </w:rPr>
            </w:pPr>
          </w:p>
          <w:p w14:paraId="1ACAE624" w14:textId="77777777" w:rsidR="005D7FD7" w:rsidRPr="00941C6E" w:rsidRDefault="00CD7948">
            <w:pPr>
              <w:widowControl w:val="0"/>
              <w:spacing w:line="240" w:lineRule="auto"/>
              <w:rPr>
                <w:rFonts w:ascii="Open Sans" w:eastAsia="Open Sans" w:hAnsi="Open Sans" w:cs="Open Sans"/>
                <w:b/>
                <w:sz w:val="20"/>
                <w:szCs w:val="20"/>
              </w:rPr>
            </w:pPr>
            <w:r w:rsidRPr="00941C6E">
              <w:rPr>
                <w:rFonts w:ascii="Open Sans" w:eastAsia="Open Sans" w:hAnsi="Open Sans" w:cs="Open Sans"/>
                <w:b/>
                <w:sz w:val="20"/>
                <w:szCs w:val="20"/>
              </w:rPr>
              <w:tab/>
            </w:r>
            <w:r w:rsidRPr="00941C6E">
              <w:rPr>
                <w:rFonts w:ascii="Open Sans" w:eastAsia="Open Sans" w:hAnsi="Open Sans" w:cs="Open Sans"/>
                <w:b/>
                <w:sz w:val="20"/>
                <w:szCs w:val="20"/>
              </w:rPr>
              <w:tab/>
            </w:r>
            <w:r w:rsidRPr="00941C6E">
              <w:rPr>
                <w:rFonts w:ascii="Open Sans" w:eastAsia="Open Sans" w:hAnsi="Open Sans" w:cs="Open Sans"/>
                <w:b/>
                <w:sz w:val="20"/>
                <w:szCs w:val="20"/>
              </w:rPr>
              <w:tab/>
            </w:r>
            <w:r w:rsidRPr="00941C6E">
              <w:rPr>
                <w:rFonts w:ascii="Open Sans" w:eastAsia="Open Sans" w:hAnsi="Open Sans" w:cs="Open Sans"/>
                <w:b/>
                <w:sz w:val="20"/>
                <w:szCs w:val="20"/>
              </w:rPr>
              <w:tab/>
            </w:r>
          </w:p>
          <w:p w14:paraId="74EBB53D" w14:textId="77777777" w:rsidR="005D7FD7" w:rsidRPr="00941C6E" w:rsidRDefault="00CD7948">
            <w:pPr>
              <w:widowControl w:val="0"/>
              <w:spacing w:line="240" w:lineRule="auto"/>
              <w:rPr>
                <w:rFonts w:ascii="Open Sans" w:eastAsia="Open Sans" w:hAnsi="Open Sans" w:cs="Open Sans"/>
                <w:b/>
                <w:sz w:val="20"/>
                <w:szCs w:val="20"/>
              </w:rPr>
            </w:pPr>
            <w:r w:rsidRPr="00941C6E">
              <w:rPr>
                <w:rFonts w:ascii="Open Sans" w:eastAsia="Open Sans" w:hAnsi="Open Sans" w:cs="Open Sans"/>
                <w:b/>
                <w:sz w:val="20"/>
                <w:szCs w:val="20"/>
              </w:rPr>
              <w:tab/>
            </w:r>
            <w:r w:rsidRPr="00941C6E">
              <w:rPr>
                <w:rFonts w:ascii="Open Sans" w:eastAsia="Open Sans" w:hAnsi="Open Sans" w:cs="Open Sans"/>
                <w:b/>
                <w:sz w:val="20"/>
                <w:szCs w:val="20"/>
              </w:rPr>
              <w:tab/>
            </w:r>
            <w:r w:rsidRPr="00941C6E">
              <w:rPr>
                <w:rFonts w:ascii="Open Sans" w:eastAsia="Open Sans" w:hAnsi="Open Sans" w:cs="Open Sans"/>
                <w:b/>
                <w:sz w:val="20"/>
                <w:szCs w:val="20"/>
              </w:rPr>
              <w:tab/>
            </w:r>
          </w:p>
          <w:p w14:paraId="1194CDEA" w14:textId="77777777" w:rsidR="005D7FD7" w:rsidRPr="00941C6E" w:rsidRDefault="00CD7948">
            <w:pPr>
              <w:widowControl w:val="0"/>
              <w:spacing w:line="240" w:lineRule="auto"/>
              <w:rPr>
                <w:rFonts w:ascii="Open Sans" w:eastAsia="Open Sans" w:hAnsi="Open Sans" w:cs="Open Sans"/>
                <w:b/>
                <w:sz w:val="20"/>
                <w:szCs w:val="20"/>
              </w:rPr>
            </w:pPr>
            <w:r w:rsidRPr="00941C6E">
              <w:rPr>
                <w:rFonts w:ascii="Open Sans" w:eastAsia="Open Sans" w:hAnsi="Open Sans" w:cs="Open Sans"/>
                <w:b/>
                <w:sz w:val="20"/>
                <w:szCs w:val="20"/>
              </w:rPr>
              <w:tab/>
            </w:r>
            <w:r w:rsidRPr="00941C6E">
              <w:rPr>
                <w:rFonts w:ascii="Open Sans" w:eastAsia="Open Sans" w:hAnsi="Open Sans" w:cs="Open Sans"/>
                <w:b/>
                <w:sz w:val="20"/>
                <w:szCs w:val="20"/>
              </w:rPr>
              <w:tab/>
            </w:r>
          </w:p>
          <w:p w14:paraId="14AC3AF0" w14:textId="77777777" w:rsidR="005D7FD7" w:rsidRPr="00941C6E" w:rsidRDefault="005D7FD7">
            <w:pPr>
              <w:widowControl w:val="0"/>
              <w:spacing w:line="240" w:lineRule="auto"/>
              <w:rPr>
                <w:rFonts w:ascii="Open Sans" w:eastAsia="Open Sans" w:hAnsi="Open Sans" w:cs="Open Sans"/>
                <w:b/>
                <w:sz w:val="20"/>
                <w:szCs w:val="20"/>
              </w:rPr>
            </w:pPr>
          </w:p>
        </w:tc>
        <w:tc>
          <w:tcPr>
            <w:tcW w:w="540" w:type="dxa"/>
            <w:tcMar>
              <w:top w:w="100" w:type="dxa"/>
              <w:left w:w="100" w:type="dxa"/>
              <w:bottom w:w="100" w:type="dxa"/>
              <w:right w:w="100" w:type="dxa"/>
            </w:tcMar>
          </w:tcPr>
          <w:p w14:paraId="2E5DD41E" w14:textId="1AB7F910" w:rsidR="005D7FD7" w:rsidRDefault="00BC6C9A">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609F4EF3" w14:textId="025C55DC" w:rsidR="005D7FD7" w:rsidRDefault="0071268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tcMar>
              <w:top w:w="100" w:type="dxa"/>
              <w:left w:w="100" w:type="dxa"/>
              <w:bottom w:w="100" w:type="dxa"/>
              <w:right w:w="100" w:type="dxa"/>
            </w:tcMar>
          </w:tcPr>
          <w:p w14:paraId="5AA4A820" w14:textId="2B569C6F" w:rsidR="005D7FD7" w:rsidRDefault="0071268F">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tcMar>
              <w:top w:w="100" w:type="dxa"/>
              <w:left w:w="100" w:type="dxa"/>
              <w:bottom w:w="100" w:type="dxa"/>
              <w:right w:w="100" w:type="dxa"/>
            </w:tcMar>
          </w:tcPr>
          <w:p w14:paraId="79D2CA62" w14:textId="77777777" w:rsidR="005D7FD7" w:rsidRDefault="00CD7948">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N/A</w:t>
            </w:r>
          </w:p>
        </w:tc>
      </w:tr>
      <w:tr w:rsidR="005D7FD7" w14:paraId="0C81DCF2" w14:textId="77777777">
        <w:trPr>
          <w:trHeight w:val="440"/>
        </w:trPr>
        <w:tc>
          <w:tcPr>
            <w:tcW w:w="2265" w:type="dxa"/>
            <w:tcMar>
              <w:top w:w="100" w:type="dxa"/>
              <w:left w:w="100" w:type="dxa"/>
              <w:bottom w:w="100" w:type="dxa"/>
              <w:right w:w="100" w:type="dxa"/>
            </w:tcMar>
          </w:tcPr>
          <w:p w14:paraId="0B44441B"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1830" w:type="dxa"/>
            <w:tcMar>
              <w:top w:w="100" w:type="dxa"/>
              <w:left w:w="100" w:type="dxa"/>
              <w:bottom w:w="100" w:type="dxa"/>
              <w:right w:w="100" w:type="dxa"/>
            </w:tcMar>
          </w:tcPr>
          <w:p w14:paraId="54F58531" w14:textId="77777777" w:rsidR="005D7FD7" w:rsidRDefault="005D7FD7">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6A038A48" w14:textId="77777777" w:rsidR="005D7FD7" w:rsidRDefault="005D7FD7">
            <w:pPr>
              <w:widowControl w:val="0"/>
              <w:spacing w:line="240" w:lineRule="auto"/>
              <w:rPr>
                <w:rFonts w:ascii="Open Sans" w:eastAsia="Open Sans" w:hAnsi="Open Sans" w:cs="Open Sans"/>
                <w:b/>
                <w:sz w:val="24"/>
                <w:szCs w:val="24"/>
              </w:rPr>
            </w:pPr>
          </w:p>
        </w:tc>
        <w:tc>
          <w:tcPr>
            <w:tcW w:w="480" w:type="dxa"/>
            <w:tcMar>
              <w:top w:w="100" w:type="dxa"/>
              <w:left w:w="100" w:type="dxa"/>
              <w:bottom w:w="100" w:type="dxa"/>
              <w:right w:w="100" w:type="dxa"/>
            </w:tcMar>
          </w:tcPr>
          <w:p w14:paraId="24DCD210" w14:textId="77777777" w:rsidR="005D7FD7" w:rsidRDefault="005D7FD7">
            <w:pPr>
              <w:widowControl w:val="0"/>
              <w:spacing w:line="240" w:lineRule="auto"/>
              <w:rPr>
                <w:rFonts w:ascii="Open Sans" w:eastAsia="Open Sans" w:hAnsi="Open Sans" w:cs="Open Sans"/>
                <w:b/>
                <w:sz w:val="24"/>
                <w:szCs w:val="24"/>
              </w:rPr>
            </w:pPr>
          </w:p>
        </w:tc>
        <w:tc>
          <w:tcPr>
            <w:tcW w:w="525" w:type="dxa"/>
            <w:tcMar>
              <w:top w:w="100" w:type="dxa"/>
              <w:left w:w="100" w:type="dxa"/>
              <w:bottom w:w="100" w:type="dxa"/>
              <w:right w:w="100" w:type="dxa"/>
            </w:tcMar>
          </w:tcPr>
          <w:p w14:paraId="4673647D" w14:textId="77777777" w:rsidR="005D7FD7" w:rsidRDefault="005D7FD7">
            <w:pPr>
              <w:widowControl w:val="0"/>
              <w:spacing w:line="240" w:lineRule="auto"/>
              <w:rPr>
                <w:rFonts w:ascii="Open Sans" w:eastAsia="Open Sans" w:hAnsi="Open Sans" w:cs="Open Sans"/>
                <w:b/>
                <w:sz w:val="24"/>
                <w:szCs w:val="24"/>
              </w:rPr>
            </w:pPr>
          </w:p>
        </w:tc>
        <w:tc>
          <w:tcPr>
            <w:tcW w:w="4185" w:type="dxa"/>
            <w:tcMar>
              <w:top w:w="100" w:type="dxa"/>
              <w:left w:w="100" w:type="dxa"/>
              <w:bottom w:w="100" w:type="dxa"/>
              <w:right w:w="100" w:type="dxa"/>
            </w:tcMar>
          </w:tcPr>
          <w:p w14:paraId="53E2DD7C" w14:textId="77777777" w:rsidR="005D7FD7" w:rsidRDefault="005D7FD7">
            <w:pPr>
              <w:widowControl w:val="0"/>
              <w:spacing w:line="240" w:lineRule="auto"/>
              <w:rPr>
                <w:rFonts w:ascii="Open Sans" w:eastAsia="Open Sans" w:hAnsi="Open Sans" w:cs="Open Sans"/>
                <w:b/>
                <w:sz w:val="24"/>
                <w:szCs w:val="24"/>
              </w:rPr>
            </w:pPr>
          </w:p>
        </w:tc>
        <w:tc>
          <w:tcPr>
            <w:tcW w:w="540" w:type="dxa"/>
            <w:tcMar>
              <w:top w:w="100" w:type="dxa"/>
              <w:left w:w="100" w:type="dxa"/>
              <w:bottom w:w="100" w:type="dxa"/>
              <w:right w:w="100" w:type="dxa"/>
            </w:tcMar>
          </w:tcPr>
          <w:p w14:paraId="4157C23A" w14:textId="77777777" w:rsidR="005D7FD7" w:rsidRDefault="005D7FD7">
            <w:pPr>
              <w:widowControl w:val="0"/>
              <w:spacing w:line="240" w:lineRule="auto"/>
              <w:rPr>
                <w:rFonts w:ascii="Open Sans" w:eastAsia="Open Sans" w:hAnsi="Open Sans" w:cs="Open Sans"/>
                <w:b/>
                <w:sz w:val="24"/>
                <w:szCs w:val="24"/>
              </w:rPr>
            </w:pPr>
          </w:p>
        </w:tc>
        <w:tc>
          <w:tcPr>
            <w:tcW w:w="570" w:type="dxa"/>
            <w:tcMar>
              <w:top w:w="100" w:type="dxa"/>
              <w:left w:w="100" w:type="dxa"/>
              <w:bottom w:w="100" w:type="dxa"/>
              <w:right w:w="100" w:type="dxa"/>
            </w:tcMar>
          </w:tcPr>
          <w:p w14:paraId="5EC2FF4A" w14:textId="77777777" w:rsidR="005D7FD7" w:rsidRDefault="005D7FD7">
            <w:pPr>
              <w:widowControl w:val="0"/>
              <w:spacing w:line="240" w:lineRule="auto"/>
              <w:rPr>
                <w:rFonts w:ascii="Open Sans" w:eastAsia="Open Sans" w:hAnsi="Open Sans" w:cs="Open Sans"/>
                <w:b/>
                <w:sz w:val="24"/>
                <w:szCs w:val="24"/>
              </w:rPr>
            </w:pPr>
          </w:p>
        </w:tc>
        <w:tc>
          <w:tcPr>
            <w:tcW w:w="615" w:type="dxa"/>
            <w:tcMar>
              <w:top w:w="100" w:type="dxa"/>
              <w:left w:w="100" w:type="dxa"/>
              <w:bottom w:w="100" w:type="dxa"/>
              <w:right w:w="100" w:type="dxa"/>
            </w:tcMar>
          </w:tcPr>
          <w:p w14:paraId="79C89A03" w14:textId="77777777" w:rsidR="005D7FD7" w:rsidRDefault="005D7FD7">
            <w:pPr>
              <w:widowControl w:val="0"/>
              <w:spacing w:line="240" w:lineRule="auto"/>
              <w:rPr>
                <w:rFonts w:ascii="Open Sans" w:eastAsia="Open Sans" w:hAnsi="Open Sans" w:cs="Open Sans"/>
                <w:b/>
                <w:sz w:val="24"/>
                <w:szCs w:val="24"/>
              </w:rPr>
            </w:pPr>
          </w:p>
        </w:tc>
        <w:tc>
          <w:tcPr>
            <w:tcW w:w="4335" w:type="dxa"/>
            <w:tcMar>
              <w:top w:w="100" w:type="dxa"/>
              <w:left w:w="100" w:type="dxa"/>
              <w:bottom w:w="100" w:type="dxa"/>
              <w:right w:w="100" w:type="dxa"/>
            </w:tcMar>
          </w:tcPr>
          <w:p w14:paraId="1FC96705" w14:textId="77777777" w:rsidR="005D7FD7" w:rsidRDefault="005D7FD7">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6D05F73E" w14:textId="77777777" w:rsidR="005D7FD7" w:rsidRDefault="005D7FD7">
      <w:pPr>
        <w:rPr>
          <w:rFonts w:ascii="Open Sans" w:eastAsia="Open Sans" w:hAnsi="Open Sans" w:cs="Open Sans"/>
          <w:b/>
          <w:sz w:val="24"/>
          <w:szCs w:val="24"/>
        </w:rPr>
      </w:pPr>
    </w:p>
    <w:p w14:paraId="18EB02BB" w14:textId="77777777" w:rsidR="005D7FD7" w:rsidRDefault="005D7FD7">
      <w:pPr>
        <w:rPr>
          <w:rFonts w:ascii="Open Sans" w:eastAsia="Open Sans" w:hAnsi="Open Sans" w:cs="Open Sans"/>
          <w:b/>
          <w:sz w:val="24"/>
          <w:szCs w:val="24"/>
        </w:rPr>
      </w:pPr>
    </w:p>
    <w:sectPr w:rsidR="005D7FD7">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C46F290C-C1D2-48A9-93FF-BD34F130D9C6}"/>
    <w:embedBold r:id="rId2" w:fontKey="{F306BE65-C61A-4721-93FC-30E3C9BA6161}"/>
    <w:embedItalic r:id="rId3" w:fontKey="{78EE6808-F350-44EE-8BE3-5FB74D3A7A88}"/>
  </w:font>
  <w:font w:name="Calibri">
    <w:panose1 w:val="020F0502020204030204"/>
    <w:charset w:val="00"/>
    <w:family w:val="swiss"/>
    <w:pitch w:val="variable"/>
    <w:sig w:usb0="E4002EFF" w:usb1="C200247B" w:usb2="00000009" w:usb3="00000000" w:csb0="000001FF" w:csb1="00000000"/>
    <w:embedRegular r:id="rId4" w:fontKey="{0471953A-0B1F-45A5-8EE7-EF7BAA9F2BA0}"/>
  </w:font>
  <w:font w:name="Cambria">
    <w:panose1 w:val="02040503050406030204"/>
    <w:charset w:val="00"/>
    <w:family w:val="roman"/>
    <w:pitch w:val="variable"/>
    <w:sig w:usb0="E00006FF" w:usb1="420024FF" w:usb2="02000000" w:usb3="00000000" w:csb0="0000019F" w:csb1="00000000"/>
    <w:embedRegular r:id="rId5" w:fontKey="{1F27B73D-599C-4D97-92ED-9EB4AC31F9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73E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A15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B474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717D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3D0D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586D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654B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BE4D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6568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A11F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447F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865155">
    <w:abstractNumId w:val="9"/>
  </w:num>
  <w:num w:numId="2" w16cid:durableId="1511094472">
    <w:abstractNumId w:val="5"/>
  </w:num>
  <w:num w:numId="3" w16cid:durableId="644890517">
    <w:abstractNumId w:val="3"/>
  </w:num>
  <w:num w:numId="4" w16cid:durableId="1310475643">
    <w:abstractNumId w:val="6"/>
  </w:num>
  <w:num w:numId="5" w16cid:durableId="980966051">
    <w:abstractNumId w:val="1"/>
  </w:num>
  <w:num w:numId="6" w16cid:durableId="1239170293">
    <w:abstractNumId w:val="7"/>
  </w:num>
  <w:num w:numId="7" w16cid:durableId="807749904">
    <w:abstractNumId w:val="4"/>
  </w:num>
  <w:num w:numId="8" w16cid:durableId="953563650">
    <w:abstractNumId w:val="10"/>
  </w:num>
  <w:num w:numId="9" w16cid:durableId="1818719326">
    <w:abstractNumId w:val="0"/>
  </w:num>
  <w:num w:numId="10" w16cid:durableId="832262226">
    <w:abstractNumId w:val="8"/>
  </w:num>
  <w:num w:numId="11" w16cid:durableId="2083403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FD7"/>
    <w:rsid w:val="000E6009"/>
    <w:rsid w:val="00162F2B"/>
    <w:rsid w:val="00190DC2"/>
    <w:rsid w:val="001A1756"/>
    <w:rsid w:val="001D10DF"/>
    <w:rsid w:val="00262CFE"/>
    <w:rsid w:val="00456C30"/>
    <w:rsid w:val="004D2CA8"/>
    <w:rsid w:val="004F2B45"/>
    <w:rsid w:val="005034B0"/>
    <w:rsid w:val="005A3D38"/>
    <w:rsid w:val="005D7FD7"/>
    <w:rsid w:val="00680926"/>
    <w:rsid w:val="006B208B"/>
    <w:rsid w:val="0071268F"/>
    <w:rsid w:val="007379A6"/>
    <w:rsid w:val="0076679D"/>
    <w:rsid w:val="007F3E83"/>
    <w:rsid w:val="00846960"/>
    <w:rsid w:val="008D0AA1"/>
    <w:rsid w:val="00902F5A"/>
    <w:rsid w:val="00941C6E"/>
    <w:rsid w:val="009E31F8"/>
    <w:rsid w:val="009F72BF"/>
    <w:rsid w:val="00A079C9"/>
    <w:rsid w:val="00A3151C"/>
    <w:rsid w:val="00A77EDA"/>
    <w:rsid w:val="00B13AF3"/>
    <w:rsid w:val="00BC6C9A"/>
    <w:rsid w:val="00C725DC"/>
    <w:rsid w:val="00CB6F42"/>
    <w:rsid w:val="00CD7948"/>
    <w:rsid w:val="00CE4225"/>
    <w:rsid w:val="00D25C19"/>
    <w:rsid w:val="00D877A5"/>
    <w:rsid w:val="00DE753B"/>
    <w:rsid w:val="00DF39A4"/>
    <w:rsid w:val="00E31B5F"/>
    <w:rsid w:val="00EA4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798D"/>
  <w15:docId w15:val="{3C0C388E-C667-8B4F-B2F0-B7FDD66B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customStyle="1" w:styleId="p1">
    <w:name w:val="p1"/>
    <w:basedOn w:val="Normal"/>
    <w:rsid w:val="00902F5A"/>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1">
    <w:name w:val="s1"/>
    <w:basedOn w:val="DefaultParagraphFont"/>
    <w:rsid w:val="00902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36023">
      <w:bodyDiv w:val="1"/>
      <w:marLeft w:val="0"/>
      <w:marRight w:val="0"/>
      <w:marTop w:val="0"/>
      <w:marBottom w:val="0"/>
      <w:divBdr>
        <w:top w:val="none" w:sz="0" w:space="0" w:color="auto"/>
        <w:left w:val="none" w:sz="0" w:space="0" w:color="auto"/>
        <w:bottom w:val="none" w:sz="0" w:space="0" w:color="auto"/>
        <w:right w:val="none" w:sz="0" w:space="0" w:color="auto"/>
      </w:divBdr>
    </w:div>
    <w:div w:id="334890702">
      <w:bodyDiv w:val="1"/>
      <w:marLeft w:val="0"/>
      <w:marRight w:val="0"/>
      <w:marTop w:val="0"/>
      <w:marBottom w:val="0"/>
      <w:divBdr>
        <w:top w:val="none" w:sz="0" w:space="0" w:color="auto"/>
        <w:left w:val="none" w:sz="0" w:space="0" w:color="auto"/>
        <w:bottom w:val="none" w:sz="0" w:space="0" w:color="auto"/>
        <w:right w:val="none" w:sz="0" w:space="0" w:color="auto"/>
      </w:divBdr>
    </w:div>
    <w:div w:id="586380582">
      <w:bodyDiv w:val="1"/>
      <w:marLeft w:val="0"/>
      <w:marRight w:val="0"/>
      <w:marTop w:val="0"/>
      <w:marBottom w:val="0"/>
      <w:divBdr>
        <w:top w:val="none" w:sz="0" w:space="0" w:color="auto"/>
        <w:left w:val="none" w:sz="0" w:space="0" w:color="auto"/>
        <w:bottom w:val="none" w:sz="0" w:space="0" w:color="auto"/>
        <w:right w:val="none" w:sz="0" w:space="0" w:color="auto"/>
      </w:divBdr>
    </w:div>
    <w:div w:id="749667318">
      <w:bodyDiv w:val="1"/>
      <w:marLeft w:val="0"/>
      <w:marRight w:val="0"/>
      <w:marTop w:val="0"/>
      <w:marBottom w:val="0"/>
      <w:divBdr>
        <w:top w:val="none" w:sz="0" w:space="0" w:color="auto"/>
        <w:left w:val="none" w:sz="0" w:space="0" w:color="auto"/>
        <w:bottom w:val="none" w:sz="0" w:space="0" w:color="auto"/>
        <w:right w:val="none" w:sz="0" w:space="0" w:color="auto"/>
      </w:divBdr>
    </w:div>
    <w:div w:id="1241677514">
      <w:bodyDiv w:val="1"/>
      <w:marLeft w:val="0"/>
      <w:marRight w:val="0"/>
      <w:marTop w:val="0"/>
      <w:marBottom w:val="0"/>
      <w:divBdr>
        <w:top w:val="none" w:sz="0" w:space="0" w:color="auto"/>
        <w:left w:val="none" w:sz="0" w:space="0" w:color="auto"/>
        <w:bottom w:val="none" w:sz="0" w:space="0" w:color="auto"/>
        <w:right w:val="none" w:sz="0" w:space="0" w:color="auto"/>
      </w:divBdr>
    </w:div>
    <w:div w:id="1440754254">
      <w:bodyDiv w:val="1"/>
      <w:marLeft w:val="0"/>
      <w:marRight w:val="0"/>
      <w:marTop w:val="0"/>
      <w:marBottom w:val="0"/>
      <w:divBdr>
        <w:top w:val="none" w:sz="0" w:space="0" w:color="auto"/>
        <w:left w:val="none" w:sz="0" w:space="0" w:color="auto"/>
        <w:bottom w:val="none" w:sz="0" w:space="0" w:color="auto"/>
        <w:right w:val="none" w:sz="0" w:space="0" w:color="auto"/>
      </w:divBdr>
    </w:div>
    <w:div w:id="1442605518">
      <w:bodyDiv w:val="1"/>
      <w:marLeft w:val="0"/>
      <w:marRight w:val="0"/>
      <w:marTop w:val="0"/>
      <w:marBottom w:val="0"/>
      <w:divBdr>
        <w:top w:val="none" w:sz="0" w:space="0" w:color="auto"/>
        <w:left w:val="none" w:sz="0" w:space="0" w:color="auto"/>
        <w:bottom w:val="none" w:sz="0" w:space="0" w:color="auto"/>
        <w:right w:val="none" w:sz="0" w:space="0" w:color="auto"/>
      </w:divBdr>
    </w:div>
    <w:div w:id="2031687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7T10:36:07.772"/>
    </inkml:context>
    <inkml:brush xml:id="br0">
      <inkml:brushProperty name="width" value="0.08571" units="cm"/>
      <inkml:brushProperty name="height" value="0.08571" units="cm"/>
    </inkml:brush>
  </inkml:definitions>
  <inkml:trace contextRef="#ctx0" brushRef="#br0">254 413 8955,'-4'-4'0,"2"1"0,2 1 0,2 0 0,3 1 0,1-2 0,3 0 0,1 0 0,2 0 0,2-2 0,1 1 0,2-2-2,2-3 0,0 1 0,-1-2 0,0 0-3,-1 0 1,-2 2 0,0-3 0,0 0 1,-3 1 0,-1 1-1,-6 3 1,-1-1 0,-2 1 1,1 2 0,-4 0 1,-1 1 0,-3 1 1,-2 2-1,-2 0 0,1 0 1,-2 0-1,0 1 1,-1 1-1,-2 2 1,2 2-1,-4 0 1,1 1 0,1-1 0,-2 0 0,0 2 0,-1-1 0,0 2 0,1 0 0,0-1 0,0 1 0,1 1 0,1 0 0,2 2 0,1-2 0,1 2 0,0-2 0,3 0 0,0 1 0,2-1 0,1 2 0,3-2 0,0 1 0,0 0 0,1-4 0,1 1 0,2-3 0,2-3 0,1-1 0,1-1 0,1 0 0,1 0 0,3-3 0,2-2 0,2-2 0,1-1 0,0-3 0,1 2 0,1-1 0,-1-2 0,1 0 0,0-1 0,0 0 0,-2 1 0,-2-1 0,0 0 0,1 0 0,-1 0 0,1 0 0,2-1 0,-1-1 0,-1 0 0,0 1 0,2 0 0,0-1 0,1 1 0,-3 1 0,-1 1 0,0 2 0,-2-2 0,-3 3 0,-1 0 0,0 2 0,-3 1 0,3-1 0,-2 1 0,0 0 0,-1 2 0,0-1 0,-1 2 0,0 0 0,1 1 0,-3-1 0,0 1 0,1 0 0,-2 0 0,0 2 0,-8 3 0,-1 1 0,-4 2 0,1 0 0,1-1 0,-2 2 0,3-2 0,-4 4 0,-1-1 0,0 1 0,-1 2 0,1-1 0,-1 1 0,0 0 0,-2 2 0,-1 2 0,0 1 0,-2 0 0,-3 1 0,0 1 0,1 2 0,2-1 0,3 1 0,3-5 0,3-2 0,3-1 0,3-1 0,1-2 0,2-2 0,2-2 0,3-3 0,1-1 0,3-1 0,1-4 0,2-2 0,2-2 0,1 1 0,2-3 0,4-1 0,1-1 0,1-1 0,0-1 0,2 0 0,-1-1 0,0-2 0,-3 3 0,0-1 0,-1 1 0,-1 2 0,-3 2 0,-4 1 0,-5 2 0,-4 4 0,-6 3 0,-3 4 0,-4 4 0,-3 2 0,-1 3 0,-2 0 0,-1 0 0,3-1 0,-1 1 0,2 0 0,0 0 0,2 0 0,1 0 0,1-1 0,1-2 0,4 0 0,2-4 0,2 0 0,2-2 0,5-2 0,7-4 0,4-3 0,5-3 0,5-2 0,5-3 0,4 0-1,3-2 0,1 1 1,-3-3-1,1-1-1,2-1 0,-5 2 1,0 1-1,-5 0-1,-3 2 1,-4 1-1,-5 2 1,-6 3 0,-8 3 0,-12 5 0,-9 3 0,-9 3 1,-7 5 0,-8 2-1,-2 3 1,-2 0 1,-2 5-1,-6-2 1,-2 1-1,1 0 1,3 1 0,4 1 0,4-2 0,3-2 0,15-3 0,6-5 0,11-4 0,13-3 0,13-6 0,6-3 0,7-4 0,5-3 0,5-2 0,8-2 0,4-2 0,3-1 0,-2-1 0,2-3 0,1-1 0,4-2 0,-4-1 0,-8 1 0,-9 3 0,-7 3 0,-12 4 0,-2 2 0,-14 5 0,-11 3 0,-10 4 0,-7 3 0,-6 0 0,-3 0 0,-3 3 0,-4 1 0,-9 2 0,-7 0 0,-2 1 0,-2 2 0,-3 4 0,-3 4 0,-5 5 0,-3 3 0,-5 5 0,-2 3 0,4 2 0,4 1 0,1 0 0,3 3 0,1 1 0,6 1 0,7-4 0,10-5 0,5-5 0,5-5 0,14-7 0,21-10 0,18-6 0,20-8 0,18-10 0,12-8 0,13-5 0,-37 13 0,2 0 0,4-2 0,1 0 0,3-1 0,0 1 0,2-1 0,2 1 0,6 0 0,1 0 0,3 0 0,1-1 0,0 2 0,0 1-39,-1 0 1,0 0 0,-3 2 0,-1 0 0,-5 1 0,-1 1 0,-6 1 0,-1 0 38,39-9 0,-17 3 0,-11 3 0,-9 2 0,-7 1 0,-12 6 0,-6 2 0,-17 6 0,-5 4 0,-11 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1345</Words>
  <Characters>7667</Characters>
  <Application>Microsoft Office Word</Application>
  <DocSecurity>0</DocSecurity>
  <Lines>63</Lines>
  <Paragraphs>17</Paragraphs>
  <ScaleCrop>false</ScaleCrop>
  <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Gibson</cp:lastModifiedBy>
  <cp:revision>3</cp:revision>
  <dcterms:created xsi:type="dcterms:W3CDTF">2025-08-24T05:25:00Z</dcterms:created>
  <dcterms:modified xsi:type="dcterms:W3CDTF">2025-09-07T15:18:00Z</dcterms:modified>
</cp:coreProperties>
</file>