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CardioSoc (Medics and Dentists)</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CardioSoc</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b w:val="1"/>
          <w:color w:val="ff0000"/>
          <w:rtl w:val="0"/>
        </w:rPr>
        <w:t xml:space="preserve">To facilitate and deliver cardiology related teaching and events aimed at healthcare students from the University of Leeds</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A">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British Heart Foundation, British Undergraduate Cardiovascular Association</w:t>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none</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 up to </w:t>
      </w:r>
      <w:r w:rsidDel="00000000" w:rsidR="00000000" w:rsidRPr="00000000">
        <w:rPr>
          <w:rFonts w:ascii="Open Sans" w:cs="Open Sans" w:eastAsia="Open Sans" w:hAnsi="Open Sans"/>
          <w:b w:val="1"/>
          <w:color w:val="ff0000"/>
          <w:rtl w:val="0"/>
        </w:rPr>
        <w:t xml:space="preserve">6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5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D">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Responsible for coordinating and liaising with speakers for educational events.</w:t>
      </w:r>
    </w:p>
    <w:p w:rsidR="00000000" w:rsidDel="00000000" w:rsidP="00000000" w:rsidRDefault="00000000" w:rsidRPr="00000000" w14:paraId="0000005E">
      <w:pPr>
        <w:numPr>
          <w:ilvl w:val="0"/>
          <w:numId w:val="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Aiding the facilitation of teaching events, alongside Year Reps.</w:t>
      </w:r>
    </w:p>
    <w:p w:rsidR="00000000" w:rsidDel="00000000" w:rsidP="00000000" w:rsidRDefault="00000000" w:rsidRPr="00000000" w14:paraId="0000005F">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60">
      <w:pPr>
        <w:spacing w:before="240" w:lineRule="auto"/>
        <w:ind w:left="850.3937007874017"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1">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62">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3">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4">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5">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6">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7">
      <w:pPr>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5.6.3 Year Reps (Year 2; Year 3; Year 4)</w:t>
      </w:r>
    </w:p>
    <w:p w:rsidR="00000000" w:rsidDel="00000000" w:rsidP="00000000" w:rsidRDefault="00000000" w:rsidRPr="00000000" w14:paraId="00000069">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Responsible for encouraging year group engagement in CardioSoc where possible.</w:t>
      </w:r>
    </w:p>
    <w:p w:rsidR="00000000" w:rsidDel="00000000" w:rsidP="00000000" w:rsidRDefault="00000000" w:rsidRPr="00000000" w14:paraId="0000006A">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Liaising with year groups and being a point of contact.</w:t>
      </w:r>
    </w:p>
    <w:p w:rsidR="00000000" w:rsidDel="00000000" w:rsidP="00000000" w:rsidRDefault="00000000" w:rsidRPr="00000000" w14:paraId="0000006B">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Publicising events in year groups chats.</w:t>
      </w:r>
    </w:p>
    <w:p w:rsidR="00000000" w:rsidDel="00000000" w:rsidP="00000000" w:rsidRDefault="00000000" w:rsidRPr="00000000" w14:paraId="0000006C">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Aiding in the facilitation of teaching events aimed at relevant year groups.</w:t>
      </w:r>
      <w:r w:rsidDel="00000000" w:rsidR="00000000" w:rsidRPr="00000000">
        <w:rPr>
          <w:rtl w:val="0"/>
        </w:rPr>
      </w:r>
    </w:p>
    <w:p w:rsidR="00000000" w:rsidDel="00000000" w:rsidP="00000000" w:rsidRDefault="00000000" w:rsidRPr="00000000" w14:paraId="0000006D">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E">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5.6.4 Publicity and Social Media Secretary </w:t>
      </w:r>
    </w:p>
    <w:p w:rsidR="00000000" w:rsidDel="00000000" w:rsidP="00000000" w:rsidRDefault="00000000" w:rsidRPr="00000000" w14:paraId="0000006F">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Manage CardioSoc social media (Instagram and LinkedIn) and reply to/alert the President/Vice President to messages.</w:t>
      </w:r>
    </w:p>
    <w:p w:rsidR="00000000" w:rsidDel="00000000" w:rsidP="00000000" w:rsidRDefault="00000000" w:rsidRPr="00000000" w14:paraId="00000070">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Create posters to advertise events.</w:t>
      </w:r>
    </w:p>
    <w:p w:rsidR="00000000" w:rsidDel="00000000" w:rsidP="00000000" w:rsidRDefault="00000000" w:rsidRPr="00000000" w14:paraId="00000071">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Publicise events via Social Media through the use of stories and posts.</w:t>
      </w:r>
    </w:p>
    <w:p w:rsidR="00000000" w:rsidDel="00000000" w:rsidP="00000000" w:rsidRDefault="00000000" w:rsidRPr="00000000" w14:paraId="00000072">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Delegate publicity tasks to Year reps to ensure events are advertised to all years.</w:t>
      </w:r>
    </w:p>
    <w:p w:rsidR="00000000" w:rsidDel="00000000" w:rsidP="00000000" w:rsidRDefault="00000000" w:rsidRPr="00000000" w14:paraId="00000073">
      <w:pPr>
        <w:spacing w:before="240" w:lineRule="auto"/>
        <w:ind w:left="850.3937007874017"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7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C">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82">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9">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F">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90">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91">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9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93">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A1">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A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A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A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A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7">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9">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F">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B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C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C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C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6">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A">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D0">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D1">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D2">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D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D4">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D5">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9">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A">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B">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C">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E">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E0">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E2">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E3">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E4">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E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8">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9">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A">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B">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E">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F">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F0">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