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FBDE1" w14:textId="77777777" w:rsidR="009B29DE" w:rsidRDefault="009B29DE">
      <w:pPr>
        <w:rPr>
          <w:rFonts w:ascii="Open Sans" w:eastAsia="Open Sans" w:hAnsi="Open Sans" w:cs="Open Sans"/>
          <w:sz w:val="4"/>
          <w:szCs w:val="4"/>
        </w:rPr>
      </w:pPr>
    </w:p>
    <w:p w14:paraId="267FBDE2" w14:textId="77777777" w:rsidR="009B29DE" w:rsidRDefault="009B29DE">
      <w:pPr>
        <w:rPr>
          <w:rFonts w:ascii="Open Sans" w:eastAsia="Open Sans" w:hAnsi="Open Sans" w:cs="Open Sans"/>
          <w:sz w:val="4"/>
          <w:szCs w:val="4"/>
        </w:rPr>
      </w:pPr>
    </w:p>
    <w:p w14:paraId="267FBDE3" w14:textId="77777777" w:rsidR="009B29DE" w:rsidRDefault="009B29DE">
      <w:pPr>
        <w:rPr>
          <w:rFonts w:ascii="Open Sans" w:eastAsia="Open Sans" w:hAnsi="Open Sans" w:cs="Open Sans"/>
          <w:sz w:val="4"/>
          <w:szCs w:val="4"/>
        </w:rPr>
      </w:pPr>
    </w:p>
    <w:p w14:paraId="267FBDE4" w14:textId="77777777" w:rsidR="009B29DE" w:rsidRDefault="009B29DE">
      <w:pPr>
        <w:rPr>
          <w:rFonts w:ascii="Open Sans" w:eastAsia="Open Sans" w:hAnsi="Open Sans" w:cs="Open Sans"/>
          <w:sz w:val="4"/>
          <w:szCs w:val="4"/>
        </w:rPr>
      </w:pPr>
    </w:p>
    <w:p w14:paraId="267FBDE5" w14:textId="77777777" w:rsidR="009B29DE" w:rsidRDefault="009B29DE">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9B29DE" w14:paraId="267FBDE9" w14:textId="77777777">
        <w:tc>
          <w:tcPr>
            <w:tcW w:w="7110" w:type="dxa"/>
            <w:shd w:val="clear" w:color="auto" w:fill="D9D2E9"/>
            <w:tcMar>
              <w:top w:w="100" w:type="dxa"/>
              <w:left w:w="100" w:type="dxa"/>
              <w:bottom w:w="100" w:type="dxa"/>
              <w:right w:w="100" w:type="dxa"/>
            </w:tcMar>
          </w:tcPr>
          <w:p w14:paraId="267FBDE6"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CLUB AND SOCIETY RISK ASSESSMENT </w:t>
            </w:r>
          </w:p>
        </w:tc>
        <w:tc>
          <w:tcPr>
            <w:tcW w:w="4215" w:type="dxa"/>
            <w:tcMar>
              <w:top w:w="100" w:type="dxa"/>
              <w:left w:w="100" w:type="dxa"/>
              <w:bottom w:w="100" w:type="dxa"/>
              <w:right w:w="100" w:type="dxa"/>
            </w:tcMar>
          </w:tcPr>
          <w:p w14:paraId="267FBDE7"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267FBDE8"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9B29DE" w14:paraId="267FBE7C" w14:textId="77777777">
        <w:tc>
          <w:tcPr>
            <w:tcW w:w="7110" w:type="dxa"/>
            <w:tcMar>
              <w:top w:w="100" w:type="dxa"/>
              <w:left w:w="100" w:type="dxa"/>
              <w:bottom w:w="100" w:type="dxa"/>
              <w:right w:w="100" w:type="dxa"/>
            </w:tcMar>
          </w:tcPr>
          <w:p w14:paraId="267FBDEA"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0"/>
              <w:tblW w:w="6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5"/>
              <w:gridCol w:w="3455"/>
            </w:tblGrid>
            <w:tr w:rsidR="009B29DE" w14:paraId="267FBDED" w14:textId="77777777">
              <w:tc>
                <w:tcPr>
                  <w:tcW w:w="3455" w:type="dxa"/>
                  <w:tcMar>
                    <w:top w:w="100" w:type="dxa"/>
                    <w:left w:w="100" w:type="dxa"/>
                    <w:bottom w:w="100" w:type="dxa"/>
                    <w:right w:w="100" w:type="dxa"/>
                  </w:tcMar>
                </w:tcPr>
                <w:p w14:paraId="267FBDEB"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267FBDEC"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Leeds Student Television</w:t>
                  </w:r>
                </w:p>
              </w:tc>
            </w:tr>
            <w:tr w:rsidR="009B29DE" w14:paraId="267FBDF0" w14:textId="77777777">
              <w:tc>
                <w:tcPr>
                  <w:tcW w:w="3455" w:type="dxa"/>
                  <w:tcMar>
                    <w:top w:w="100" w:type="dxa"/>
                    <w:left w:w="100" w:type="dxa"/>
                    <w:bottom w:w="100" w:type="dxa"/>
                    <w:right w:w="100" w:type="dxa"/>
                  </w:tcMar>
                </w:tcPr>
                <w:p w14:paraId="267FBDEE"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267FBDEF"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Media</w:t>
                  </w:r>
                </w:p>
              </w:tc>
            </w:tr>
            <w:tr w:rsidR="009B29DE" w14:paraId="267FBDF3" w14:textId="77777777">
              <w:tc>
                <w:tcPr>
                  <w:tcW w:w="3455" w:type="dxa"/>
                  <w:tcMar>
                    <w:top w:w="100" w:type="dxa"/>
                    <w:left w:w="100" w:type="dxa"/>
                    <w:bottom w:w="100" w:type="dxa"/>
                    <w:right w:w="100" w:type="dxa"/>
                  </w:tcMar>
                </w:tcPr>
                <w:p w14:paraId="267FBDF1"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267FBDF2" w14:textId="14CFA6C5" w:rsidR="009B29DE" w:rsidRDefault="009C754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Olivia Davies</w:t>
                  </w:r>
                </w:p>
              </w:tc>
            </w:tr>
            <w:tr w:rsidR="009B29DE" w14:paraId="267FBDF6" w14:textId="77777777">
              <w:tc>
                <w:tcPr>
                  <w:tcW w:w="3455" w:type="dxa"/>
                  <w:tcMar>
                    <w:top w:w="100" w:type="dxa"/>
                    <w:left w:w="100" w:type="dxa"/>
                    <w:bottom w:w="100" w:type="dxa"/>
                    <w:right w:w="100" w:type="dxa"/>
                  </w:tcMar>
                </w:tcPr>
                <w:p w14:paraId="267FBDF4"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20D193C3" w14:textId="77777777" w:rsidR="009806EB" w:rsidRDefault="009C754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 xml:space="preserve">Olivia Davies </w:t>
                  </w:r>
                </w:p>
                <w:p w14:paraId="267FBDF5" w14:textId="7D6EDAEC" w:rsidR="009B29DE" w:rsidRDefault="009C7546">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r w:rsidR="009806EB">
                    <w:rPr>
                      <w:rFonts w:ascii="Open Sans" w:eastAsia="Open Sans" w:hAnsi="Open Sans" w:cs="Open Sans"/>
                      <w:b/>
                      <w:sz w:val="24"/>
                      <w:szCs w:val="24"/>
                    </w:rPr>
                    <w:t>8</w:t>
                  </w:r>
                  <w:r>
                    <w:rPr>
                      <w:rFonts w:ascii="Open Sans" w:eastAsia="Open Sans" w:hAnsi="Open Sans" w:cs="Open Sans"/>
                      <w:b/>
                      <w:sz w:val="24"/>
                      <w:szCs w:val="24"/>
                    </w:rPr>
                    <w:t>/07/2025</w:t>
                  </w:r>
                </w:p>
              </w:tc>
            </w:tr>
            <w:tr w:rsidR="009B29DE" w14:paraId="267FBDF9" w14:textId="77777777">
              <w:tc>
                <w:tcPr>
                  <w:tcW w:w="3455" w:type="dxa"/>
                  <w:tcMar>
                    <w:top w:w="100" w:type="dxa"/>
                    <w:left w:w="100" w:type="dxa"/>
                    <w:bottom w:w="100" w:type="dxa"/>
                    <w:right w:w="100" w:type="dxa"/>
                  </w:tcMar>
                </w:tcPr>
                <w:p w14:paraId="267FBDF7"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Persons Responsible:</w:t>
                  </w:r>
                </w:p>
              </w:tc>
              <w:tc>
                <w:tcPr>
                  <w:tcW w:w="3455" w:type="dxa"/>
                  <w:tcMar>
                    <w:top w:w="100" w:type="dxa"/>
                    <w:left w:w="100" w:type="dxa"/>
                    <w:bottom w:w="100" w:type="dxa"/>
                    <w:right w:w="100" w:type="dxa"/>
                  </w:tcMar>
                </w:tcPr>
                <w:p w14:paraId="267FBDF8"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Club and society committees and leaders</w:t>
                  </w:r>
                </w:p>
              </w:tc>
            </w:tr>
            <w:tr w:rsidR="009B29DE" w14:paraId="267FBDFC" w14:textId="77777777">
              <w:tc>
                <w:tcPr>
                  <w:tcW w:w="3455" w:type="dxa"/>
                  <w:tcMar>
                    <w:top w:w="100" w:type="dxa"/>
                    <w:left w:w="100" w:type="dxa"/>
                    <w:bottom w:w="100" w:type="dxa"/>
                    <w:right w:w="100" w:type="dxa"/>
                  </w:tcMar>
                </w:tcPr>
                <w:p w14:paraId="267FBDFA"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Sign Off:</w:t>
                  </w:r>
                </w:p>
              </w:tc>
              <w:tc>
                <w:tcPr>
                  <w:tcW w:w="3455" w:type="dxa"/>
                  <w:tcMar>
                    <w:top w:w="100" w:type="dxa"/>
                    <w:left w:w="100" w:type="dxa"/>
                    <w:bottom w:w="100" w:type="dxa"/>
                    <w:right w:w="100" w:type="dxa"/>
                  </w:tcMar>
                </w:tcPr>
                <w:p w14:paraId="267FBDFB"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9B29DE" w14:paraId="267FBDFF" w14:textId="77777777">
              <w:tc>
                <w:tcPr>
                  <w:tcW w:w="3455" w:type="dxa"/>
                  <w:tcMar>
                    <w:top w:w="100" w:type="dxa"/>
                    <w:left w:w="100" w:type="dxa"/>
                    <w:bottom w:w="100" w:type="dxa"/>
                    <w:right w:w="100" w:type="dxa"/>
                  </w:tcMar>
                </w:tcPr>
                <w:p w14:paraId="267FBDFD"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Additional Check:</w:t>
                  </w:r>
                </w:p>
              </w:tc>
              <w:tc>
                <w:tcPr>
                  <w:tcW w:w="3455" w:type="dxa"/>
                  <w:tcMar>
                    <w:top w:w="100" w:type="dxa"/>
                    <w:left w:w="100" w:type="dxa"/>
                    <w:bottom w:w="100" w:type="dxa"/>
                    <w:right w:w="100" w:type="dxa"/>
                  </w:tcMar>
                </w:tcPr>
                <w:p w14:paraId="267FBDFE"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9B29DE" w14:paraId="267FBE02" w14:textId="77777777">
              <w:tc>
                <w:tcPr>
                  <w:tcW w:w="3455" w:type="dxa"/>
                  <w:tcMar>
                    <w:top w:w="100" w:type="dxa"/>
                    <w:left w:w="100" w:type="dxa"/>
                    <w:bottom w:w="100" w:type="dxa"/>
                    <w:right w:w="100" w:type="dxa"/>
                  </w:tcMar>
                </w:tcPr>
                <w:p w14:paraId="267FBE00"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267FBE01"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Leeds Student Television Office, Leeds University Union</w:t>
                  </w:r>
                </w:p>
              </w:tc>
            </w:tr>
            <w:tr w:rsidR="009B29DE" w14:paraId="267FBE07" w14:textId="77777777">
              <w:tc>
                <w:tcPr>
                  <w:tcW w:w="3455" w:type="dxa"/>
                  <w:tcMar>
                    <w:top w:w="100" w:type="dxa"/>
                    <w:left w:w="100" w:type="dxa"/>
                    <w:bottom w:w="100" w:type="dxa"/>
                    <w:right w:w="100" w:type="dxa"/>
                  </w:tcMar>
                </w:tcPr>
                <w:p w14:paraId="267FBE03"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Activities:</w:t>
                  </w:r>
                </w:p>
              </w:tc>
              <w:tc>
                <w:tcPr>
                  <w:tcW w:w="3455" w:type="dxa"/>
                  <w:tcMar>
                    <w:top w:w="100" w:type="dxa"/>
                    <w:left w:w="100" w:type="dxa"/>
                    <w:bottom w:w="100" w:type="dxa"/>
                    <w:right w:w="100" w:type="dxa"/>
                  </w:tcMar>
                </w:tcPr>
                <w:p w14:paraId="267FBE04"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 xml:space="preserve">Leeds Student Television is a TV station run from LUU the Union which broadcasts a diverse range of programming made by students for students including music, drama, sport and more. </w:t>
                  </w:r>
                </w:p>
                <w:p w14:paraId="267FBE05" w14:textId="77777777" w:rsidR="009B29DE" w:rsidRDefault="009B29DE">
                  <w:pPr>
                    <w:widowControl w:val="0"/>
                    <w:pBdr>
                      <w:top w:val="nil"/>
                      <w:left w:val="nil"/>
                      <w:bottom w:val="nil"/>
                      <w:right w:val="nil"/>
                      <w:between w:val="nil"/>
                    </w:pBdr>
                    <w:spacing w:line="240" w:lineRule="auto"/>
                    <w:rPr>
                      <w:rFonts w:ascii="Open Sans" w:eastAsia="Open Sans" w:hAnsi="Open Sans" w:cs="Open Sans"/>
                      <w:sz w:val="24"/>
                      <w:szCs w:val="24"/>
                    </w:rPr>
                  </w:pPr>
                </w:p>
                <w:p w14:paraId="267FBE06"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 xml:space="preserve">Our activities include filming videos in our office and </w:t>
                  </w:r>
                  <w:r>
                    <w:rPr>
                      <w:rFonts w:ascii="Open Sans" w:eastAsia="Open Sans" w:hAnsi="Open Sans" w:cs="Open Sans"/>
                      <w:sz w:val="24"/>
                      <w:szCs w:val="24"/>
                    </w:rPr>
                    <w:lastRenderedPageBreak/>
                    <w:t>across campus, broadcasting LUU events, and weekly society wide meetings.</w:t>
                  </w:r>
                </w:p>
              </w:tc>
            </w:tr>
            <w:tr w:rsidR="009B29DE" w14:paraId="267FBE0C" w14:textId="77777777">
              <w:tc>
                <w:tcPr>
                  <w:tcW w:w="3455" w:type="dxa"/>
                  <w:tcMar>
                    <w:top w:w="100" w:type="dxa"/>
                    <w:left w:w="100" w:type="dxa"/>
                    <w:bottom w:w="100" w:type="dxa"/>
                    <w:right w:w="100" w:type="dxa"/>
                  </w:tcMar>
                </w:tcPr>
                <w:p w14:paraId="267FBE08"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267FBE09" w14:textId="77777777" w:rsidR="009B29DE"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members and participants</w:t>
                  </w:r>
                </w:p>
                <w:p w14:paraId="267FBE0A" w14:textId="77777777" w:rsidR="009B29DE"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Members of the public</w:t>
                  </w:r>
                </w:p>
                <w:p w14:paraId="267FBE0B" w14:textId="77777777" w:rsidR="009B29DE" w:rsidRDefault="00000000">
                  <w:pPr>
                    <w:widowControl w:val="0"/>
                    <w:numPr>
                      <w:ilvl w:val="0"/>
                      <w:numId w:val="1"/>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Staff</w:t>
                  </w:r>
                </w:p>
              </w:tc>
            </w:tr>
          </w:tbl>
          <w:p w14:paraId="267FBE0D"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267FBE0E"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9B29DE" w14:paraId="267FBE10" w14:textId="77777777">
              <w:trPr>
                <w:trHeight w:val="440"/>
              </w:trPr>
              <w:tc>
                <w:tcPr>
                  <w:tcW w:w="4014" w:type="dxa"/>
                  <w:gridSpan w:val="2"/>
                  <w:tcMar>
                    <w:top w:w="100" w:type="dxa"/>
                    <w:left w:w="100" w:type="dxa"/>
                    <w:bottom w:w="100" w:type="dxa"/>
                    <w:right w:w="100" w:type="dxa"/>
                  </w:tcMar>
                </w:tcPr>
                <w:p w14:paraId="267FBE0F"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9B29DE" w14:paraId="267FBE13" w14:textId="77777777">
              <w:tc>
                <w:tcPr>
                  <w:tcW w:w="2007" w:type="dxa"/>
                  <w:tcMar>
                    <w:top w:w="100" w:type="dxa"/>
                    <w:left w:w="100" w:type="dxa"/>
                    <w:bottom w:w="100" w:type="dxa"/>
                    <w:right w:w="100" w:type="dxa"/>
                  </w:tcMar>
                </w:tcPr>
                <w:p w14:paraId="267FBE11"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267FBE12"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9B29DE" w14:paraId="267FBE16" w14:textId="77777777">
              <w:tc>
                <w:tcPr>
                  <w:tcW w:w="2007" w:type="dxa"/>
                  <w:tcMar>
                    <w:top w:w="100" w:type="dxa"/>
                    <w:left w:w="100" w:type="dxa"/>
                    <w:bottom w:w="100" w:type="dxa"/>
                    <w:right w:w="100" w:type="dxa"/>
                  </w:tcMar>
                </w:tcPr>
                <w:p w14:paraId="267FBE14"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267FBE15"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9B29DE" w14:paraId="267FBE19" w14:textId="77777777">
              <w:tc>
                <w:tcPr>
                  <w:tcW w:w="2007" w:type="dxa"/>
                  <w:tcMar>
                    <w:top w:w="100" w:type="dxa"/>
                    <w:left w:w="100" w:type="dxa"/>
                    <w:bottom w:w="100" w:type="dxa"/>
                    <w:right w:w="100" w:type="dxa"/>
                  </w:tcMar>
                </w:tcPr>
                <w:p w14:paraId="267FBE17"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267FBE18"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9B29DE" w14:paraId="267FBE1C" w14:textId="77777777">
              <w:tc>
                <w:tcPr>
                  <w:tcW w:w="2007" w:type="dxa"/>
                  <w:tcMar>
                    <w:top w:w="100" w:type="dxa"/>
                    <w:left w:w="100" w:type="dxa"/>
                    <w:bottom w:w="100" w:type="dxa"/>
                    <w:right w:w="100" w:type="dxa"/>
                  </w:tcMar>
                </w:tcPr>
                <w:p w14:paraId="267FBE1A"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267FBE1B"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9B29DE" w14:paraId="267FBE1F" w14:textId="77777777">
              <w:tc>
                <w:tcPr>
                  <w:tcW w:w="2007" w:type="dxa"/>
                  <w:tcMar>
                    <w:top w:w="100" w:type="dxa"/>
                    <w:left w:w="100" w:type="dxa"/>
                    <w:bottom w:w="100" w:type="dxa"/>
                    <w:right w:w="100" w:type="dxa"/>
                  </w:tcMar>
                </w:tcPr>
                <w:p w14:paraId="267FBE1D"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1</w:t>
                  </w:r>
                </w:p>
              </w:tc>
              <w:tc>
                <w:tcPr>
                  <w:tcW w:w="2007" w:type="dxa"/>
                  <w:tcMar>
                    <w:top w:w="100" w:type="dxa"/>
                    <w:left w:w="100" w:type="dxa"/>
                    <w:bottom w:w="100" w:type="dxa"/>
                    <w:right w:w="100" w:type="dxa"/>
                  </w:tcMar>
                </w:tcPr>
                <w:p w14:paraId="267FBE1E"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267FBE20" w14:textId="77777777" w:rsidR="009B29DE" w:rsidRDefault="009B29DE">
            <w:pPr>
              <w:widowControl w:val="0"/>
              <w:pBdr>
                <w:top w:val="nil"/>
                <w:left w:val="nil"/>
                <w:bottom w:val="nil"/>
                <w:right w:val="nil"/>
                <w:between w:val="nil"/>
              </w:pBdr>
              <w:spacing w:line="240" w:lineRule="auto"/>
              <w:rPr>
                <w:rFonts w:ascii="Open Sans" w:eastAsia="Open Sans" w:hAnsi="Open Sans" w:cs="Open Sans"/>
                <w:sz w:val="24"/>
                <w:szCs w:val="24"/>
              </w:rPr>
            </w:pPr>
          </w:p>
          <w:p w14:paraId="267FBE21" w14:textId="77777777" w:rsidR="009B29DE" w:rsidRDefault="009B29DE">
            <w:pPr>
              <w:widowControl w:val="0"/>
              <w:spacing w:line="240" w:lineRule="auto"/>
              <w:rPr>
                <w:rFonts w:ascii="Open Sans" w:eastAsia="Open Sans" w:hAnsi="Open Sans" w:cs="Open Sans"/>
                <w:sz w:val="24"/>
                <w:szCs w:val="24"/>
              </w:rPr>
            </w:pPr>
          </w:p>
          <w:tbl>
            <w:tblPr>
              <w:tblStyle w:val="a2"/>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9B29DE" w14:paraId="267FBE23" w14:textId="77777777">
              <w:trPr>
                <w:trHeight w:val="440"/>
              </w:trPr>
              <w:tc>
                <w:tcPr>
                  <w:tcW w:w="4014" w:type="dxa"/>
                  <w:gridSpan w:val="2"/>
                  <w:tcMar>
                    <w:top w:w="100" w:type="dxa"/>
                    <w:left w:w="100" w:type="dxa"/>
                    <w:bottom w:w="100" w:type="dxa"/>
                    <w:right w:w="100" w:type="dxa"/>
                  </w:tcMar>
                </w:tcPr>
                <w:p w14:paraId="267FBE22"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9B29DE" w14:paraId="267FBE26" w14:textId="77777777">
              <w:tc>
                <w:tcPr>
                  <w:tcW w:w="2007" w:type="dxa"/>
                  <w:tcMar>
                    <w:top w:w="100" w:type="dxa"/>
                    <w:left w:w="100" w:type="dxa"/>
                    <w:bottom w:w="100" w:type="dxa"/>
                    <w:right w:w="100" w:type="dxa"/>
                  </w:tcMar>
                </w:tcPr>
                <w:p w14:paraId="267FBE24"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267FBE25"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Very high - multiple deaths</w:t>
                  </w:r>
                </w:p>
              </w:tc>
            </w:tr>
            <w:tr w:rsidR="009B29DE" w14:paraId="267FBE29" w14:textId="77777777">
              <w:tc>
                <w:tcPr>
                  <w:tcW w:w="2007" w:type="dxa"/>
                  <w:tcMar>
                    <w:top w:w="100" w:type="dxa"/>
                    <w:left w:w="100" w:type="dxa"/>
                    <w:bottom w:w="100" w:type="dxa"/>
                    <w:right w:w="100" w:type="dxa"/>
                  </w:tcMar>
                </w:tcPr>
                <w:p w14:paraId="267FBE27"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267FBE28"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Highly - death, serious injury, permanent disability</w:t>
                  </w:r>
                </w:p>
              </w:tc>
            </w:tr>
            <w:tr w:rsidR="009B29DE" w14:paraId="267FBE2C" w14:textId="77777777">
              <w:tc>
                <w:tcPr>
                  <w:tcW w:w="2007" w:type="dxa"/>
                  <w:tcMar>
                    <w:top w:w="100" w:type="dxa"/>
                    <w:left w:w="100" w:type="dxa"/>
                    <w:bottom w:w="100" w:type="dxa"/>
                    <w:right w:w="100" w:type="dxa"/>
                  </w:tcMar>
                </w:tcPr>
                <w:p w14:paraId="267FBE2A"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267FBE2B"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9B29DE" w14:paraId="267FBE2F" w14:textId="77777777">
              <w:tc>
                <w:tcPr>
                  <w:tcW w:w="2007" w:type="dxa"/>
                  <w:tcMar>
                    <w:top w:w="100" w:type="dxa"/>
                    <w:left w:w="100" w:type="dxa"/>
                    <w:bottom w:w="100" w:type="dxa"/>
                    <w:right w:w="100" w:type="dxa"/>
                  </w:tcMar>
                </w:tcPr>
                <w:p w14:paraId="267FBE2D"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267FBE2E"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9B29DE" w14:paraId="267FBE32" w14:textId="77777777">
              <w:tc>
                <w:tcPr>
                  <w:tcW w:w="2007" w:type="dxa"/>
                  <w:tcMar>
                    <w:top w:w="100" w:type="dxa"/>
                    <w:left w:w="100" w:type="dxa"/>
                    <w:bottom w:w="100" w:type="dxa"/>
                    <w:right w:w="100" w:type="dxa"/>
                  </w:tcMar>
                </w:tcPr>
                <w:p w14:paraId="267FBE30"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267FBE31" w14:textId="77777777" w:rsidR="009B29DE"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267FBE33" w14:textId="77777777" w:rsidR="009B29DE" w:rsidRDefault="009B29DE">
            <w:pPr>
              <w:widowControl w:val="0"/>
              <w:spacing w:line="240" w:lineRule="auto"/>
              <w:rPr>
                <w:rFonts w:ascii="Open Sans" w:eastAsia="Open Sans" w:hAnsi="Open Sans" w:cs="Open Sans"/>
                <w:b/>
                <w:sz w:val="24"/>
                <w:szCs w:val="24"/>
              </w:rPr>
            </w:pPr>
          </w:p>
          <w:p w14:paraId="267FBE34"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267FBE35"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9B29DE" w14:paraId="267FBE37" w14:textId="77777777">
              <w:trPr>
                <w:trHeight w:val="440"/>
              </w:trPr>
              <w:tc>
                <w:tcPr>
                  <w:tcW w:w="4865" w:type="dxa"/>
                  <w:gridSpan w:val="7"/>
                  <w:tcMar>
                    <w:top w:w="100" w:type="dxa"/>
                    <w:left w:w="100" w:type="dxa"/>
                    <w:bottom w:w="100" w:type="dxa"/>
                    <w:right w:w="100" w:type="dxa"/>
                  </w:tcMar>
                </w:tcPr>
                <w:p w14:paraId="267FBE36"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9B29DE" w14:paraId="267FBE41" w14:textId="77777777">
              <w:trPr>
                <w:trHeight w:val="440"/>
              </w:trPr>
              <w:tc>
                <w:tcPr>
                  <w:tcW w:w="695" w:type="dxa"/>
                  <w:vMerge w:val="restart"/>
                  <w:tcMar>
                    <w:top w:w="100" w:type="dxa"/>
                    <w:left w:w="100" w:type="dxa"/>
                    <w:bottom w:w="100" w:type="dxa"/>
                    <w:right w:w="100" w:type="dxa"/>
                  </w:tcMar>
                </w:tcPr>
                <w:p w14:paraId="267FBE38"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p w14:paraId="267FBE39"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p w14:paraId="267FBE3A"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267FBE3B"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267FBE3C"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267FBE3D"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267FBE3E"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267FBE3F"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267FBE40"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9B29DE" w14:paraId="267FBE49" w14:textId="77777777">
              <w:trPr>
                <w:trHeight w:val="440"/>
              </w:trPr>
              <w:tc>
                <w:tcPr>
                  <w:tcW w:w="695" w:type="dxa"/>
                  <w:vMerge/>
                  <w:tcMar>
                    <w:top w:w="100" w:type="dxa"/>
                    <w:left w:w="100" w:type="dxa"/>
                    <w:bottom w:w="100" w:type="dxa"/>
                    <w:right w:w="100" w:type="dxa"/>
                  </w:tcMar>
                </w:tcPr>
                <w:p w14:paraId="267FBE42"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267FBE43"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267FBE44"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267FBE45"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267FBE46"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267FBE47"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267FBE48"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9B29DE" w14:paraId="267FBE51" w14:textId="77777777">
              <w:trPr>
                <w:trHeight w:val="440"/>
              </w:trPr>
              <w:tc>
                <w:tcPr>
                  <w:tcW w:w="695" w:type="dxa"/>
                  <w:vMerge/>
                  <w:tcMar>
                    <w:top w:w="100" w:type="dxa"/>
                    <w:left w:w="100" w:type="dxa"/>
                    <w:bottom w:w="100" w:type="dxa"/>
                    <w:right w:w="100" w:type="dxa"/>
                  </w:tcMar>
                </w:tcPr>
                <w:p w14:paraId="267FBE4A"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267FBE4B"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267FBE4C"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267FBE4D"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267FBE4E"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267FBE4F"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267FBE50"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9B29DE" w14:paraId="267FBE59" w14:textId="77777777">
              <w:trPr>
                <w:trHeight w:val="440"/>
              </w:trPr>
              <w:tc>
                <w:tcPr>
                  <w:tcW w:w="695" w:type="dxa"/>
                  <w:vMerge/>
                  <w:tcMar>
                    <w:top w:w="100" w:type="dxa"/>
                    <w:left w:w="100" w:type="dxa"/>
                    <w:bottom w:w="100" w:type="dxa"/>
                    <w:right w:w="100" w:type="dxa"/>
                  </w:tcMar>
                </w:tcPr>
                <w:p w14:paraId="267FBE52"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267FBE53"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267FBE54"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267FBE55"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267FBE56"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267FBE57"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267FBE58"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9B29DE" w14:paraId="267FBE61" w14:textId="77777777">
              <w:trPr>
                <w:trHeight w:val="440"/>
              </w:trPr>
              <w:tc>
                <w:tcPr>
                  <w:tcW w:w="695" w:type="dxa"/>
                  <w:vMerge/>
                  <w:tcMar>
                    <w:top w:w="100" w:type="dxa"/>
                    <w:left w:w="100" w:type="dxa"/>
                    <w:bottom w:w="100" w:type="dxa"/>
                    <w:right w:w="100" w:type="dxa"/>
                  </w:tcMar>
                </w:tcPr>
                <w:p w14:paraId="267FBE5A"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267FBE5B"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267FBE5C"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267FBE5D"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267FBE5E"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267FBE5F"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267FBE60"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9B29DE" w14:paraId="267FBE69" w14:textId="77777777">
              <w:trPr>
                <w:trHeight w:val="440"/>
              </w:trPr>
              <w:tc>
                <w:tcPr>
                  <w:tcW w:w="695" w:type="dxa"/>
                  <w:vMerge/>
                  <w:tcMar>
                    <w:top w:w="100" w:type="dxa"/>
                    <w:left w:w="100" w:type="dxa"/>
                    <w:bottom w:w="100" w:type="dxa"/>
                    <w:right w:w="100" w:type="dxa"/>
                  </w:tcMar>
                </w:tcPr>
                <w:p w14:paraId="267FBE62"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267FBE63"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267FBE64"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267FBE65"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267FBE66"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267FBE67"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267FBE68"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267FBE6A"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p w14:paraId="267FBE6B"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9B29DE" w14:paraId="267FBE6E" w14:textId="77777777">
              <w:tc>
                <w:tcPr>
                  <w:tcW w:w="2435" w:type="dxa"/>
                  <w:tcMar>
                    <w:top w:w="100" w:type="dxa"/>
                    <w:left w:w="100" w:type="dxa"/>
                    <w:bottom w:w="100" w:type="dxa"/>
                    <w:right w:w="100" w:type="dxa"/>
                  </w:tcMar>
                </w:tcPr>
                <w:p w14:paraId="267FBE6C"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267FBE6D"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9B29DE" w14:paraId="267FBE71" w14:textId="77777777">
              <w:tc>
                <w:tcPr>
                  <w:tcW w:w="2435" w:type="dxa"/>
                  <w:shd w:val="clear" w:color="auto" w:fill="D9EAD3"/>
                  <w:tcMar>
                    <w:top w:w="100" w:type="dxa"/>
                    <w:left w:w="100" w:type="dxa"/>
                    <w:bottom w:w="100" w:type="dxa"/>
                    <w:right w:w="100" w:type="dxa"/>
                  </w:tcMar>
                </w:tcPr>
                <w:p w14:paraId="267FBE6F"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267FBE70"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Broadly acceptable – no action required</w:t>
                  </w:r>
                </w:p>
              </w:tc>
            </w:tr>
            <w:tr w:rsidR="009B29DE" w14:paraId="267FBE74" w14:textId="77777777">
              <w:tc>
                <w:tcPr>
                  <w:tcW w:w="2435" w:type="dxa"/>
                  <w:shd w:val="clear" w:color="auto" w:fill="CFE2F3"/>
                  <w:tcMar>
                    <w:top w:w="100" w:type="dxa"/>
                    <w:left w:w="100" w:type="dxa"/>
                    <w:bottom w:w="100" w:type="dxa"/>
                    <w:right w:w="100" w:type="dxa"/>
                  </w:tcMar>
                </w:tcPr>
                <w:p w14:paraId="267FBE72"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267FBE73"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Moderate - Reduce risks if reasonably practicable</w:t>
                  </w:r>
                </w:p>
              </w:tc>
            </w:tr>
            <w:tr w:rsidR="009B29DE" w14:paraId="267FBE77" w14:textId="77777777">
              <w:tc>
                <w:tcPr>
                  <w:tcW w:w="2435" w:type="dxa"/>
                  <w:shd w:val="clear" w:color="auto" w:fill="FFF2CC"/>
                  <w:tcMar>
                    <w:top w:w="100" w:type="dxa"/>
                    <w:left w:w="100" w:type="dxa"/>
                    <w:bottom w:w="100" w:type="dxa"/>
                    <w:right w:w="100" w:type="dxa"/>
                  </w:tcMar>
                </w:tcPr>
                <w:p w14:paraId="267FBE75"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267FBE76"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High risk - Priority action to be undertaken</w:t>
                  </w:r>
                </w:p>
              </w:tc>
            </w:tr>
            <w:tr w:rsidR="009B29DE" w14:paraId="267FBE7A" w14:textId="77777777">
              <w:tc>
                <w:tcPr>
                  <w:tcW w:w="2435" w:type="dxa"/>
                  <w:shd w:val="clear" w:color="auto" w:fill="F4CCCC"/>
                  <w:tcMar>
                    <w:top w:w="100" w:type="dxa"/>
                    <w:left w:w="100" w:type="dxa"/>
                    <w:bottom w:w="100" w:type="dxa"/>
                    <w:right w:w="100" w:type="dxa"/>
                  </w:tcMar>
                </w:tcPr>
                <w:p w14:paraId="267FBE78"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267FBE79" w14:textId="77777777" w:rsidR="009B29DE"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Unacceptable - Action must be taken </w:t>
                  </w:r>
                  <w:r>
                    <w:rPr>
                      <w:rFonts w:ascii="Open Sans" w:eastAsia="Open Sans" w:hAnsi="Open Sans" w:cs="Open Sans"/>
                      <w:sz w:val="20"/>
                      <w:szCs w:val="20"/>
                    </w:rPr>
                    <w:lastRenderedPageBreak/>
                    <w:t>immediately</w:t>
                  </w:r>
                </w:p>
              </w:tc>
            </w:tr>
          </w:tbl>
          <w:p w14:paraId="267FBE7B"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267FC118" wp14:editId="267FC119">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468800" cy="771525"/>
                          </a:xfrm>
                          <a:prstGeom prst="rect">
                            <a:avLst/>
                          </a:prstGeom>
                          <a:ln/>
                        </pic:spPr>
                      </pic:pic>
                    </a:graphicData>
                  </a:graphic>
                </wp:inline>
              </w:drawing>
            </w:r>
          </w:p>
        </w:tc>
      </w:tr>
    </w:tbl>
    <w:p w14:paraId="267FBE7D" w14:textId="77777777" w:rsidR="009B29DE" w:rsidRDefault="009B29DE">
      <w:pPr>
        <w:rPr>
          <w:rFonts w:ascii="Open Sans" w:eastAsia="Open Sans" w:hAnsi="Open Sans" w:cs="Open Sans"/>
          <w:b/>
          <w:sz w:val="24"/>
          <w:szCs w:val="24"/>
        </w:rPr>
      </w:pPr>
    </w:p>
    <w:tbl>
      <w:tblPr>
        <w:tblStyle w:val="a5"/>
        <w:tblW w:w="15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1830"/>
        <w:gridCol w:w="540"/>
        <w:gridCol w:w="480"/>
        <w:gridCol w:w="525"/>
        <w:gridCol w:w="4185"/>
        <w:gridCol w:w="540"/>
        <w:gridCol w:w="570"/>
        <w:gridCol w:w="615"/>
        <w:gridCol w:w="4335"/>
      </w:tblGrid>
      <w:tr w:rsidR="009B29DE" w14:paraId="267FBE82" w14:textId="77777777">
        <w:trPr>
          <w:trHeight w:val="440"/>
        </w:trPr>
        <w:tc>
          <w:tcPr>
            <w:tcW w:w="2265" w:type="dxa"/>
            <w:tcMar>
              <w:top w:w="100" w:type="dxa"/>
              <w:left w:w="100" w:type="dxa"/>
              <w:bottom w:w="100" w:type="dxa"/>
              <w:right w:w="100" w:type="dxa"/>
            </w:tcMar>
          </w:tcPr>
          <w:p w14:paraId="267FBE7E"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i/>
                <w:sz w:val="24"/>
                <w:szCs w:val="24"/>
              </w:rPr>
            </w:pPr>
            <w:r>
              <w:rPr>
                <w:rFonts w:ascii="Open Sans" w:eastAsia="Open Sans" w:hAnsi="Open Sans" w:cs="Open Sans"/>
                <w:i/>
                <w:sz w:val="24"/>
                <w:szCs w:val="24"/>
              </w:rPr>
              <w:t>Identify Hazards</w:t>
            </w:r>
          </w:p>
        </w:tc>
        <w:tc>
          <w:tcPr>
            <w:tcW w:w="3375" w:type="dxa"/>
            <w:gridSpan w:val="4"/>
            <w:tcMar>
              <w:top w:w="100" w:type="dxa"/>
              <w:left w:w="100" w:type="dxa"/>
              <w:bottom w:w="100" w:type="dxa"/>
              <w:right w:w="100" w:type="dxa"/>
            </w:tcMar>
          </w:tcPr>
          <w:p w14:paraId="267FBE7F" w14:textId="77777777" w:rsidR="009B29DE"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910" w:type="dxa"/>
            <w:gridSpan w:val="4"/>
            <w:tcMar>
              <w:top w:w="100" w:type="dxa"/>
              <w:left w:w="100" w:type="dxa"/>
              <w:bottom w:w="100" w:type="dxa"/>
              <w:right w:w="100" w:type="dxa"/>
            </w:tcMar>
          </w:tcPr>
          <w:p w14:paraId="267FBE80" w14:textId="77777777" w:rsidR="009B29DE"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35" w:type="dxa"/>
            <w:tcMar>
              <w:top w:w="100" w:type="dxa"/>
              <w:left w:w="100" w:type="dxa"/>
              <w:bottom w:w="100" w:type="dxa"/>
              <w:right w:w="100" w:type="dxa"/>
            </w:tcMar>
          </w:tcPr>
          <w:p w14:paraId="267FBE81"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9B29DE" w14:paraId="267FBE90" w14:textId="77777777">
        <w:trPr>
          <w:trHeight w:val="440"/>
        </w:trPr>
        <w:tc>
          <w:tcPr>
            <w:tcW w:w="2265" w:type="dxa"/>
            <w:tcMar>
              <w:top w:w="100" w:type="dxa"/>
              <w:left w:w="100" w:type="dxa"/>
              <w:bottom w:w="100" w:type="dxa"/>
              <w:right w:w="100" w:type="dxa"/>
            </w:tcMar>
          </w:tcPr>
          <w:p w14:paraId="267FBE83"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830" w:type="dxa"/>
            <w:tcMar>
              <w:top w:w="100" w:type="dxa"/>
              <w:left w:w="100" w:type="dxa"/>
              <w:bottom w:w="100" w:type="dxa"/>
              <w:right w:w="100" w:type="dxa"/>
            </w:tcMar>
          </w:tcPr>
          <w:p w14:paraId="267FBE84"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540" w:type="dxa"/>
            <w:tcMar>
              <w:top w:w="100" w:type="dxa"/>
              <w:left w:w="100" w:type="dxa"/>
              <w:bottom w:w="100" w:type="dxa"/>
              <w:right w:w="100" w:type="dxa"/>
            </w:tcMar>
          </w:tcPr>
          <w:p w14:paraId="267FBE85"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267FBE86"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525" w:type="dxa"/>
            <w:tcMar>
              <w:top w:w="100" w:type="dxa"/>
              <w:left w:w="100" w:type="dxa"/>
              <w:bottom w:w="100" w:type="dxa"/>
              <w:right w:w="100" w:type="dxa"/>
            </w:tcMar>
          </w:tcPr>
          <w:p w14:paraId="267FBE87"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185" w:type="dxa"/>
            <w:tcMar>
              <w:top w:w="100" w:type="dxa"/>
              <w:left w:w="100" w:type="dxa"/>
              <w:bottom w:w="100" w:type="dxa"/>
              <w:right w:w="100" w:type="dxa"/>
            </w:tcMar>
          </w:tcPr>
          <w:p w14:paraId="267FBE88"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267FBE89"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267FBE8A"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267FBE8B"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35" w:type="dxa"/>
            <w:tcMar>
              <w:top w:w="100" w:type="dxa"/>
              <w:left w:w="100" w:type="dxa"/>
              <w:bottom w:w="100" w:type="dxa"/>
              <w:right w:w="100" w:type="dxa"/>
            </w:tcMar>
          </w:tcPr>
          <w:p w14:paraId="267FBE8C"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Further action required?</w:t>
            </w:r>
          </w:p>
          <w:p w14:paraId="267FBE8D" w14:textId="77777777" w:rsidR="009B29DE"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Only fill out if additional control measures are needed to be implemented or reviewed</w:t>
            </w:r>
          </w:p>
          <w:p w14:paraId="267FBE8E"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 </w:t>
            </w:r>
          </w:p>
          <w:p w14:paraId="267FBE8F"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sz w:val="18"/>
                <w:szCs w:val="18"/>
              </w:rPr>
              <w:t>Include timescales and who is responsible for implementation</w:t>
            </w:r>
          </w:p>
        </w:tc>
      </w:tr>
      <w:tr w:rsidR="009B29DE" w14:paraId="267FBEA0" w14:textId="77777777">
        <w:trPr>
          <w:trHeight w:val="440"/>
        </w:trPr>
        <w:tc>
          <w:tcPr>
            <w:tcW w:w="2265" w:type="dxa"/>
            <w:tcMar>
              <w:top w:w="100" w:type="dxa"/>
              <w:left w:w="100" w:type="dxa"/>
              <w:bottom w:w="100" w:type="dxa"/>
              <w:right w:w="100" w:type="dxa"/>
            </w:tcMar>
          </w:tcPr>
          <w:p w14:paraId="267FBE91"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Lack of communication of risk assessment to all members.</w:t>
            </w:r>
          </w:p>
        </w:tc>
        <w:tc>
          <w:tcPr>
            <w:tcW w:w="1830" w:type="dxa"/>
            <w:tcMar>
              <w:top w:w="100" w:type="dxa"/>
              <w:left w:w="100" w:type="dxa"/>
              <w:bottom w:w="100" w:type="dxa"/>
              <w:right w:w="100" w:type="dxa"/>
            </w:tcMar>
          </w:tcPr>
          <w:p w14:paraId="267FBE92"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Leads to injury where the member doesn’t know the correct procedure for the day to day running of the club and activities e.g. what to do if a room is unsuitable for the particular activity, etc.</w:t>
            </w:r>
          </w:p>
        </w:tc>
        <w:tc>
          <w:tcPr>
            <w:tcW w:w="540" w:type="dxa"/>
            <w:tcMar>
              <w:top w:w="100" w:type="dxa"/>
              <w:left w:w="100" w:type="dxa"/>
              <w:bottom w:w="100" w:type="dxa"/>
              <w:right w:w="100" w:type="dxa"/>
            </w:tcMar>
          </w:tcPr>
          <w:p w14:paraId="267FBE93"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BE94"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267FBE95" w14:textId="77777777" w:rsidR="009B29DE"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267FBE9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Inform the members of the risk assessment at the LSTV general meeting and post it on the Facebook members page which all members must be on.</w:t>
            </w:r>
          </w:p>
          <w:p w14:paraId="267FBE97"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Hold a section of training during each session specifically for members to be informed of key aspects of risk assessment.</w:t>
            </w:r>
          </w:p>
          <w:p w14:paraId="267FBE98"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All committee members are knowledgeable of risk assessment and are trained on all aspects during committee training. Committee members are expected to be monitoring members and watch for risks to avoid them.</w:t>
            </w:r>
          </w:p>
          <w:p w14:paraId="267FBE9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Translation of risk assessment and emergency procedure into additional languages where required</w:t>
            </w:r>
          </w:p>
          <w:p w14:paraId="267FBE9A" w14:textId="77777777" w:rsidR="009B29DE" w:rsidRDefault="009B29DE">
            <w:pPr>
              <w:spacing w:line="240" w:lineRule="auto"/>
              <w:rPr>
                <w:rFonts w:ascii="Calibri" w:eastAsia="Calibri" w:hAnsi="Calibri" w:cs="Calibri"/>
                <w:sz w:val="24"/>
                <w:szCs w:val="24"/>
              </w:rPr>
            </w:pPr>
          </w:p>
          <w:p w14:paraId="267FBE9B" w14:textId="77777777" w:rsidR="009B29DE" w:rsidRDefault="009B29DE">
            <w:pPr>
              <w:widowControl w:val="0"/>
              <w:pBdr>
                <w:top w:val="nil"/>
                <w:left w:val="nil"/>
                <w:bottom w:val="nil"/>
                <w:right w:val="nil"/>
                <w:between w:val="nil"/>
              </w:pBdr>
              <w:spacing w:line="240" w:lineRule="auto"/>
              <w:jc w:val="center"/>
              <w:rPr>
                <w:rFonts w:ascii="Open Sans" w:eastAsia="Open Sans" w:hAnsi="Open Sans" w:cs="Open Sans"/>
                <w:b/>
                <w:sz w:val="24"/>
                <w:szCs w:val="24"/>
              </w:rPr>
            </w:pPr>
          </w:p>
        </w:tc>
        <w:tc>
          <w:tcPr>
            <w:tcW w:w="540" w:type="dxa"/>
            <w:tcMar>
              <w:top w:w="100" w:type="dxa"/>
              <w:left w:w="100" w:type="dxa"/>
              <w:bottom w:w="100" w:type="dxa"/>
              <w:right w:w="100" w:type="dxa"/>
            </w:tcMar>
          </w:tcPr>
          <w:p w14:paraId="267FBE9C"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BE9D"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67FBE9E" w14:textId="77777777" w:rsidR="009B29DE"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35" w:type="dxa"/>
            <w:tcMar>
              <w:top w:w="100" w:type="dxa"/>
              <w:left w:w="100" w:type="dxa"/>
              <w:bottom w:w="100" w:type="dxa"/>
              <w:right w:w="100" w:type="dxa"/>
            </w:tcMar>
          </w:tcPr>
          <w:p w14:paraId="267FBE9F" w14:textId="77777777" w:rsidR="009B29DE" w:rsidRDefault="009B29DE">
            <w:pPr>
              <w:widowControl w:val="0"/>
              <w:spacing w:line="240" w:lineRule="auto"/>
              <w:jc w:val="center"/>
              <w:rPr>
                <w:rFonts w:ascii="Open Sans" w:eastAsia="Open Sans" w:hAnsi="Open Sans" w:cs="Open Sans"/>
                <w:b/>
                <w:sz w:val="24"/>
                <w:szCs w:val="24"/>
              </w:rPr>
            </w:pPr>
          </w:p>
        </w:tc>
      </w:tr>
      <w:tr w:rsidR="009B29DE" w14:paraId="267FBEB4" w14:textId="77777777">
        <w:trPr>
          <w:trHeight w:val="440"/>
        </w:trPr>
        <w:tc>
          <w:tcPr>
            <w:tcW w:w="2265" w:type="dxa"/>
            <w:tcMar>
              <w:top w:w="100" w:type="dxa"/>
              <w:left w:w="100" w:type="dxa"/>
              <w:bottom w:w="100" w:type="dxa"/>
              <w:right w:w="100" w:type="dxa"/>
            </w:tcMar>
          </w:tcPr>
          <w:p w14:paraId="267FBEA1"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Lack of communication of emergency </w:t>
            </w:r>
          </w:p>
          <w:p w14:paraId="267FBEA2"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procedure to all members (fire evacuation, point of contact) </w:t>
            </w:r>
          </w:p>
        </w:tc>
        <w:tc>
          <w:tcPr>
            <w:tcW w:w="1830" w:type="dxa"/>
            <w:tcMar>
              <w:top w:w="100" w:type="dxa"/>
              <w:left w:w="100" w:type="dxa"/>
              <w:bottom w:w="100" w:type="dxa"/>
              <w:right w:w="100" w:type="dxa"/>
            </w:tcMar>
          </w:tcPr>
          <w:p w14:paraId="267FBEA3"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Leads to injury in an emergency situation where the member doesn’t know the correct procedure e.g. where the nearest fire escape is. </w:t>
            </w:r>
          </w:p>
        </w:tc>
        <w:tc>
          <w:tcPr>
            <w:tcW w:w="540" w:type="dxa"/>
            <w:tcMar>
              <w:top w:w="100" w:type="dxa"/>
              <w:left w:w="100" w:type="dxa"/>
              <w:bottom w:w="100" w:type="dxa"/>
              <w:right w:w="100" w:type="dxa"/>
            </w:tcMar>
          </w:tcPr>
          <w:p w14:paraId="267FBEA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BEA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EA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Mar>
              <w:top w:w="100" w:type="dxa"/>
              <w:left w:w="100" w:type="dxa"/>
              <w:bottom w:w="100" w:type="dxa"/>
              <w:right w:w="100" w:type="dxa"/>
            </w:tcMar>
          </w:tcPr>
          <w:p w14:paraId="267FBEA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This will also be done at the general meeting, and communicated through the members page. This ensures all members are aware of the procedure. </w:t>
            </w:r>
          </w:p>
          <w:p w14:paraId="267FBEA8"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color w:val="202124"/>
                <w:sz w:val="24"/>
                <w:szCs w:val="24"/>
              </w:rPr>
              <w:t xml:space="preserve">At the beginning of every event, hold a meeting with all members regarding the emergency exits as well as the procedures. </w:t>
            </w:r>
          </w:p>
          <w:p w14:paraId="267FBEA9" w14:textId="77777777" w:rsidR="009B29DE" w:rsidRDefault="009B29DE">
            <w:pPr>
              <w:widowControl w:val="0"/>
              <w:spacing w:line="240" w:lineRule="auto"/>
              <w:rPr>
                <w:rFonts w:ascii="Calibri" w:eastAsia="Calibri" w:hAnsi="Calibri" w:cs="Calibri"/>
                <w:sz w:val="24"/>
                <w:szCs w:val="24"/>
              </w:rPr>
            </w:pPr>
          </w:p>
          <w:p w14:paraId="267FBEAA" w14:textId="2CF566D8"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Demonstrate the emergency procedure for clarity</w:t>
            </w:r>
            <w:r w:rsidR="003608E0">
              <w:rPr>
                <w:rFonts w:ascii="Calibri" w:eastAsia="Calibri" w:hAnsi="Calibri" w:cs="Calibri"/>
                <w:sz w:val="24"/>
                <w:szCs w:val="24"/>
              </w:rPr>
              <w:t>.</w:t>
            </w:r>
          </w:p>
          <w:p w14:paraId="267FBEAB" w14:textId="77777777" w:rsidR="009B29DE" w:rsidRDefault="009B29DE">
            <w:pPr>
              <w:widowControl w:val="0"/>
              <w:spacing w:line="240" w:lineRule="auto"/>
              <w:rPr>
                <w:rFonts w:ascii="Calibri" w:eastAsia="Calibri" w:hAnsi="Calibri" w:cs="Calibri"/>
                <w:sz w:val="24"/>
                <w:szCs w:val="24"/>
              </w:rPr>
            </w:pPr>
          </w:p>
          <w:p w14:paraId="267FBEAC" w14:textId="77777777" w:rsidR="009B29DE" w:rsidRDefault="00000000">
            <w:pPr>
              <w:spacing w:line="240" w:lineRule="auto"/>
              <w:rPr>
                <w:rFonts w:ascii="Calibri" w:eastAsia="Calibri" w:hAnsi="Calibri" w:cs="Calibri"/>
                <w:color w:val="202124"/>
                <w:sz w:val="24"/>
                <w:szCs w:val="24"/>
              </w:rPr>
            </w:pPr>
            <w:r>
              <w:rPr>
                <w:rFonts w:ascii="Calibri" w:eastAsia="Calibri" w:hAnsi="Calibri" w:cs="Calibri"/>
                <w:color w:val="202124"/>
                <w:sz w:val="24"/>
                <w:szCs w:val="24"/>
              </w:rPr>
              <w:t>Advise all members of the location of the agreed emergency assembly point and who will authorise a return to the site.</w:t>
            </w:r>
          </w:p>
          <w:p w14:paraId="267FBEAD" w14:textId="77777777" w:rsidR="009B29DE" w:rsidRDefault="009B29DE">
            <w:pPr>
              <w:spacing w:line="240" w:lineRule="auto"/>
              <w:rPr>
                <w:rFonts w:ascii="Calibri" w:eastAsia="Calibri" w:hAnsi="Calibri" w:cs="Calibri"/>
                <w:color w:val="202124"/>
                <w:sz w:val="24"/>
                <w:szCs w:val="24"/>
              </w:rPr>
            </w:pPr>
          </w:p>
          <w:p w14:paraId="267FBEAE" w14:textId="77777777" w:rsidR="009B29DE" w:rsidRDefault="00000000">
            <w:pPr>
              <w:spacing w:line="240" w:lineRule="auto"/>
              <w:rPr>
                <w:rFonts w:ascii="Calibri" w:eastAsia="Calibri" w:hAnsi="Calibri" w:cs="Calibri"/>
                <w:color w:val="202124"/>
                <w:sz w:val="24"/>
                <w:szCs w:val="24"/>
              </w:rPr>
            </w:pPr>
            <w:r>
              <w:rPr>
                <w:rFonts w:ascii="Calibri" w:eastAsia="Calibri" w:hAnsi="Calibri" w:cs="Calibri"/>
                <w:color w:val="202124"/>
                <w:sz w:val="24"/>
                <w:szCs w:val="24"/>
              </w:rPr>
              <w:t xml:space="preserve">Post signage in LSTV office of nearest fire exit. </w:t>
            </w:r>
          </w:p>
        </w:tc>
        <w:tc>
          <w:tcPr>
            <w:tcW w:w="540" w:type="dxa"/>
            <w:tcMar>
              <w:top w:w="100" w:type="dxa"/>
              <w:left w:w="100" w:type="dxa"/>
              <w:bottom w:w="100" w:type="dxa"/>
              <w:right w:w="100" w:type="dxa"/>
            </w:tcMar>
          </w:tcPr>
          <w:p w14:paraId="267FBEAF"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EB0"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EB1" w14:textId="77777777" w:rsidR="009B29DE"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EB2" w14:textId="77777777" w:rsidR="009B29DE" w:rsidRDefault="009B29DE">
            <w:pPr>
              <w:widowControl w:val="0"/>
              <w:spacing w:line="230" w:lineRule="auto"/>
              <w:rPr>
                <w:rFonts w:ascii="Calibri" w:eastAsia="Calibri" w:hAnsi="Calibri" w:cs="Calibri"/>
                <w:color w:val="202124"/>
                <w:sz w:val="24"/>
                <w:szCs w:val="24"/>
              </w:rPr>
            </w:pPr>
          </w:p>
          <w:p w14:paraId="267FBEB3" w14:textId="77777777" w:rsidR="009B29DE" w:rsidRDefault="009B29DE">
            <w:pPr>
              <w:widowControl w:val="0"/>
              <w:spacing w:line="230" w:lineRule="auto"/>
              <w:rPr>
                <w:rFonts w:ascii="Calibri" w:eastAsia="Calibri" w:hAnsi="Calibri" w:cs="Calibri"/>
                <w:color w:val="202124"/>
                <w:sz w:val="24"/>
                <w:szCs w:val="24"/>
              </w:rPr>
            </w:pPr>
          </w:p>
        </w:tc>
      </w:tr>
      <w:tr w:rsidR="009B29DE" w14:paraId="267FBEC6" w14:textId="77777777">
        <w:trPr>
          <w:trHeight w:val="440"/>
        </w:trPr>
        <w:tc>
          <w:tcPr>
            <w:tcW w:w="2265" w:type="dxa"/>
            <w:tcMar>
              <w:top w:w="100" w:type="dxa"/>
              <w:left w:w="100" w:type="dxa"/>
              <w:bottom w:w="100" w:type="dxa"/>
              <w:right w:w="100" w:type="dxa"/>
            </w:tcMar>
          </w:tcPr>
          <w:p w14:paraId="267FBEB5"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Lack of safety and awareness of disabled members</w:t>
            </w:r>
          </w:p>
        </w:tc>
        <w:tc>
          <w:tcPr>
            <w:tcW w:w="1830" w:type="dxa"/>
            <w:tcMar>
              <w:top w:w="100" w:type="dxa"/>
              <w:left w:w="100" w:type="dxa"/>
              <w:bottom w:w="100" w:type="dxa"/>
              <w:right w:w="100" w:type="dxa"/>
            </w:tcMar>
          </w:tcPr>
          <w:p w14:paraId="267FBEB6"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Leading to member being injured due to lack of access or where the activity is unsuitable </w:t>
            </w:r>
          </w:p>
        </w:tc>
        <w:tc>
          <w:tcPr>
            <w:tcW w:w="540" w:type="dxa"/>
            <w:tcMar>
              <w:top w:w="100" w:type="dxa"/>
              <w:left w:w="100" w:type="dxa"/>
              <w:bottom w:w="100" w:type="dxa"/>
              <w:right w:w="100" w:type="dxa"/>
            </w:tcMar>
          </w:tcPr>
          <w:p w14:paraId="267FBEB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BEB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EB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267FBEBA"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All areas of the office have been made wheelchair accessible and activities will be modified based on any known disability of a member.</w:t>
            </w:r>
          </w:p>
          <w:p w14:paraId="267FBEBB"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Plan a</w:t>
            </w:r>
            <w:r>
              <w:rPr>
                <w:rFonts w:ascii="Calibri" w:eastAsia="Calibri" w:hAnsi="Calibri" w:cs="Calibri"/>
                <w:color w:val="202124"/>
                <w:sz w:val="24"/>
                <w:szCs w:val="24"/>
              </w:rPr>
              <w:t>ll socials and events in a way that is not restrictive to disabilities.</w:t>
            </w:r>
          </w:p>
          <w:p w14:paraId="267FBEBC" w14:textId="77777777" w:rsidR="009B29DE" w:rsidRDefault="009B29DE">
            <w:pPr>
              <w:widowControl w:val="0"/>
              <w:spacing w:line="240" w:lineRule="auto"/>
              <w:rPr>
                <w:rFonts w:ascii="Calibri" w:eastAsia="Calibri" w:hAnsi="Calibri" w:cs="Calibri"/>
                <w:sz w:val="24"/>
                <w:szCs w:val="24"/>
              </w:rPr>
            </w:pPr>
          </w:p>
          <w:p w14:paraId="267FBEBD"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color w:val="202124"/>
                <w:sz w:val="24"/>
                <w:szCs w:val="24"/>
              </w:rPr>
              <w:t>Ensure all venues have disabled access, and if transport is used,</w:t>
            </w:r>
          </w:p>
          <w:p w14:paraId="267FBEBE" w14:textId="77777777" w:rsidR="009B29DE" w:rsidRDefault="009B29DE">
            <w:pPr>
              <w:widowControl w:val="0"/>
              <w:spacing w:line="240" w:lineRule="auto"/>
              <w:rPr>
                <w:rFonts w:ascii="Calibri" w:eastAsia="Calibri" w:hAnsi="Calibri" w:cs="Calibri"/>
                <w:sz w:val="24"/>
                <w:szCs w:val="24"/>
              </w:rPr>
            </w:pPr>
          </w:p>
          <w:p w14:paraId="267FBEC0" w14:textId="7411D7F2" w:rsidR="009B29DE" w:rsidRDefault="003918A0">
            <w:pPr>
              <w:widowControl w:val="0"/>
              <w:spacing w:line="240" w:lineRule="auto"/>
              <w:rPr>
                <w:rFonts w:ascii="Calibri" w:eastAsia="Calibri" w:hAnsi="Calibri" w:cs="Calibri"/>
                <w:color w:val="202124"/>
                <w:sz w:val="24"/>
                <w:szCs w:val="24"/>
              </w:rPr>
            </w:pPr>
            <w:r w:rsidRPr="003918A0">
              <w:rPr>
                <w:rFonts w:ascii="Calibri" w:eastAsia="Calibri" w:hAnsi="Calibri" w:cs="Calibri"/>
                <w:color w:val="202124"/>
                <w:sz w:val="24"/>
                <w:szCs w:val="24"/>
              </w:rPr>
              <w:t xml:space="preserve">Coordinate with venues to ensure that special access arrangements are in </w:t>
            </w:r>
            <w:r w:rsidRPr="003918A0">
              <w:rPr>
                <w:rFonts w:ascii="Calibri" w:eastAsia="Calibri" w:hAnsi="Calibri" w:cs="Calibri"/>
                <w:color w:val="202124"/>
                <w:sz w:val="24"/>
                <w:szCs w:val="24"/>
              </w:rPr>
              <w:lastRenderedPageBreak/>
              <w:t>place, confirming that the layout is fully accessible fo</w:t>
            </w:r>
            <w:r>
              <w:rPr>
                <w:rFonts w:ascii="Calibri" w:eastAsia="Calibri" w:hAnsi="Calibri" w:cs="Calibri"/>
                <w:color w:val="202124"/>
                <w:sz w:val="24"/>
                <w:szCs w:val="24"/>
              </w:rPr>
              <w:t xml:space="preserve">r disabled members </w:t>
            </w:r>
            <w:r w:rsidRPr="003918A0">
              <w:rPr>
                <w:rFonts w:ascii="Calibri" w:eastAsia="Calibri" w:hAnsi="Calibri" w:cs="Calibri"/>
                <w:color w:val="202124"/>
                <w:sz w:val="24"/>
                <w:szCs w:val="24"/>
              </w:rPr>
              <w:t>(e.g., ramps, lifts)</w:t>
            </w:r>
          </w:p>
          <w:p w14:paraId="597962DB" w14:textId="77777777" w:rsidR="003918A0" w:rsidRDefault="003918A0">
            <w:pPr>
              <w:widowControl w:val="0"/>
              <w:spacing w:line="240" w:lineRule="auto"/>
              <w:rPr>
                <w:rFonts w:ascii="Calibri" w:eastAsia="Calibri" w:hAnsi="Calibri" w:cs="Calibri"/>
                <w:sz w:val="24"/>
                <w:szCs w:val="24"/>
              </w:rPr>
            </w:pPr>
          </w:p>
          <w:p w14:paraId="267FBEC1"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Modify activities, altering access arrangements where necessary</w:t>
            </w:r>
          </w:p>
        </w:tc>
        <w:tc>
          <w:tcPr>
            <w:tcW w:w="540" w:type="dxa"/>
            <w:tcMar>
              <w:top w:w="100" w:type="dxa"/>
              <w:left w:w="100" w:type="dxa"/>
              <w:bottom w:w="100" w:type="dxa"/>
              <w:right w:w="100" w:type="dxa"/>
            </w:tcMar>
          </w:tcPr>
          <w:p w14:paraId="267FBEC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BEC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EC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EC5"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EDA" w14:textId="77777777">
        <w:tc>
          <w:tcPr>
            <w:tcW w:w="2265" w:type="dxa"/>
            <w:tcBorders>
              <w:top w:val="single" w:sz="4" w:space="0" w:color="000000"/>
              <w:left w:val="single" w:sz="4" w:space="0" w:color="000000"/>
              <w:bottom w:val="single" w:sz="4" w:space="0" w:color="000000"/>
              <w:right w:val="single" w:sz="4" w:space="0" w:color="000000"/>
            </w:tcBorders>
            <w:tcMar>
              <w:top w:w="12" w:type="dxa"/>
              <w:left w:w="5" w:type="dxa"/>
              <w:right w:w="80" w:type="dxa"/>
            </w:tcMar>
            <w:vAlign w:val="center"/>
          </w:tcPr>
          <w:p w14:paraId="267FBEC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Lack of awareness of overall health and wellbeing (illnesses, medical conditions, pre-existing injuries, contagious conditions) </w:t>
            </w:r>
          </w:p>
        </w:tc>
        <w:tc>
          <w:tcPr>
            <w:tcW w:w="1830" w:type="dxa"/>
            <w:tcBorders>
              <w:top w:val="single" w:sz="4" w:space="0" w:color="000000"/>
              <w:left w:val="single" w:sz="4" w:space="0" w:color="000000"/>
              <w:bottom w:val="single" w:sz="4" w:space="0" w:color="000000"/>
              <w:right w:val="single" w:sz="4" w:space="0" w:color="000000"/>
            </w:tcBorders>
            <w:tcMar>
              <w:top w:w="12" w:type="dxa"/>
              <w:left w:w="5" w:type="dxa"/>
              <w:right w:w="80" w:type="dxa"/>
            </w:tcMar>
          </w:tcPr>
          <w:p w14:paraId="267FBEC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Leading to an injury or spread of an illness which could be avoided by adjusting the activity to suit the afflicted member, or - where necessary - asking them not to participate.</w:t>
            </w:r>
          </w:p>
        </w:tc>
        <w:tc>
          <w:tcPr>
            <w:tcW w:w="540" w:type="dxa"/>
            <w:tcMar>
              <w:top w:w="100" w:type="dxa"/>
              <w:left w:w="100" w:type="dxa"/>
              <w:bottom w:w="100" w:type="dxa"/>
              <w:right w:w="100" w:type="dxa"/>
            </w:tcMar>
          </w:tcPr>
          <w:p w14:paraId="267FBEC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BEC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EC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267FBECC" w14:textId="19C006E4"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Any members who need any additional support with equipment or have any health conditions that would affect their participation at the society, will be taken note of </w:t>
            </w:r>
            <w:r w:rsidR="001E7702">
              <w:rPr>
                <w:rFonts w:ascii="Calibri" w:eastAsia="Calibri" w:hAnsi="Calibri" w:cs="Calibri"/>
                <w:sz w:val="24"/>
                <w:szCs w:val="24"/>
              </w:rPr>
              <w:t xml:space="preserve">via a </w:t>
            </w:r>
            <w:r w:rsidR="00331434">
              <w:rPr>
                <w:rFonts w:ascii="Calibri" w:eastAsia="Calibri" w:hAnsi="Calibri" w:cs="Calibri"/>
                <w:sz w:val="24"/>
                <w:szCs w:val="24"/>
              </w:rPr>
              <w:t xml:space="preserve">confidential password protected </w:t>
            </w:r>
            <w:r w:rsidR="001E7702">
              <w:rPr>
                <w:rFonts w:ascii="Calibri" w:eastAsia="Calibri" w:hAnsi="Calibri" w:cs="Calibri"/>
                <w:sz w:val="24"/>
                <w:szCs w:val="24"/>
              </w:rPr>
              <w:t xml:space="preserve">digital word document </w:t>
            </w:r>
            <w:r>
              <w:rPr>
                <w:rFonts w:ascii="Calibri" w:eastAsia="Calibri" w:hAnsi="Calibri" w:cs="Calibri"/>
                <w:sz w:val="24"/>
                <w:szCs w:val="24"/>
              </w:rPr>
              <w:t xml:space="preserve">and all activities will be modified. </w:t>
            </w:r>
          </w:p>
          <w:p w14:paraId="267FBECD" w14:textId="77777777" w:rsidR="009B29DE" w:rsidRDefault="009B29DE">
            <w:pPr>
              <w:spacing w:line="240" w:lineRule="auto"/>
              <w:rPr>
                <w:rFonts w:ascii="Calibri" w:eastAsia="Calibri" w:hAnsi="Calibri" w:cs="Calibri"/>
                <w:sz w:val="24"/>
                <w:szCs w:val="24"/>
              </w:rPr>
            </w:pPr>
          </w:p>
          <w:p w14:paraId="267FBECE"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Members with contagious conditions will be encouraged to not participate in activities. </w:t>
            </w:r>
          </w:p>
          <w:p w14:paraId="267FBECF" w14:textId="233F49C5"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Medical information will </w:t>
            </w:r>
            <w:r w:rsidR="00331434">
              <w:rPr>
                <w:rFonts w:ascii="Calibri" w:eastAsia="Calibri" w:hAnsi="Calibri" w:cs="Calibri"/>
                <w:sz w:val="24"/>
                <w:szCs w:val="24"/>
              </w:rPr>
              <w:t xml:space="preserve">only </w:t>
            </w:r>
            <w:r>
              <w:rPr>
                <w:rFonts w:ascii="Calibri" w:eastAsia="Calibri" w:hAnsi="Calibri" w:cs="Calibri"/>
                <w:sz w:val="24"/>
                <w:szCs w:val="24"/>
              </w:rPr>
              <w:t xml:space="preserve">be kept </w:t>
            </w:r>
            <w:r w:rsidR="00331434">
              <w:rPr>
                <w:rFonts w:ascii="Calibri" w:eastAsia="Calibri" w:hAnsi="Calibri" w:cs="Calibri"/>
                <w:sz w:val="24"/>
                <w:szCs w:val="24"/>
              </w:rPr>
              <w:t>securely via a confidential password protected digital word document.</w:t>
            </w:r>
          </w:p>
          <w:p w14:paraId="238D8525" w14:textId="77777777" w:rsidR="00331434" w:rsidRDefault="00331434">
            <w:pPr>
              <w:spacing w:line="240" w:lineRule="auto"/>
              <w:rPr>
                <w:rFonts w:ascii="Calibri" w:eastAsia="Calibri" w:hAnsi="Calibri" w:cs="Calibri"/>
                <w:sz w:val="24"/>
                <w:szCs w:val="24"/>
              </w:rPr>
            </w:pPr>
          </w:p>
          <w:p w14:paraId="267FBED0"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Individuals should make committee members aware of any medical conditions, allergies or pre-existing injuries- committee members can remind participants during each session.</w:t>
            </w:r>
          </w:p>
          <w:p w14:paraId="267FBED1" w14:textId="77777777" w:rsidR="009B29DE" w:rsidRDefault="009B29DE">
            <w:pPr>
              <w:widowControl w:val="0"/>
              <w:spacing w:line="240" w:lineRule="auto"/>
              <w:rPr>
                <w:rFonts w:ascii="Calibri" w:eastAsia="Calibri" w:hAnsi="Calibri" w:cs="Calibri"/>
                <w:sz w:val="24"/>
                <w:szCs w:val="24"/>
              </w:rPr>
            </w:pPr>
          </w:p>
          <w:p w14:paraId="267FBED2"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Committee members should inform individuals that they are responsible for bringing any medicine or specific   equipment they require to sessions</w:t>
            </w:r>
          </w:p>
          <w:p w14:paraId="267FBED3" w14:textId="3028E13A" w:rsidR="009B29DE" w:rsidRDefault="00000000">
            <w:pPr>
              <w:widowControl w:val="0"/>
              <w:spacing w:line="236" w:lineRule="auto"/>
              <w:rPr>
                <w:rFonts w:ascii="Calibri" w:eastAsia="Calibri" w:hAnsi="Calibri" w:cs="Calibri"/>
                <w:sz w:val="24"/>
                <w:szCs w:val="24"/>
              </w:rPr>
            </w:pPr>
            <w:r>
              <w:rPr>
                <w:rFonts w:ascii="Calibri" w:eastAsia="Calibri" w:hAnsi="Calibri" w:cs="Calibri"/>
                <w:sz w:val="24"/>
                <w:szCs w:val="24"/>
              </w:rPr>
              <w:t xml:space="preserve">e.g. inhaler, </w:t>
            </w:r>
            <w:r w:rsidR="00011B97">
              <w:rPr>
                <w:rFonts w:ascii="Calibri" w:eastAsia="Calibri" w:hAnsi="Calibri" w:cs="Calibri"/>
                <w:sz w:val="24"/>
                <w:szCs w:val="24"/>
              </w:rPr>
              <w:t>EpiPen</w:t>
            </w:r>
            <w:r>
              <w:rPr>
                <w:rFonts w:ascii="Calibri" w:eastAsia="Calibri" w:hAnsi="Calibri" w:cs="Calibri"/>
                <w:sz w:val="24"/>
                <w:szCs w:val="24"/>
              </w:rPr>
              <w:t>, ankle support</w:t>
            </w:r>
          </w:p>
          <w:p w14:paraId="267FBED4" w14:textId="77777777" w:rsidR="009B29DE" w:rsidRDefault="009B29DE">
            <w:pPr>
              <w:widowControl w:val="0"/>
              <w:spacing w:line="240" w:lineRule="auto"/>
              <w:rPr>
                <w:rFonts w:ascii="Calibri" w:eastAsia="Calibri" w:hAnsi="Calibri" w:cs="Calibri"/>
                <w:sz w:val="24"/>
                <w:szCs w:val="24"/>
              </w:rPr>
            </w:pPr>
          </w:p>
          <w:p w14:paraId="267FBED5"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Check in with members prior to activities/training/events to ensure everyone is in a fit state to participate, mentally and physically</w:t>
            </w:r>
          </w:p>
        </w:tc>
        <w:tc>
          <w:tcPr>
            <w:tcW w:w="540" w:type="dxa"/>
            <w:tcMar>
              <w:top w:w="100" w:type="dxa"/>
              <w:left w:w="100" w:type="dxa"/>
              <w:bottom w:w="100" w:type="dxa"/>
              <w:right w:w="100" w:type="dxa"/>
            </w:tcMar>
          </w:tcPr>
          <w:p w14:paraId="267FBED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ED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ED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ED9"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EED" w14:textId="77777777">
        <w:trPr>
          <w:trHeight w:val="440"/>
        </w:trPr>
        <w:tc>
          <w:tcPr>
            <w:tcW w:w="2265" w:type="dxa"/>
            <w:tcBorders>
              <w:top w:val="single" w:sz="4" w:space="0" w:color="000000"/>
              <w:left w:val="single" w:sz="4" w:space="0" w:color="000000"/>
              <w:bottom w:val="single" w:sz="4" w:space="0" w:color="000000"/>
              <w:right w:val="single" w:sz="4" w:space="0" w:color="000000"/>
            </w:tcBorders>
            <w:tcMar>
              <w:top w:w="12" w:type="dxa"/>
              <w:left w:w="5" w:type="dxa"/>
              <w:right w:w="80" w:type="dxa"/>
            </w:tcMar>
          </w:tcPr>
          <w:p w14:paraId="267FBEDB"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 xml:space="preserve">Lack of safety and awareness procedures in place to protect members of the public </w:t>
            </w:r>
          </w:p>
        </w:tc>
        <w:tc>
          <w:tcPr>
            <w:tcW w:w="1830" w:type="dxa"/>
            <w:tcBorders>
              <w:top w:val="single" w:sz="4" w:space="0" w:color="000000"/>
              <w:left w:val="single" w:sz="4" w:space="0" w:color="000000"/>
              <w:bottom w:val="single" w:sz="4" w:space="0" w:color="000000"/>
              <w:right w:val="single" w:sz="4" w:space="0" w:color="000000"/>
            </w:tcBorders>
            <w:tcMar>
              <w:top w:w="12" w:type="dxa"/>
              <w:left w:w="5" w:type="dxa"/>
              <w:right w:w="80" w:type="dxa"/>
            </w:tcMar>
          </w:tcPr>
          <w:p w14:paraId="267FBEDC"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Members of the public could be allergic to food provided at events. </w:t>
            </w:r>
          </w:p>
        </w:tc>
        <w:tc>
          <w:tcPr>
            <w:tcW w:w="540" w:type="dxa"/>
            <w:tcMar>
              <w:top w:w="100" w:type="dxa"/>
              <w:left w:w="100" w:type="dxa"/>
              <w:bottom w:w="100" w:type="dxa"/>
              <w:right w:w="100" w:type="dxa"/>
            </w:tcMar>
          </w:tcPr>
          <w:p w14:paraId="267FBEDD"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BEDE"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ED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267FBEE0" w14:textId="3B76558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When filming in public places, members have bee</w:t>
            </w:r>
            <w:r w:rsidR="00331434">
              <w:rPr>
                <w:rFonts w:ascii="Calibri" w:eastAsia="Calibri" w:hAnsi="Calibri" w:cs="Calibri"/>
                <w:sz w:val="24"/>
                <w:szCs w:val="24"/>
              </w:rPr>
              <w:t xml:space="preserve">n trained how to operate filming equipment (camera, tripods, microphones) </w:t>
            </w:r>
            <w:r>
              <w:rPr>
                <w:rFonts w:ascii="Calibri" w:eastAsia="Calibri" w:hAnsi="Calibri" w:cs="Calibri"/>
                <w:sz w:val="24"/>
                <w:szCs w:val="24"/>
              </w:rPr>
              <w:t xml:space="preserve">by experienced committee members to be aware and considerate of their surroundings and avoid interfering or filming with members of the public.  </w:t>
            </w:r>
          </w:p>
          <w:p w14:paraId="267FBEE1" w14:textId="77777777" w:rsidR="009B29DE" w:rsidRDefault="009B29DE">
            <w:pPr>
              <w:spacing w:line="240" w:lineRule="auto"/>
              <w:rPr>
                <w:rFonts w:ascii="Calibri" w:eastAsia="Calibri" w:hAnsi="Calibri" w:cs="Calibri"/>
                <w:sz w:val="24"/>
                <w:szCs w:val="24"/>
              </w:rPr>
            </w:pPr>
          </w:p>
          <w:p w14:paraId="267FBEE2"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If any Items are used in public, we will ensure they do not include allergens such as nuts.</w:t>
            </w:r>
          </w:p>
          <w:p w14:paraId="267FBEE3" w14:textId="77777777" w:rsidR="009B29DE" w:rsidRDefault="009B29DE">
            <w:pPr>
              <w:spacing w:line="240" w:lineRule="auto"/>
              <w:rPr>
                <w:rFonts w:ascii="Calibri" w:eastAsia="Calibri" w:hAnsi="Calibri" w:cs="Calibri"/>
                <w:sz w:val="24"/>
                <w:szCs w:val="24"/>
              </w:rPr>
            </w:pPr>
          </w:p>
          <w:p w14:paraId="267FBEE4"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Permission is always sought out for all projects in spaces which require it. Members of the public will be given our contact details in case they wish to be removed from the video prior to release.</w:t>
            </w:r>
          </w:p>
          <w:p w14:paraId="267FBEE5" w14:textId="77777777" w:rsidR="009B29DE" w:rsidRDefault="009B29DE">
            <w:pPr>
              <w:spacing w:line="240" w:lineRule="auto"/>
              <w:rPr>
                <w:rFonts w:ascii="Calibri" w:eastAsia="Calibri" w:hAnsi="Calibri" w:cs="Calibri"/>
                <w:color w:val="FF0000"/>
                <w:sz w:val="24"/>
                <w:szCs w:val="24"/>
              </w:rPr>
            </w:pPr>
          </w:p>
          <w:p w14:paraId="267FBEE6" w14:textId="4F8D59CF" w:rsidR="009B29DE" w:rsidRDefault="00000000">
            <w:pPr>
              <w:widowControl w:val="0"/>
              <w:spacing w:line="235" w:lineRule="auto"/>
              <w:rPr>
                <w:rFonts w:ascii="Calibri" w:eastAsia="Calibri" w:hAnsi="Calibri" w:cs="Calibri"/>
                <w:sz w:val="24"/>
                <w:szCs w:val="24"/>
              </w:rPr>
            </w:pPr>
            <w:r>
              <w:rPr>
                <w:rFonts w:ascii="Calibri" w:eastAsia="Calibri" w:hAnsi="Calibri" w:cs="Calibri"/>
                <w:sz w:val="24"/>
                <w:szCs w:val="24"/>
              </w:rPr>
              <w:t>Ensure members remain respectful to members of the public at all times to mitigate any possible harm caused</w:t>
            </w:r>
            <w:r w:rsidR="00331434">
              <w:rPr>
                <w:rFonts w:ascii="Calibri" w:eastAsia="Calibri" w:hAnsi="Calibri" w:cs="Calibri"/>
                <w:sz w:val="24"/>
                <w:szCs w:val="24"/>
              </w:rPr>
              <w:t xml:space="preserve"> (e.g., by being courteous of public personal space, </w:t>
            </w:r>
            <w:r w:rsidR="001A3C27">
              <w:rPr>
                <w:rFonts w:ascii="Calibri" w:eastAsia="Calibri" w:hAnsi="Calibri" w:cs="Calibri"/>
                <w:sz w:val="24"/>
                <w:szCs w:val="24"/>
              </w:rPr>
              <w:t>avoid</w:t>
            </w:r>
            <w:r w:rsidR="00331434">
              <w:rPr>
                <w:rFonts w:ascii="Calibri" w:eastAsia="Calibri" w:hAnsi="Calibri" w:cs="Calibri"/>
                <w:sz w:val="24"/>
                <w:szCs w:val="24"/>
              </w:rPr>
              <w:t xml:space="preserve"> disrespectful con</w:t>
            </w:r>
            <w:r w:rsidR="001A3C27">
              <w:rPr>
                <w:rFonts w:ascii="Calibri" w:eastAsia="Calibri" w:hAnsi="Calibri" w:cs="Calibri"/>
                <w:sz w:val="24"/>
                <w:szCs w:val="24"/>
              </w:rPr>
              <w:t>frontation, be aware of where equipment is placed so it doesn’t cause obstruction)</w:t>
            </w:r>
          </w:p>
          <w:p w14:paraId="267FBEE7" w14:textId="77777777" w:rsidR="009B29DE" w:rsidRDefault="009B29DE">
            <w:pPr>
              <w:widowControl w:val="0"/>
              <w:spacing w:line="240" w:lineRule="auto"/>
              <w:rPr>
                <w:rFonts w:ascii="Calibri" w:eastAsia="Calibri" w:hAnsi="Calibri" w:cs="Calibri"/>
                <w:sz w:val="24"/>
                <w:szCs w:val="24"/>
              </w:rPr>
            </w:pPr>
          </w:p>
          <w:p w14:paraId="267FBEE8" w14:textId="30160A65" w:rsidR="009B29DE" w:rsidRDefault="00000000">
            <w:pPr>
              <w:spacing w:line="240" w:lineRule="auto"/>
              <w:rPr>
                <w:rFonts w:ascii="Open Sans" w:eastAsia="Open Sans" w:hAnsi="Open Sans" w:cs="Open Sans"/>
                <w:sz w:val="24"/>
                <w:szCs w:val="24"/>
              </w:rPr>
            </w:pPr>
            <w:r>
              <w:rPr>
                <w:rFonts w:ascii="Calibri" w:eastAsia="Calibri" w:hAnsi="Calibri" w:cs="Calibri"/>
                <w:sz w:val="24"/>
                <w:szCs w:val="24"/>
              </w:rPr>
              <w:t xml:space="preserve">Keep members of the public/spectators </w:t>
            </w:r>
            <w:r w:rsidR="001A3C27">
              <w:rPr>
                <w:rFonts w:ascii="Calibri" w:eastAsia="Calibri" w:hAnsi="Calibri" w:cs="Calibri"/>
                <w:sz w:val="24"/>
                <w:szCs w:val="24"/>
              </w:rPr>
              <w:t xml:space="preserve">at least 1-2 meters </w:t>
            </w:r>
            <w:r>
              <w:rPr>
                <w:rFonts w:ascii="Calibri" w:eastAsia="Calibri" w:hAnsi="Calibri" w:cs="Calibri"/>
                <w:sz w:val="24"/>
                <w:szCs w:val="24"/>
              </w:rPr>
              <w:t>away from an activity to avoid equipment impacts/bodily collisions</w:t>
            </w:r>
            <w:r w:rsidR="001A3C27">
              <w:rPr>
                <w:rFonts w:ascii="Calibri" w:eastAsia="Calibri" w:hAnsi="Calibri" w:cs="Calibri"/>
                <w:sz w:val="24"/>
                <w:szCs w:val="24"/>
              </w:rPr>
              <w:t>. Establishing a filming perimeter with physical indicators like cones.</w:t>
            </w:r>
          </w:p>
        </w:tc>
        <w:tc>
          <w:tcPr>
            <w:tcW w:w="540" w:type="dxa"/>
            <w:tcMar>
              <w:top w:w="100" w:type="dxa"/>
              <w:left w:w="100" w:type="dxa"/>
              <w:bottom w:w="100" w:type="dxa"/>
              <w:right w:w="100" w:type="dxa"/>
            </w:tcMar>
          </w:tcPr>
          <w:p w14:paraId="267FBEE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EE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EE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EEC"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00" w14:textId="77777777">
        <w:trPr>
          <w:trHeight w:val="440"/>
        </w:trPr>
        <w:tc>
          <w:tcPr>
            <w:tcW w:w="2265" w:type="dxa"/>
            <w:tcMar>
              <w:top w:w="100" w:type="dxa"/>
              <w:left w:w="100" w:type="dxa"/>
              <w:bottom w:w="100" w:type="dxa"/>
              <w:right w:w="100" w:type="dxa"/>
            </w:tcMar>
          </w:tcPr>
          <w:p w14:paraId="267FBEEE"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Lack of appropriate </w:t>
            </w:r>
          </w:p>
          <w:p w14:paraId="267FBEE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first aid on or off </w:t>
            </w:r>
          </w:p>
          <w:p w14:paraId="267FBEF0"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campus </w:t>
            </w:r>
          </w:p>
        </w:tc>
        <w:tc>
          <w:tcPr>
            <w:tcW w:w="1830" w:type="dxa"/>
            <w:tcMar>
              <w:top w:w="100" w:type="dxa"/>
              <w:left w:w="100" w:type="dxa"/>
              <w:bottom w:w="100" w:type="dxa"/>
              <w:right w:w="100" w:type="dxa"/>
            </w:tcMar>
          </w:tcPr>
          <w:p w14:paraId="267FBEF1"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Member is harmed when first aid isn’t </w:t>
            </w:r>
            <w:r>
              <w:rPr>
                <w:rFonts w:ascii="Calibri" w:eastAsia="Calibri" w:hAnsi="Calibri" w:cs="Calibri"/>
                <w:sz w:val="24"/>
                <w:szCs w:val="24"/>
              </w:rPr>
              <w:lastRenderedPageBreak/>
              <w:t xml:space="preserve">given if they fall ill/have an injury </w:t>
            </w:r>
          </w:p>
        </w:tc>
        <w:tc>
          <w:tcPr>
            <w:tcW w:w="540" w:type="dxa"/>
            <w:tcMar>
              <w:top w:w="100" w:type="dxa"/>
              <w:left w:w="100" w:type="dxa"/>
              <w:bottom w:w="100" w:type="dxa"/>
              <w:right w:w="100" w:type="dxa"/>
            </w:tcMar>
          </w:tcPr>
          <w:p w14:paraId="267FBEF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267FBEF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EF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Mar>
              <w:top w:w="100" w:type="dxa"/>
              <w:left w:w="100" w:type="dxa"/>
              <w:bottom w:w="100" w:type="dxa"/>
              <w:right w:w="100" w:type="dxa"/>
            </w:tcMar>
          </w:tcPr>
          <w:p w14:paraId="267FBEF5" w14:textId="787D9F69"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Ensure members are aware of first aid </w:t>
            </w:r>
            <w:r w:rsidR="001A3C27">
              <w:rPr>
                <w:rFonts w:ascii="Calibri" w:eastAsia="Calibri" w:hAnsi="Calibri" w:cs="Calibri"/>
                <w:sz w:val="24"/>
                <w:szCs w:val="24"/>
              </w:rPr>
              <w:t xml:space="preserve">points and services on campus </w:t>
            </w:r>
            <w:r>
              <w:rPr>
                <w:rFonts w:ascii="Calibri" w:eastAsia="Calibri" w:hAnsi="Calibri" w:cs="Calibri"/>
                <w:sz w:val="24"/>
                <w:szCs w:val="24"/>
              </w:rPr>
              <w:t xml:space="preserve">such as </w:t>
            </w:r>
            <w:r w:rsidR="00440202">
              <w:rPr>
                <w:rFonts w:ascii="Calibri" w:eastAsia="Calibri" w:hAnsi="Calibri" w:cs="Calibri"/>
                <w:sz w:val="24"/>
                <w:szCs w:val="24"/>
              </w:rPr>
              <w:t xml:space="preserve">first aid kits (available with Help and </w:t>
            </w:r>
            <w:r w:rsidR="00440202">
              <w:rPr>
                <w:rFonts w:ascii="Calibri" w:eastAsia="Calibri" w:hAnsi="Calibri" w:cs="Calibri"/>
                <w:sz w:val="24"/>
                <w:szCs w:val="24"/>
              </w:rPr>
              <w:lastRenderedPageBreak/>
              <w:t xml:space="preserve">Support team), any of the 5 defibrillators on campus, </w:t>
            </w:r>
            <w:r>
              <w:rPr>
                <w:rFonts w:ascii="Calibri" w:eastAsia="Calibri" w:hAnsi="Calibri" w:cs="Calibri"/>
                <w:sz w:val="24"/>
                <w:szCs w:val="24"/>
              </w:rPr>
              <w:t>and first aid trained members of LUU staff</w:t>
            </w:r>
            <w:r w:rsidR="00440202">
              <w:rPr>
                <w:rFonts w:ascii="Calibri" w:eastAsia="Calibri" w:hAnsi="Calibri" w:cs="Calibri"/>
                <w:sz w:val="24"/>
                <w:szCs w:val="24"/>
              </w:rPr>
              <w:t xml:space="preserve"> across different venues such as Pyramid, </w:t>
            </w:r>
            <w:r w:rsidR="004C6704">
              <w:rPr>
                <w:rFonts w:ascii="Calibri" w:eastAsia="Calibri" w:hAnsi="Calibri" w:cs="Calibri"/>
                <w:sz w:val="24"/>
                <w:szCs w:val="24"/>
              </w:rPr>
              <w:t>Function</w:t>
            </w:r>
            <w:r w:rsidR="00440202">
              <w:rPr>
                <w:rFonts w:ascii="Calibri" w:eastAsia="Calibri" w:hAnsi="Calibri" w:cs="Calibri"/>
                <w:sz w:val="24"/>
                <w:szCs w:val="24"/>
              </w:rPr>
              <w:t>, Stylus, Security Team etc.</w:t>
            </w:r>
          </w:p>
          <w:p w14:paraId="46D5532A" w14:textId="77777777" w:rsidR="001A3C27" w:rsidRDefault="001A3C27">
            <w:pPr>
              <w:spacing w:line="240" w:lineRule="auto"/>
              <w:rPr>
                <w:rFonts w:ascii="Calibri" w:eastAsia="Calibri" w:hAnsi="Calibri" w:cs="Calibri"/>
                <w:sz w:val="24"/>
                <w:szCs w:val="24"/>
              </w:rPr>
            </w:pPr>
          </w:p>
          <w:p w14:paraId="267FBEF6" w14:textId="630ECACC"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Contact the local medical services when necessary</w:t>
            </w:r>
            <w:r w:rsidR="009E21F6">
              <w:rPr>
                <w:rFonts w:ascii="Calibri" w:eastAsia="Calibri" w:hAnsi="Calibri" w:cs="Calibri"/>
                <w:sz w:val="24"/>
                <w:szCs w:val="24"/>
              </w:rPr>
              <w:t xml:space="preserve"> (e.g., ambulance)</w:t>
            </w:r>
            <w:r>
              <w:rPr>
                <w:rFonts w:ascii="Calibri" w:eastAsia="Calibri" w:hAnsi="Calibri" w:cs="Calibri"/>
                <w:sz w:val="24"/>
                <w:szCs w:val="24"/>
              </w:rPr>
              <w:t>. Ensure activities are always in areas with good signal, so that help can be reached.</w:t>
            </w:r>
          </w:p>
          <w:p w14:paraId="1A3F2CF4" w14:textId="77777777" w:rsidR="009E21F6" w:rsidRDefault="009E21F6">
            <w:pPr>
              <w:spacing w:line="240" w:lineRule="auto"/>
              <w:rPr>
                <w:rFonts w:ascii="Calibri" w:eastAsia="Calibri" w:hAnsi="Calibri" w:cs="Calibri"/>
                <w:sz w:val="24"/>
                <w:szCs w:val="24"/>
              </w:rPr>
            </w:pPr>
          </w:p>
          <w:p w14:paraId="267FBEF7" w14:textId="75E3BB71"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Have procedures in place if there is an incident requiring first aid off campus</w:t>
            </w:r>
            <w:r w:rsidR="009E21F6">
              <w:rPr>
                <w:rFonts w:ascii="Calibri" w:eastAsia="Calibri" w:hAnsi="Calibri" w:cs="Calibri"/>
                <w:sz w:val="24"/>
                <w:szCs w:val="24"/>
              </w:rPr>
              <w:t xml:space="preserve">: Ensure injured person and area around them is safe and there’s no obstructions. Make sure committee and members know to call 999 if it’s an emergency, </w:t>
            </w:r>
            <w:r w:rsidR="009E21F6">
              <w:rPr>
                <w:rFonts w:ascii="Calibri" w:eastAsia="Calibri" w:hAnsi="Calibri" w:cs="Calibri"/>
                <w:sz w:val="24"/>
                <w:szCs w:val="24"/>
              </w:rPr>
              <w:t xml:space="preserve">completing </w:t>
            </w:r>
            <w:r w:rsidR="009E21F6">
              <w:rPr>
                <w:rFonts w:ascii="Calibri" w:eastAsia="Calibri" w:hAnsi="Calibri" w:cs="Calibri"/>
                <w:sz w:val="24"/>
                <w:szCs w:val="24"/>
              </w:rPr>
              <w:t xml:space="preserve">an LUU Accident/ Incident Reporting </w:t>
            </w:r>
            <w:r w:rsidR="009E21F6">
              <w:rPr>
                <w:rFonts w:ascii="Calibri" w:eastAsia="Calibri" w:hAnsi="Calibri" w:cs="Calibri"/>
                <w:sz w:val="24"/>
                <w:szCs w:val="24"/>
              </w:rPr>
              <w:t>form</w:t>
            </w:r>
            <w:r w:rsidR="009E21F6">
              <w:rPr>
                <w:rFonts w:ascii="Calibri" w:eastAsia="Calibri" w:hAnsi="Calibri" w:cs="Calibri"/>
                <w:sz w:val="24"/>
                <w:szCs w:val="24"/>
              </w:rPr>
              <w:t xml:space="preserve"> available on the Knowledge Base </w:t>
            </w:r>
            <w:r w:rsidR="009E21F6">
              <w:rPr>
                <w:rFonts w:ascii="Calibri" w:eastAsia="Calibri" w:hAnsi="Calibri" w:cs="Calibri"/>
                <w:sz w:val="24"/>
                <w:szCs w:val="24"/>
              </w:rPr>
              <w:t>with details of the incident</w:t>
            </w:r>
            <w:r w:rsidR="009E21F6">
              <w:rPr>
                <w:rFonts w:ascii="Calibri" w:eastAsia="Calibri" w:hAnsi="Calibri" w:cs="Calibri"/>
                <w:sz w:val="24"/>
                <w:szCs w:val="24"/>
              </w:rPr>
              <w:t xml:space="preserve"> afterwards. </w:t>
            </w:r>
          </w:p>
          <w:p w14:paraId="267FBEF8" w14:textId="77777777" w:rsidR="009B29DE" w:rsidRDefault="009B29DE">
            <w:pPr>
              <w:widowControl w:val="0"/>
              <w:spacing w:line="240" w:lineRule="auto"/>
              <w:rPr>
                <w:rFonts w:ascii="Calibri" w:eastAsia="Calibri" w:hAnsi="Calibri" w:cs="Calibri"/>
                <w:sz w:val="24"/>
                <w:szCs w:val="24"/>
              </w:rPr>
            </w:pPr>
          </w:p>
          <w:p w14:paraId="267FBEF9" w14:textId="558DE6C8"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When within LUU, call the help desk or duty manager for First Aid</w:t>
            </w:r>
            <w:r w:rsidR="009E21F6">
              <w:rPr>
                <w:rFonts w:ascii="Calibri" w:eastAsia="Calibri" w:hAnsi="Calibri" w:cs="Calibri"/>
                <w:sz w:val="24"/>
                <w:szCs w:val="24"/>
              </w:rPr>
              <w:t>.</w:t>
            </w:r>
          </w:p>
          <w:p w14:paraId="267FBEFA" w14:textId="77777777" w:rsidR="009B29DE" w:rsidRDefault="009B29DE">
            <w:pPr>
              <w:widowControl w:val="0"/>
              <w:spacing w:line="240" w:lineRule="auto"/>
              <w:rPr>
                <w:rFonts w:ascii="Calibri" w:eastAsia="Calibri" w:hAnsi="Calibri" w:cs="Calibri"/>
                <w:sz w:val="24"/>
                <w:szCs w:val="24"/>
              </w:rPr>
            </w:pPr>
          </w:p>
          <w:p w14:paraId="267FBEFB"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Knowing when to report to emergency services- immediately contact 999 if any major accidents or injuries occur.</w:t>
            </w:r>
          </w:p>
        </w:tc>
        <w:tc>
          <w:tcPr>
            <w:tcW w:w="540" w:type="dxa"/>
            <w:tcMar>
              <w:top w:w="100" w:type="dxa"/>
              <w:left w:w="100" w:type="dxa"/>
              <w:bottom w:w="100" w:type="dxa"/>
              <w:right w:w="100" w:type="dxa"/>
            </w:tcMar>
          </w:tcPr>
          <w:p w14:paraId="267FBEF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BEFD"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EFE"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EFF"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14" w14:textId="77777777">
        <w:trPr>
          <w:trHeight w:val="440"/>
        </w:trPr>
        <w:tc>
          <w:tcPr>
            <w:tcW w:w="2265" w:type="dxa"/>
            <w:tcMar>
              <w:top w:w="100" w:type="dxa"/>
              <w:left w:w="100" w:type="dxa"/>
              <w:bottom w:w="100" w:type="dxa"/>
              <w:right w:w="100" w:type="dxa"/>
            </w:tcMar>
          </w:tcPr>
          <w:p w14:paraId="267FBF01"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Unsafe behaviour or attitude of any person(s) </w:t>
            </w:r>
          </w:p>
          <w:p w14:paraId="267FBF02"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e.g. member starts a fight, member not performing activity correctly, etc </w:t>
            </w:r>
          </w:p>
        </w:tc>
        <w:tc>
          <w:tcPr>
            <w:tcW w:w="1830" w:type="dxa"/>
            <w:tcMar>
              <w:top w:w="100" w:type="dxa"/>
              <w:left w:w="100" w:type="dxa"/>
              <w:bottom w:w="100" w:type="dxa"/>
              <w:right w:w="100" w:type="dxa"/>
            </w:tcMar>
          </w:tcPr>
          <w:p w14:paraId="267FBF03"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Resulting in injury where behaviour/attitude gets out of hand </w:t>
            </w:r>
          </w:p>
        </w:tc>
        <w:tc>
          <w:tcPr>
            <w:tcW w:w="540" w:type="dxa"/>
            <w:tcMar>
              <w:top w:w="100" w:type="dxa"/>
              <w:left w:w="100" w:type="dxa"/>
              <w:bottom w:w="100" w:type="dxa"/>
              <w:right w:w="100" w:type="dxa"/>
            </w:tcMar>
          </w:tcPr>
          <w:p w14:paraId="267FBF0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BF0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0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Pr>
          <w:p w14:paraId="0A9F72A5" w14:textId="50D69074" w:rsidR="003B249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Multiple members have been trained by experienced committee members how to </w:t>
            </w:r>
            <w:r w:rsidR="00440202">
              <w:rPr>
                <w:rFonts w:ascii="Calibri" w:eastAsia="Calibri" w:hAnsi="Calibri" w:cs="Calibri"/>
                <w:sz w:val="24"/>
                <w:szCs w:val="24"/>
              </w:rPr>
              <w:t>operate filming and editing equipment (cameras, tripods, mics)</w:t>
            </w:r>
            <w:r>
              <w:rPr>
                <w:rFonts w:ascii="Calibri" w:eastAsia="Calibri" w:hAnsi="Calibri" w:cs="Calibri"/>
                <w:sz w:val="24"/>
                <w:szCs w:val="24"/>
              </w:rPr>
              <w:t xml:space="preserve"> correctly. Many members also have experience in the service industry so are experienced in dealing with rowdy people</w:t>
            </w:r>
            <w:r w:rsidR="00FF3E86">
              <w:rPr>
                <w:rFonts w:ascii="Calibri" w:eastAsia="Calibri" w:hAnsi="Calibri" w:cs="Calibri"/>
                <w:sz w:val="24"/>
                <w:szCs w:val="24"/>
              </w:rPr>
              <w:t>.</w:t>
            </w:r>
          </w:p>
          <w:p w14:paraId="267FBF07" w14:textId="1E6854D2" w:rsidR="009B29DE" w:rsidRDefault="003B249E">
            <w:pPr>
              <w:spacing w:line="240" w:lineRule="auto"/>
              <w:rPr>
                <w:rFonts w:ascii="Calibri" w:eastAsia="Calibri" w:hAnsi="Calibri" w:cs="Calibri"/>
                <w:sz w:val="24"/>
                <w:szCs w:val="24"/>
              </w:rPr>
            </w:pPr>
            <w:r>
              <w:rPr>
                <w:rFonts w:ascii="Calibri" w:eastAsia="Calibri" w:hAnsi="Calibri" w:cs="Calibri"/>
                <w:sz w:val="24"/>
                <w:szCs w:val="24"/>
              </w:rPr>
              <w:lastRenderedPageBreak/>
              <w:t>Me</w:t>
            </w:r>
            <w:r w:rsidR="00000000">
              <w:rPr>
                <w:rFonts w:ascii="Calibri" w:eastAsia="Calibri" w:hAnsi="Calibri" w:cs="Calibri"/>
                <w:sz w:val="24"/>
                <w:szCs w:val="24"/>
              </w:rPr>
              <w:t>mbers will report unsafe behaviour to committee who will contact the activities team if behaviour becomes unacceptable. Members can contact emergency services if necessary.</w:t>
            </w:r>
          </w:p>
          <w:p w14:paraId="267FBF08" w14:textId="77777777" w:rsidR="009B29DE" w:rsidRDefault="009B29DE">
            <w:pPr>
              <w:spacing w:line="240" w:lineRule="auto"/>
              <w:rPr>
                <w:rFonts w:ascii="Calibri" w:eastAsia="Calibri" w:hAnsi="Calibri" w:cs="Calibri"/>
                <w:sz w:val="24"/>
                <w:szCs w:val="24"/>
              </w:rPr>
            </w:pPr>
          </w:p>
          <w:p w14:paraId="267FBF09" w14:textId="18C65BE1"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 xml:space="preserve">Any unsafe/dangerous </w:t>
            </w:r>
            <w:r w:rsidR="00D46E59">
              <w:rPr>
                <w:rFonts w:ascii="Calibri" w:eastAsia="Calibri" w:hAnsi="Calibri" w:cs="Calibri"/>
                <w:sz w:val="24"/>
                <w:szCs w:val="24"/>
              </w:rPr>
              <w:t>behaviour</w:t>
            </w:r>
            <w:r>
              <w:rPr>
                <w:rFonts w:ascii="Calibri" w:eastAsia="Calibri" w:hAnsi="Calibri" w:cs="Calibri"/>
                <w:sz w:val="24"/>
                <w:szCs w:val="24"/>
              </w:rPr>
              <w:t xml:space="preserve"> will not be tolerated by the society.</w:t>
            </w:r>
            <w:r w:rsidR="007801EC">
              <w:rPr>
                <w:rFonts w:ascii="Calibri" w:eastAsia="Calibri" w:hAnsi="Calibri" w:cs="Calibri"/>
                <w:sz w:val="24"/>
                <w:szCs w:val="24"/>
              </w:rPr>
              <w:t xml:space="preserve"> If any formal complaints are made, the Complaints and Investigation Procedure outlined in Section 11 of LSTVs 2025/26 Constitution will be followed. </w:t>
            </w:r>
          </w:p>
          <w:p w14:paraId="267FBF0A" w14:textId="77777777" w:rsidR="009B29DE" w:rsidRDefault="009B29DE">
            <w:pPr>
              <w:widowControl w:val="0"/>
              <w:spacing w:line="240" w:lineRule="auto"/>
              <w:rPr>
                <w:rFonts w:ascii="Calibri" w:eastAsia="Calibri" w:hAnsi="Calibri" w:cs="Calibri"/>
                <w:sz w:val="24"/>
                <w:szCs w:val="24"/>
              </w:rPr>
            </w:pPr>
          </w:p>
          <w:p w14:paraId="267FBF0B" w14:textId="2BE601A9"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All members will be reminded of code of conduct and consequences.</w:t>
            </w:r>
            <w:r w:rsidR="007801EC">
              <w:rPr>
                <w:rFonts w:ascii="Calibri" w:eastAsia="Calibri" w:hAnsi="Calibri" w:cs="Calibri"/>
                <w:sz w:val="24"/>
                <w:szCs w:val="24"/>
              </w:rPr>
              <w:t xml:space="preserve"> Code of Conduct will be posted on LSTV’s Engage Page.</w:t>
            </w:r>
          </w:p>
          <w:p w14:paraId="267FBF0C" w14:textId="77777777" w:rsidR="009B29DE" w:rsidRDefault="009B29DE">
            <w:pPr>
              <w:widowControl w:val="0"/>
              <w:spacing w:line="240" w:lineRule="auto"/>
              <w:rPr>
                <w:rFonts w:ascii="Calibri" w:eastAsia="Calibri" w:hAnsi="Calibri" w:cs="Calibri"/>
                <w:sz w:val="24"/>
                <w:szCs w:val="24"/>
              </w:rPr>
            </w:pPr>
          </w:p>
          <w:p w14:paraId="267FBF0D"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If this becomes an issue either    during a social or other event, the offending club member should be asked to leave said activity.</w:t>
            </w:r>
          </w:p>
          <w:p w14:paraId="267FBF0E" w14:textId="77777777" w:rsidR="009B29DE" w:rsidRDefault="009B29DE">
            <w:pPr>
              <w:widowControl w:val="0"/>
              <w:spacing w:line="240" w:lineRule="auto"/>
              <w:rPr>
                <w:rFonts w:ascii="Calibri" w:eastAsia="Calibri" w:hAnsi="Calibri" w:cs="Calibri"/>
                <w:sz w:val="24"/>
                <w:szCs w:val="24"/>
              </w:rPr>
            </w:pPr>
          </w:p>
          <w:p w14:paraId="267FBF0F" w14:textId="77777777" w:rsidR="009B29DE" w:rsidRDefault="00000000">
            <w:pPr>
              <w:spacing w:line="240" w:lineRule="auto"/>
              <w:rPr>
                <w:rFonts w:ascii="Calibri" w:eastAsia="Calibri" w:hAnsi="Calibri" w:cs="Calibri"/>
                <w:color w:val="FF0000"/>
                <w:sz w:val="24"/>
                <w:szCs w:val="24"/>
              </w:rPr>
            </w:pPr>
            <w:r>
              <w:rPr>
                <w:rFonts w:ascii="Calibri" w:eastAsia="Calibri" w:hAnsi="Calibri" w:cs="Calibri"/>
                <w:sz w:val="24"/>
                <w:szCs w:val="24"/>
              </w:rPr>
              <w:t>Depending on the severity of the incident, this may be followed by a meeting with someone from the LUU</w:t>
            </w:r>
          </w:p>
        </w:tc>
        <w:tc>
          <w:tcPr>
            <w:tcW w:w="540" w:type="dxa"/>
            <w:tcMar>
              <w:top w:w="100" w:type="dxa"/>
              <w:left w:w="100" w:type="dxa"/>
              <w:bottom w:w="100" w:type="dxa"/>
              <w:right w:w="100" w:type="dxa"/>
            </w:tcMar>
          </w:tcPr>
          <w:p w14:paraId="267FBF1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BF1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1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F13"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24" w14:textId="77777777">
        <w:trPr>
          <w:trHeight w:val="440"/>
        </w:trPr>
        <w:tc>
          <w:tcPr>
            <w:tcW w:w="2265" w:type="dxa"/>
            <w:tcMar>
              <w:top w:w="100" w:type="dxa"/>
              <w:left w:w="100" w:type="dxa"/>
              <w:bottom w:w="100" w:type="dxa"/>
              <w:right w:w="100" w:type="dxa"/>
            </w:tcMar>
          </w:tcPr>
          <w:p w14:paraId="267FBF15"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Overcrowding or lack of crowd management.</w:t>
            </w:r>
          </w:p>
          <w:p w14:paraId="267FBF1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Space not being big enough to allow space for the amount of people in the meeting/activity.</w:t>
            </w:r>
          </w:p>
          <w:p w14:paraId="267FBF17"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In regards to the society's day-to-day running.</w:t>
            </w:r>
          </w:p>
        </w:tc>
        <w:tc>
          <w:tcPr>
            <w:tcW w:w="1830" w:type="dxa"/>
            <w:tcMar>
              <w:top w:w="100" w:type="dxa"/>
              <w:left w:w="100" w:type="dxa"/>
              <w:bottom w:w="100" w:type="dxa"/>
              <w:right w:w="100" w:type="dxa"/>
            </w:tcMar>
          </w:tcPr>
          <w:p w14:paraId="267FBF1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Leading to too many people in one space causing crowding, collisions, lack of personal space, issues when it comes to an emergency and </w:t>
            </w:r>
            <w:r>
              <w:rPr>
                <w:rFonts w:ascii="Calibri" w:eastAsia="Calibri" w:hAnsi="Calibri" w:cs="Calibri"/>
                <w:sz w:val="24"/>
                <w:szCs w:val="24"/>
              </w:rPr>
              <w:lastRenderedPageBreak/>
              <w:t xml:space="preserve">potentially unsociable behaviour. </w:t>
            </w:r>
          </w:p>
          <w:p w14:paraId="267FBF19" w14:textId="77777777" w:rsidR="009B29DE" w:rsidRDefault="009B29DE">
            <w:pPr>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267FBF1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267FBF1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25" w:type="dxa"/>
            <w:tcMar>
              <w:top w:w="100" w:type="dxa"/>
              <w:left w:w="100" w:type="dxa"/>
              <w:bottom w:w="100" w:type="dxa"/>
              <w:right w:w="100" w:type="dxa"/>
            </w:tcMar>
          </w:tcPr>
          <w:p w14:paraId="267FBF1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30507128" w14:textId="600FE356" w:rsidR="00FF3E86" w:rsidRDefault="00000000">
            <w:pPr>
              <w:spacing w:line="240" w:lineRule="auto"/>
              <w:rPr>
                <w:rFonts w:ascii="Calibri" w:eastAsia="Calibri" w:hAnsi="Calibri" w:cs="Calibri"/>
                <w:sz w:val="24"/>
                <w:szCs w:val="24"/>
              </w:rPr>
            </w:pPr>
            <w:r>
              <w:rPr>
                <w:rFonts w:ascii="Calibri" w:eastAsia="Calibri" w:hAnsi="Calibri" w:cs="Calibri"/>
                <w:sz w:val="24"/>
                <w:szCs w:val="24"/>
              </w:rPr>
              <w:t>The office has sufficient space for all stations and equipment to avoid overcrowding.</w:t>
            </w:r>
            <w:r w:rsidR="00FF3E86">
              <w:rPr>
                <w:rFonts w:ascii="Calibri" w:eastAsia="Calibri" w:hAnsi="Calibri" w:cs="Calibri"/>
                <w:sz w:val="24"/>
                <w:szCs w:val="24"/>
              </w:rPr>
              <w:t xml:space="preserve"> This will be regularly maintained by a methodical organisation system using the shelving unit and secure storage cabinets</w:t>
            </w:r>
            <w:r w:rsidR="007801EC">
              <w:rPr>
                <w:rFonts w:ascii="Calibri" w:eastAsia="Calibri" w:hAnsi="Calibri" w:cs="Calibri"/>
                <w:sz w:val="24"/>
                <w:szCs w:val="24"/>
              </w:rPr>
              <w:t>. All members of society including committee will be told the importance of keeping this up and the consequences should this organisation process not be followed (losing the office space).</w:t>
            </w:r>
          </w:p>
          <w:p w14:paraId="5E7F6059" w14:textId="77777777" w:rsidR="00FF3E86" w:rsidRDefault="00FF3E86">
            <w:pPr>
              <w:spacing w:line="240" w:lineRule="auto"/>
              <w:rPr>
                <w:rFonts w:ascii="Calibri" w:eastAsia="Calibri" w:hAnsi="Calibri" w:cs="Calibri"/>
                <w:sz w:val="24"/>
                <w:szCs w:val="24"/>
              </w:rPr>
            </w:pPr>
          </w:p>
          <w:p w14:paraId="267FBF1D" w14:textId="1911E4B3"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Equipment must also be packed away after use to avoid it clogging up the office. The exit to the office will also be kept clear at all times. Any groups congregating in front of the door will be asked to move outside or elsewhere suitable in the office. </w:t>
            </w:r>
          </w:p>
          <w:p w14:paraId="267FBF1E"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In the unlikely event of overcrowding, anyone not working on an LSTV project will be asked to go elsewhere.</w:t>
            </w:r>
          </w:p>
          <w:p w14:paraId="267FBF1F" w14:textId="77777777" w:rsidR="009B29DE" w:rsidRDefault="009B29DE">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267FBF2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BF2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267FBF2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35" w:type="dxa"/>
            <w:tcMar>
              <w:top w:w="100" w:type="dxa"/>
              <w:left w:w="100" w:type="dxa"/>
              <w:bottom w:w="100" w:type="dxa"/>
              <w:right w:w="100" w:type="dxa"/>
            </w:tcMar>
          </w:tcPr>
          <w:p w14:paraId="267FBF23"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33" w14:textId="77777777">
        <w:trPr>
          <w:trHeight w:val="440"/>
        </w:trPr>
        <w:tc>
          <w:tcPr>
            <w:tcW w:w="2265" w:type="dxa"/>
            <w:tcMar>
              <w:top w:w="100" w:type="dxa"/>
              <w:left w:w="100" w:type="dxa"/>
              <w:bottom w:w="100" w:type="dxa"/>
              <w:right w:w="100" w:type="dxa"/>
            </w:tcMar>
          </w:tcPr>
          <w:p w14:paraId="267FBF25"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Lack of or blocked exits </w:t>
            </w:r>
          </w:p>
        </w:tc>
        <w:tc>
          <w:tcPr>
            <w:tcW w:w="1830" w:type="dxa"/>
            <w:tcMar>
              <w:top w:w="100" w:type="dxa"/>
              <w:left w:w="100" w:type="dxa"/>
              <w:bottom w:w="100" w:type="dxa"/>
              <w:right w:w="100" w:type="dxa"/>
            </w:tcMar>
          </w:tcPr>
          <w:p w14:paraId="267FBF2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Someone gets hurt in the event of an emergency due to not being able to use the exit. </w:t>
            </w:r>
          </w:p>
          <w:p w14:paraId="267FBF27" w14:textId="77777777" w:rsidR="009B29DE" w:rsidRDefault="009B29DE">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267FBF2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BF2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2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Mar>
              <w:top w:w="100" w:type="dxa"/>
              <w:left w:w="100" w:type="dxa"/>
              <w:bottom w:w="100" w:type="dxa"/>
              <w:right w:w="100" w:type="dxa"/>
            </w:tcMar>
          </w:tcPr>
          <w:p w14:paraId="267FBF2B"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All equipment in the office must be packed away after use, and members must ensure that exit routes are left clear when leaving items in the office. </w:t>
            </w:r>
          </w:p>
          <w:p w14:paraId="267FBF2C" w14:textId="77777777" w:rsidR="009B29DE" w:rsidRDefault="009B29DE">
            <w:pPr>
              <w:spacing w:line="240" w:lineRule="auto"/>
              <w:rPr>
                <w:rFonts w:ascii="Calibri" w:eastAsia="Calibri" w:hAnsi="Calibri" w:cs="Calibri"/>
                <w:sz w:val="24"/>
                <w:szCs w:val="24"/>
              </w:rPr>
            </w:pPr>
          </w:p>
          <w:p w14:paraId="267FBF2D"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At socials and external events, the committee should ensure that spaces are left tidy and that no equipment is left in front of an exit, and that no large crowds form in front of exits. </w:t>
            </w:r>
          </w:p>
          <w:p w14:paraId="267FBF2E" w14:textId="77777777" w:rsidR="009B29DE" w:rsidRDefault="009B29DE">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267FBF2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F3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3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F32"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42" w14:textId="77777777">
        <w:trPr>
          <w:trHeight w:val="440"/>
        </w:trPr>
        <w:tc>
          <w:tcPr>
            <w:tcW w:w="2265" w:type="dxa"/>
            <w:tcMar>
              <w:top w:w="100" w:type="dxa"/>
              <w:left w:w="100" w:type="dxa"/>
              <w:bottom w:w="100" w:type="dxa"/>
              <w:right w:w="100" w:type="dxa"/>
            </w:tcMar>
          </w:tcPr>
          <w:p w14:paraId="267FBF34"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Theft/loss of society money/equipment </w:t>
            </w:r>
          </w:p>
        </w:tc>
        <w:tc>
          <w:tcPr>
            <w:tcW w:w="1830" w:type="dxa"/>
            <w:tcMar>
              <w:top w:w="100" w:type="dxa"/>
              <w:left w:w="100" w:type="dxa"/>
              <w:bottom w:w="100" w:type="dxa"/>
              <w:right w:w="100" w:type="dxa"/>
            </w:tcMar>
          </w:tcPr>
          <w:p w14:paraId="267FBF35"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Financial damage to the society</w:t>
            </w:r>
          </w:p>
        </w:tc>
        <w:tc>
          <w:tcPr>
            <w:tcW w:w="540" w:type="dxa"/>
            <w:tcMar>
              <w:top w:w="100" w:type="dxa"/>
              <w:left w:w="100" w:type="dxa"/>
              <w:bottom w:w="100" w:type="dxa"/>
              <w:right w:w="100" w:type="dxa"/>
            </w:tcMar>
          </w:tcPr>
          <w:p w14:paraId="267FBF3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BF3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3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Mar>
              <w:top w:w="100" w:type="dxa"/>
              <w:left w:w="100" w:type="dxa"/>
              <w:bottom w:w="100" w:type="dxa"/>
              <w:right w:w="100" w:type="dxa"/>
            </w:tcMar>
          </w:tcPr>
          <w:p w14:paraId="267FBF39"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 xml:space="preserve">Avoid handling cash by using online systems for ticketing and other payments. If cash is used, it will be stored in a secure location known only by the core committee. </w:t>
            </w:r>
          </w:p>
          <w:p w14:paraId="267FBF3A" w14:textId="77777777" w:rsidR="009B29DE" w:rsidRDefault="009B29DE">
            <w:pPr>
              <w:widowControl w:val="0"/>
              <w:spacing w:line="230" w:lineRule="auto"/>
              <w:rPr>
                <w:rFonts w:ascii="Calibri" w:eastAsia="Calibri" w:hAnsi="Calibri" w:cs="Calibri"/>
                <w:sz w:val="24"/>
                <w:szCs w:val="24"/>
              </w:rPr>
            </w:pPr>
          </w:p>
          <w:p w14:paraId="267FBF3B"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Use the Cash Office safe when taking cash after hours then return to count and deposit money in the morning.</w:t>
            </w:r>
          </w:p>
          <w:p w14:paraId="267FBF3C" w14:textId="77777777" w:rsidR="009B29DE" w:rsidRDefault="009B29DE">
            <w:pPr>
              <w:widowControl w:val="0"/>
              <w:spacing w:line="230" w:lineRule="auto"/>
              <w:rPr>
                <w:rFonts w:ascii="Calibri" w:eastAsia="Calibri" w:hAnsi="Calibri" w:cs="Calibri"/>
                <w:sz w:val="24"/>
                <w:szCs w:val="24"/>
              </w:rPr>
            </w:pPr>
          </w:p>
          <w:p w14:paraId="267FBF3D"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 xml:space="preserve">All equipment is stored in the LSTV office which is locked when not in use - the key to the office is kept in a lockbox </w:t>
            </w:r>
            <w:r>
              <w:rPr>
                <w:rFonts w:ascii="Calibri" w:eastAsia="Calibri" w:hAnsi="Calibri" w:cs="Calibri"/>
                <w:sz w:val="24"/>
                <w:szCs w:val="24"/>
              </w:rPr>
              <w:lastRenderedPageBreak/>
              <w:t>to which only members of the society have access. More expensive or valuable equipment (e.g. the DSLR cameras, the vision mixer) is kept in a locked cabinet to which only committee members have access.</w:t>
            </w:r>
          </w:p>
        </w:tc>
        <w:tc>
          <w:tcPr>
            <w:tcW w:w="540" w:type="dxa"/>
            <w:tcMar>
              <w:top w:w="100" w:type="dxa"/>
              <w:left w:w="100" w:type="dxa"/>
              <w:bottom w:w="100" w:type="dxa"/>
              <w:right w:w="100" w:type="dxa"/>
            </w:tcMar>
          </w:tcPr>
          <w:p w14:paraId="267FBF3E"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BF3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4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F41"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53" w14:textId="77777777">
        <w:trPr>
          <w:trHeight w:val="440"/>
        </w:trPr>
        <w:tc>
          <w:tcPr>
            <w:tcW w:w="2265" w:type="dxa"/>
            <w:tcMar>
              <w:top w:w="100" w:type="dxa"/>
              <w:left w:w="100" w:type="dxa"/>
              <w:bottom w:w="100" w:type="dxa"/>
              <w:right w:w="100" w:type="dxa"/>
            </w:tcMar>
          </w:tcPr>
          <w:p w14:paraId="267FBF43"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Theft/loss of personal items </w:t>
            </w:r>
          </w:p>
        </w:tc>
        <w:tc>
          <w:tcPr>
            <w:tcW w:w="1830" w:type="dxa"/>
            <w:tcMar>
              <w:top w:w="100" w:type="dxa"/>
              <w:left w:w="100" w:type="dxa"/>
              <w:bottom w:w="100" w:type="dxa"/>
              <w:right w:w="100" w:type="dxa"/>
            </w:tcMar>
          </w:tcPr>
          <w:p w14:paraId="267FBF44"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Members lose their belongings.</w:t>
            </w:r>
          </w:p>
          <w:p w14:paraId="267FBF45"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4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Creates mis-trust between </w:t>
            </w:r>
          </w:p>
          <w:p w14:paraId="267FBF47"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Members.</w:t>
            </w:r>
          </w:p>
        </w:tc>
        <w:tc>
          <w:tcPr>
            <w:tcW w:w="540" w:type="dxa"/>
            <w:tcMar>
              <w:top w:w="100" w:type="dxa"/>
              <w:left w:w="100" w:type="dxa"/>
              <w:bottom w:w="100" w:type="dxa"/>
              <w:right w:w="100" w:type="dxa"/>
            </w:tcMar>
          </w:tcPr>
          <w:p w14:paraId="267FBF4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BF4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4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Mar>
              <w:top w:w="100" w:type="dxa"/>
              <w:left w:w="100" w:type="dxa"/>
              <w:bottom w:w="100" w:type="dxa"/>
              <w:right w:w="100" w:type="dxa"/>
            </w:tcMar>
          </w:tcPr>
          <w:p w14:paraId="267FBF4B"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When the LSTV office is not in use, it will be locked, with only members having access to the lockbox. Advise members not to leave valuable items unsupervised in the office.</w:t>
            </w:r>
          </w:p>
          <w:p w14:paraId="267FBF4C" w14:textId="77777777" w:rsidR="009B29DE" w:rsidRDefault="009B29DE">
            <w:pPr>
              <w:spacing w:line="240" w:lineRule="auto"/>
              <w:rPr>
                <w:rFonts w:ascii="Calibri" w:eastAsia="Calibri" w:hAnsi="Calibri" w:cs="Calibri"/>
                <w:sz w:val="24"/>
                <w:szCs w:val="24"/>
              </w:rPr>
            </w:pPr>
          </w:p>
          <w:p w14:paraId="267FBF4D"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At socials and other external events, remind members to take care of their personal items and to look out for each other’s belongings. </w:t>
            </w:r>
          </w:p>
          <w:p w14:paraId="267FBF4E"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Ensure members know that they are responsible for their own belongings. Encourage members not to bring expensive items to events.</w:t>
            </w:r>
          </w:p>
        </w:tc>
        <w:tc>
          <w:tcPr>
            <w:tcW w:w="540" w:type="dxa"/>
            <w:tcMar>
              <w:top w:w="100" w:type="dxa"/>
              <w:left w:w="100" w:type="dxa"/>
              <w:bottom w:w="100" w:type="dxa"/>
              <w:right w:w="100" w:type="dxa"/>
            </w:tcMar>
          </w:tcPr>
          <w:p w14:paraId="267FBF4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F5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5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F52"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66" w14:textId="77777777">
        <w:trPr>
          <w:trHeight w:val="440"/>
        </w:trPr>
        <w:tc>
          <w:tcPr>
            <w:tcW w:w="2265" w:type="dxa"/>
            <w:tcMar>
              <w:top w:w="100" w:type="dxa"/>
              <w:left w:w="100" w:type="dxa"/>
              <w:bottom w:w="100" w:type="dxa"/>
              <w:right w:w="100" w:type="dxa"/>
            </w:tcMar>
          </w:tcPr>
          <w:p w14:paraId="267FBF54"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Separation from group</w:t>
            </w:r>
          </w:p>
        </w:tc>
        <w:tc>
          <w:tcPr>
            <w:tcW w:w="1830" w:type="dxa"/>
            <w:tcMar>
              <w:top w:w="100" w:type="dxa"/>
              <w:left w:w="100" w:type="dxa"/>
              <w:bottom w:w="100" w:type="dxa"/>
              <w:right w:w="100" w:type="dxa"/>
            </w:tcMar>
          </w:tcPr>
          <w:p w14:paraId="267FBF55" w14:textId="77777777" w:rsidR="009B29DE" w:rsidRDefault="00000000">
            <w:pPr>
              <w:spacing w:line="240" w:lineRule="auto"/>
              <w:rPr>
                <w:rFonts w:ascii="Open Sans" w:eastAsia="Open Sans" w:hAnsi="Open Sans" w:cs="Open Sans"/>
                <w:b/>
                <w:sz w:val="24"/>
                <w:szCs w:val="24"/>
              </w:rPr>
            </w:pPr>
            <w:r>
              <w:rPr>
                <w:rFonts w:ascii="Calibri" w:eastAsia="Calibri" w:hAnsi="Calibri" w:cs="Calibri"/>
                <w:sz w:val="24"/>
                <w:szCs w:val="24"/>
              </w:rPr>
              <w:t xml:space="preserve">Someone gets lost and comes to harm/misses an event </w:t>
            </w:r>
          </w:p>
        </w:tc>
        <w:tc>
          <w:tcPr>
            <w:tcW w:w="540" w:type="dxa"/>
            <w:tcMar>
              <w:top w:w="100" w:type="dxa"/>
              <w:left w:w="100" w:type="dxa"/>
              <w:bottom w:w="100" w:type="dxa"/>
              <w:right w:w="100" w:type="dxa"/>
            </w:tcMar>
          </w:tcPr>
          <w:p w14:paraId="267FBF5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480" w:type="dxa"/>
            <w:tcMar>
              <w:top w:w="100" w:type="dxa"/>
              <w:left w:w="100" w:type="dxa"/>
              <w:bottom w:w="100" w:type="dxa"/>
              <w:right w:w="100" w:type="dxa"/>
            </w:tcMar>
          </w:tcPr>
          <w:p w14:paraId="267FBF5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267FBF5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4185" w:type="dxa"/>
            <w:tcMar>
              <w:top w:w="100" w:type="dxa"/>
              <w:left w:w="100" w:type="dxa"/>
              <w:bottom w:w="100" w:type="dxa"/>
              <w:right w:w="100" w:type="dxa"/>
            </w:tcMar>
          </w:tcPr>
          <w:p w14:paraId="267FBF5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At socials, posts of location are updated on the Facebook event page and committee members, particularly the social secretary, are checking messages and replying to anyone who is lost. All activities will take place in areas with good signal or Wi-Fi so that communication is always possible.</w:t>
            </w:r>
          </w:p>
          <w:p w14:paraId="267FBF5A" w14:textId="77777777" w:rsidR="009B29DE" w:rsidRDefault="009B29DE">
            <w:pPr>
              <w:spacing w:line="240" w:lineRule="auto"/>
              <w:rPr>
                <w:rFonts w:ascii="Calibri" w:eastAsia="Calibri" w:hAnsi="Calibri" w:cs="Calibri"/>
                <w:color w:val="FF0000"/>
                <w:sz w:val="24"/>
                <w:szCs w:val="24"/>
              </w:rPr>
            </w:pPr>
          </w:p>
          <w:p w14:paraId="267FBF5B"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Ensure that all members know the route plan for each event so they can head there.</w:t>
            </w:r>
          </w:p>
          <w:p w14:paraId="267FBF5C" w14:textId="77777777" w:rsidR="009B29DE" w:rsidRDefault="009B29DE">
            <w:pPr>
              <w:widowControl w:val="0"/>
              <w:spacing w:line="240" w:lineRule="auto"/>
              <w:rPr>
                <w:rFonts w:ascii="Calibri" w:eastAsia="Calibri" w:hAnsi="Calibri" w:cs="Calibri"/>
                <w:sz w:val="24"/>
                <w:szCs w:val="24"/>
              </w:rPr>
            </w:pPr>
          </w:p>
          <w:p w14:paraId="267FBF5D"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Pre-arrange a meet up point if a member gets separated.</w:t>
            </w:r>
          </w:p>
          <w:p w14:paraId="267FBF5E" w14:textId="77777777" w:rsidR="009B29DE" w:rsidRDefault="009B29DE">
            <w:pPr>
              <w:widowControl w:val="0"/>
              <w:spacing w:line="232" w:lineRule="auto"/>
              <w:rPr>
                <w:rFonts w:ascii="Calibri" w:eastAsia="Calibri" w:hAnsi="Calibri" w:cs="Calibri"/>
                <w:sz w:val="24"/>
                <w:szCs w:val="24"/>
              </w:rPr>
            </w:pPr>
          </w:p>
          <w:p w14:paraId="267FBF5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Conduct head counts and ask people to stay in small groups when travelling.</w:t>
            </w:r>
          </w:p>
        </w:tc>
        <w:tc>
          <w:tcPr>
            <w:tcW w:w="540" w:type="dxa"/>
            <w:tcMar>
              <w:top w:w="100" w:type="dxa"/>
              <w:left w:w="100" w:type="dxa"/>
              <w:bottom w:w="100" w:type="dxa"/>
              <w:right w:w="100" w:type="dxa"/>
            </w:tcMar>
          </w:tcPr>
          <w:p w14:paraId="267FBF6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267FBF6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67FBF6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35" w:type="dxa"/>
            <w:tcMar>
              <w:top w:w="100" w:type="dxa"/>
              <w:left w:w="100" w:type="dxa"/>
              <w:bottom w:w="100" w:type="dxa"/>
              <w:right w:w="100" w:type="dxa"/>
            </w:tcMar>
          </w:tcPr>
          <w:p w14:paraId="267FBF63" w14:textId="77777777" w:rsidR="009B29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The social secretary is the first contact to liaise with members who may be attending socials or events. There will be at least one member of committee who will be sober at every event. In the event that someone is unaccounted for, social sec/sober committee member will be responsible for contacting them. If they are uncontactable, committee will follow relevant emergency procedures.</w:t>
            </w:r>
          </w:p>
          <w:p w14:paraId="267FBF64" w14:textId="77777777" w:rsidR="009B29DE" w:rsidRDefault="009B29DE">
            <w:pPr>
              <w:widowControl w:val="0"/>
              <w:pBdr>
                <w:top w:val="nil"/>
                <w:left w:val="nil"/>
                <w:bottom w:val="nil"/>
                <w:right w:val="nil"/>
                <w:between w:val="nil"/>
              </w:pBdr>
              <w:spacing w:line="240" w:lineRule="auto"/>
              <w:rPr>
                <w:rFonts w:ascii="Calibri" w:eastAsia="Calibri" w:hAnsi="Calibri" w:cs="Calibri"/>
                <w:sz w:val="24"/>
                <w:szCs w:val="24"/>
              </w:rPr>
            </w:pPr>
          </w:p>
          <w:p w14:paraId="267FBF65" w14:textId="77777777" w:rsidR="009B29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If this is an outside filming project, members will always be accounted for before starting with project. If someone goes missing, the project will stop and not resume until said person is found.</w:t>
            </w:r>
          </w:p>
        </w:tc>
      </w:tr>
      <w:tr w:rsidR="009B29DE" w14:paraId="267FBF79" w14:textId="77777777">
        <w:trPr>
          <w:trHeight w:val="440"/>
        </w:trPr>
        <w:tc>
          <w:tcPr>
            <w:tcW w:w="2265" w:type="dxa"/>
            <w:tcMar>
              <w:top w:w="100" w:type="dxa"/>
              <w:left w:w="100" w:type="dxa"/>
              <w:bottom w:w="100" w:type="dxa"/>
              <w:right w:w="100" w:type="dxa"/>
            </w:tcMar>
          </w:tcPr>
          <w:p w14:paraId="267FBF6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Influence of alcohol at social events</w:t>
            </w:r>
          </w:p>
        </w:tc>
        <w:tc>
          <w:tcPr>
            <w:tcW w:w="1830" w:type="dxa"/>
            <w:tcMar>
              <w:top w:w="100" w:type="dxa"/>
              <w:left w:w="100" w:type="dxa"/>
              <w:bottom w:w="100" w:type="dxa"/>
              <w:right w:w="100" w:type="dxa"/>
            </w:tcMar>
          </w:tcPr>
          <w:p w14:paraId="267FBF68"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Someone could get too drunk and hurt themself or others </w:t>
            </w:r>
          </w:p>
          <w:p w14:paraId="267FBF6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6A"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Judgement distorted when drinking </w:t>
            </w:r>
          </w:p>
        </w:tc>
        <w:tc>
          <w:tcPr>
            <w:tcW w:w="540" w:type="dxa"/>
            <w:tcMar>
              <w:top w:w="100" w:type="dxa"/>
              <w:left w:w="100" w:type="dxa"/>
              <w:bottom w:w="100" w:type="dxa"/>
              <w:right w:w="100" w:type="dxa"/>
            </w:tcMar>
          </w:tcPr>
          <w:p w14:paraId="267FBF6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480" w:type="dxa"/>
            <w:tcMar>
              <w:top w:w="100" w:type="dxa"/>
              <w:left w:w="100" w:type="dxa"/>
              <w:bottom w:w="100" w:type="dxa"/>
              <w:right w:w="100" w:type="dxa"/>
            </w:tcMar>
          </w:tcPr>
          <w:p w14:paraId="267FBF6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6D"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4185" w:type="dxa"/>
            <w:tcMar>
              <w:top w:w="100" w:type="dxa"/>
              <w:left w:w="100" w:type="dxa"/>
              <w:bottom w:w="100" w:type="dxa"/>
              <w:right w:w="100" w:type="dxa"/>
            </w:tcMar>
          </w:tcPr>
          <w:p w14:paraId="267FBF6E" w14:textId="4D8EDEC0" w:rsidR="009B29DE" w:rsidRDefault="007801EC">
            <w:pPr>
              <w:spacing w:line="240" w:lineRule="auto"/>
              <w:rPr>
                <w:rFonts w:ascii="Calibri" w:eastAsia="Calibri" w:hAnsi="Calibri" w:cs="Calibri"/>
                <w:sz w:val="24"/>
                <w:szCs w:val="24"/>
              </w:rPr>
            </w:pPr>
            <w:r>
              <w:rPr>
                <w:rFonts w:ascii="Calibri" w:eastAsia="Calibri" w:hAnsi="Calibri" w:cs="Calibri"/>
                <w:sz w:val="24"/>
                <w:szCs w:val="24"/>
              </w:rPr>
              <w:t>For every social event, a designated ‘sober buddy’ who holds a committee member position will be identified to all those in attendance. Com</w:t>
            </w:r>
            <w:r w:rsidR="00000000">
              <w:rPr>
                <w:rFonts w:ascii="Calibri" w:eastAsia="Calibri" w:hAnsi="Calibri" w:cs="Calibri"/>
                <w:sz w:val="24"/>
                <w:szCs w:val="24"/>
              </w:rPr>
              <w:t xml:space="preserve">mittee members, especially the </w:t>
            </w:r>
            <w:r w:rsidR="008F20AC">
              <w:rPr>
                <w:rFonts w:ascii="Calibri" w:eastAsia="Calibri" w:hAnsi="Calibri" w:cs="Calibri"/>
                <w:sz w:val="24"/>
                <w:szCs w:val="24"/>
              </w:rPr>
              <w:t>exec</w:t>
            </w:r>
            <w:r w:rsidR="00F828EF">
              <w:rPr>
                <w:rFonts w:ascii="Calibri" w:eastAsia="Calibri" w:hAnsi="Calibri" w:cs="Calibri"/>
                <w:sz w:val="24"/>
                <w:szCs w:val="24"/>
              </w:rPr>
              <w:t>utive committee</w:t>
            </w:r>
            <w:r w:rsidR="00000000">
              <w:rPr>
                <w:rFonts w:ascii="Calibri" w:eastAsia="Calibri" w:hAnsi="Calibri" w:cs="Calibri"/>
                <w:sz w:val="24"/>
                <w:szCs w:val="24"/>
              </w:rPr>
              <w:t xml:space="preserve"> and social secretary, </w:t>
            </w:r>
            <w:r>
              <w:rPr>
                <w:rFonts w:ascii="Calibri" w:eastAsia="Calibri" w:hAnsi="Calibri" w:cs="Calibri"/>
                <w:sz w:val="24"/>
                <w:szCs w:val="24"/>
              </w:rPr>
              <w:t>will look out for members by monitoring for any signs of esc</w:t>
            </w:r>
            <w:r w:rsidR="009F1566">
              <w:rPr>
                <w:rFonts w:ascii="Calibri" w:eastAsia="Calibri" w:hAnsi="Calibri" w:cs="Calibri"/>
                <w:sz w:val="24"/>
                <w:szCs w:val="24"/>
              </w:rPr>
              <w:t xml:space="preserve">alated </w:t>
            </w:r>
            <w:r w:rsidR="007240ED">
              <w:rPr>
                <w:rFonts w:ascii="Calibri" w:eastAsia="Calibri" w:hAnsi="Calibri" w:cs="Calibri"/>
                <w:sz w:val="24"/>
                <w:szCs w:val="24"/>
              </w:rPr>
              <w:t>intoxication (e.g., slurring, struggling to stand).</w:t>
            </w:r>
          </w:p>
          <w:p w14:paraId="267FBF6F" w14:textId="77777777" w:rsidR="009B29DE" w:rsidRDefault="009B29DE">
            <w:pPr>
              <w:spacing w:line="240" w:lineRule="auto"/>
              <w:rPr>
                <w:rFonts w:ascii="Calibri" w:eastAsia="Calibri" w:hAnsi="Calibri" w:cs="Calibri"/>
                <w:color w:val="FF0000"/>
                <w:sz w:val="24"/>
                <w:szCs w:val="24"/>
              </w:rPr>
            </w:pPr>
          </w:p>
          <w:p w14:paraId="267FBF70"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Ensure all members share emergency contact details prior to the event.</w:t>
            </w:r>
          </w:p>
          <w:p w14:paraId="267FBF71" w14:textId="77777777" w:rsidR="009B29DE" w:rsidRDefault="009B29DE">
            <w:pPr>
              <w:widowControl w:val="0"/>
              <w:spacing w:line="240" w:lineRule="auto"/>
              <w:rPr>
                <w:rFonts w:ascii="Calibri" w:eastAsia="Calibri" w:hAnsi="Calibri" w:cs="Calibri"/>
                <w:sz w:val="24"/>
                <w:szCs w:val="24"/>
              </w:rPr>
            </w:pPr>
          </w:p>
          <w:p w14:paraId="267FBF72"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Members will be asked to stop drinking if they have had too much to drink. If necessary we will talk to a member of staff at the event about putting measures in place for someone who has drunk too much,</w:t>
            </w:r>
          </w:p>
          <w:p w14:paraId="267FBF73"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e.g. staff not serving them anymore</w:t>
            </w:r>
          </w:p>
        </w:tc>
        <w:tc>
          <w:tcPr>
            <w:tcW w:w="540" w:type="dxa"/>
            <w:tcMar>
              <w:top w:w="100" w:type="dxa"/>
              <w:left w:w="100" w:type="dxa"/>
              <w:bottom w:w="100" w:type="dxa"/>
              <w:right w:w="100" w:type="dxa"/>
            </w:tcMar>
          </w:tcPr>
          <w:p w14:paraId="267FBF7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267FBF7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7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335" w:type="dxa"/>
            <w:tcMar>
              <w:top w:w="100" w:type="dxa"/>
              <w:left w:w="100" w:type="dxa"/>
              <w:bottom w:w="100" w:type="dxa"/>
              <w:right w:w="100" w:type="dxa"/>
            </w:tcMar>
          </w:tcPr>
          <w:p w14:paraId="267FBF77" w14:textId="77777777" w:rsidR="009B29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Some society money is reserved for protecting members during socials/events. This money can be used for sending members home via Uber/taxi service.</w:t>
            </w:r>
          </w:p>
          <w:p w14:paraId="267FBF78" w14:textId="77777777" w:rsidR="009B29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If needed, a sober committee member/trusted friend of member can be instructed to ensure safety of member in the event they are sent home, with expenses to the night if needed/applicable (some of ticket price expensed if missing an event to take member home, etc).</w:t>
            </w:r>
          </w:p>
        </w:tc>
      </w:tr>
      <w:tr w:rsidR="009B29DE" w14:paraId="267FBF96" w14:textId="77777777">
        <w:trPr>
          <w:trHeight w:val="440"/>
        </w:trPr>
        <w:tc>
          <w:tcPr>
            <w:tcW w:w="2265" w:type="dxa"/>
            <w:tcMar>
              <w:top w:w="100" w:type="dxa"/>
              <w:left w:w="100" w:type="dxa"/>
              <w:bottom w:w="100" w:type="dxa"/>
              <w:right w:w="100" w:type="dxa"/>
            </w:tcMar>
          </w:tcPr>
          <w:p w14:paraId="267FBF7A" w14:textId="77777777" w:rsidR="009B29DE" w:rsidRDefault="00000000">
            <w:pPr>
              <w:spacing w:line="222" w:lineRule="auto"/>
              <w:rPr>
                <w:rFonts w:ascii="Calibri" w:eastAsia="Calibri" w:hAnsi="Calibri" w:cs="Calibri"/>
                <w:sz w:val="24"/>
                <w:szCs w:val="24"/>
              </w:rPr>
            </w:pPr>
            <w:r>
              <w:rPr>
                <w:rFonts w:ascii="Calibri" w:eastAsia="Calibri" w:hAnsi="Calibri" w:cs="Calibri"/>
                <w:sz w:val="24"/>
                <w:szCs w:val="24"/>
              </w:rPr>
              <w:t xml:space="preserve">Excessive alcohol consumption, alcohol poisoning and associated illnesses </w:t>
            </w:r>
          </w:p>
          <w:p w14:paraId="267FBF7B"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tc>
        <w:tc>
          <w:tcPr>
            <w:tcW w:w="1830" w:type="dxa"/>
            <w:tcMar>
              <w:top w:w="100" w:type="dxa"/>
              <w:left w:w="100" w:type="dxa"/>
              <w:bottom w:w="100" w:type="dxa"/>
              <w:right w:w="100" w:type="dxa"/>
            </w:tcMar>
          </w:tcPr>
          <w:p w14:paraId="267FBF7C"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Someone could get too drunk and hurt themself or others </w:t>
            </w:r>
          </w:p>
          <w:p w14:paraId="267FBF7D"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7E"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Judgement distorted when drinking </w:t>
            </w:r>
          </w:p>
          <w:p w14:paraId="267FBF7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80"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Member could become ill at the event or the next day </w:t>
            </w:r>
          </w:p>
          <w:p w14:paraId="267FBF81"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82"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lastRenderedPageBreak/>
              <w:t xml:space="preserve">Further health issues from excessive drinking </w:t>
            </w:r>
          </w:p>
        </w:tc>
        <w:tc>
          <w:tcPr>
            <w:tcW w:w="540" w:type="dxa"/>
            <w:tcMar>
              <w:top w:w="100" w:type="dxa"/>
              <w:left w:w="100" w:type="dxa"/>
              <w:bottom w:w="100" w:type="dxa"/>
              <w:right w:w="100" w:type="dxa"/>
            </w:tcMar>
          </w:tcPr>
          <w:p w14:paraId="267FBF8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5</w:t>
            </w:r>
          </w:p>
        </w:tc>
        <w:tc>
          <w:tcPr>
            <w:tcW w:w="480" w:type="dxa"/>
            <w:tcMar>
              <w:top w:w="100" w:type="dxa"/>
              <w:left w:w="100" w:type="dxa"/>
              <w:bottom w:w="100" w:type="dxa"/>
              <w:right w:w="100" w:type="dxa"/>
            </w:tcMar>
          </w:tcPr>
          <w:p w14:paraId="267FBF8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8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4185" w:type="dxa"/>
            <w:tcMar>
              <w:top w:w="100" w:type="dxa"/>
              <w:left w:w="100" w:type="dxa"/>
              <w:bottom w:w="100" w:type="dxa"/>
              <w:right w:w="100" w:type="dxa"/>
            </w:tcMar>
          </w:tcPr>
          <w:p w14:paraId="267FBF86"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Committee members look out for all members and try to be wary of any members who look to be drinking too much or getting sick.</w:t>
            </w:r>
          </w:p>
          <w:p w14:paraId="267FBF87" w14:textId="77777777" w:rsidR="009B29DE" w:rsidRDefault="009B29DE">
            <w:pPr>
              <w:widowControl w:val="0"/>
              <w:spacing w:line="230" w:lineRule="auto"/>
              <w:rPr>
                <w:rFonts w:ascii="Calibri" w:eastAsia="Calibri" w:hAnsi="Calibri" w:cs="Calibri"/>
                <w:sz w:val="24"/>
                <w:szCs w:val="24"/>
              </w:rPr>
            </w:pPr>
          </w:p>
          <w:p w14:paraId="267FBF88"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 xml:space="preserve">Members will call the emergency services or take the unwell member to A&amp;E if they suspect Alcohol Poisoning. </w:t>
            </w:r>
          </w:p>
          <w:p w14:paraId="267FBF89" w14:textId="77777777" w:rsidR="009B29DE" w:rsidRDefault="009B29DE">
            <w:pPr>
              <w:widowControl w:val="0"/>
              <w:spacing w:line="230" w:lineRule="auto"/>
              <w:rPr>
                <w:rFonts w:ascii="Calibri" w:eastAsia="Calibri" w:hAnsi="Calibri" w:cs="Calibri"/>
                <w:sz w:val="24"/>
                <w:szCs w:val="24"/>
              </w:rPr>
            </w:pPr>
          </w:p>
          <w:p w14:paraId="267FBF8A"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Ensure all members share emergency contact details prior to the event.</w:t>
            </w:r>
          </w:p>
          <w:p w14:paraId="267FBF8B" w14:textId="77777777" w:rsidR="009B29DE" w:rsidRDefault="009B29DE">
            <w:pPr>
              <w:widowControl w:val="0"/>
              <w:spacing w:line="230" w:lineRule="auto"/>
              <w:rPr>
                <w:rFonts w:ascii="Calibri" w:eastAsia="Calibri" w:hAnsi="Calibri" w:cs="Calibri"/>
                <w:sz w:val="24"/>
                <w:szCs w:val="24"/>
              </w:rPr>
            </w:pPr>
          </w:p>
          <w:p w14:paraId="267FBF8C"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 xml:space="preserve">Members will be asked to stop drinking if they have had too much to drink. If necessary we will talk to a member of </w:t>
            </w:r>
            <w:r>
              <w:rPr>
                <w:rFonts w:ascii="Calibri" w:eastAsia="Calibri" w:hAnsi="Calibri" w:cs="Calibri"/>
                <w:sz w:val="24"/>
                <w:szCs w:val="24"/>
              </w:rPr>
              <w:lastRenderedPageBreak/>
              <w:t>staff at the event about putting measures in place for someone who has drunk too much,</w:t>
            </w:r>
          </w:p>
          <w:p w14:paraId="267FBF8D"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e.g. staff not serving them anymore.</w:t>
            </w:r>
          </w:p>
        </w:tc>
        <w:tc>
          <w:tcPr>
            <w:tcW w:w="540" w:type="dxa"/>
            <w:tcMar>
              <w:top w:w="100" w:type="dxa"/>
              <w:left w:w="100" w:type="dxa"/>
              <w:bottom w:w="100" w:type="dxa"/>
              <w:right w:w="100" w:type="dxa"/>
            </w:tcMar>
          </w:tcPr>
          <w:p w14:paraId="267FBF8E"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267FBF8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9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335" w:type="dxa"/>
            <w:tcMar>
              <w:top w:w="100" w:type="dxa"/>
              <w:left w:w="100" w:type="dxa"/>
              <w:bottom w:w="100" w:type="dxa"/>
              <w:right w:w="100" w:type="dxa"/>
            </w:tcMar>
          </w:tcPr>
          <w:p w14:paraId="267FBF91"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Some society money is reserved for protecting members during socials/events. This money can be used for sending members home via Uber/taxi service.</w:t>
            </w:r>
          </w:p>
          <w:p w14:paraId="267FBF92" w14:textId="77777777" w:rsidR="009B29DE" w:rsidRDefault="009B29DE">
            <w:pPr>
              <w:widowControl w:val="0"/>
              <w:spacing w:line="240" w:lineRule="auto"/>
              <w:rPr>
                <w:rFonts w:ascii="Calibri" w:eastAsia="Calibri" w:hAnsi="Calibri" w:cs="Calibri"/>
                <w:sz w:val="24"/>
                <w:szCs w:val="24"/>
              </w:rPr>
            </w:pPr>
          </w:p>
          <w:p w14:paraId="267FBF93"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If needed, a sober committee member/trusted friend of member can be instructed to ensure safety of member in the event they are sent home, with expenses to the night if needed/applicable (some of ticket price expensed if missing an event to take member home, etc).</w:t>
            </w:r>
          </w:p>
          <w:p w14:paraId="267FBF94" w14:textId="77777777" w:rsidR="009B29DE" w:rsidRDefault="009B29DE">
            <w:pPr>
              <w:widowControl w:val="0"/>
              <w:spacing w:line="240" w:lineRule="auto"/>
              <w:rPr>
                <w:rFonts w:ascii="Calibri" w:eastAsia="Calibri" w:hAnsi="Calibri" w:cs="Calibri"/>
                <w:sz w:val="24"/>
                <w:szCs w:val="24"/>
              </w:rPr>
            </w:pPr>
          </w:p>
          <w:p w14:paraId="267FBF95"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Signpost wellbeing services to affected member if necessary.</w:t>
            </w:r>
          </w:p>
        </w:tc>
      </w:tr>
      <w:tr w:rsidR="009B29DE" w14:paraId="267FBFAB" w14:textId="77777777">
        <w:trPr>
          <w:trHeight w:val="440"/>
        </w:trPr>
        <w:tc>
          <w:tcPr>
            <w:tcW w:w="2265" w:type="dxa"/>
            <w:tcMar>
              <w:top w:w="100" w:type="dxa"/>
              <w:left w:w="100" w:type="dxa"/>
              <w:bottom w:w="100" w:type="dxa"/>
              <w:right w:w="100" w:type="dxa"/>
            </w:tcMar>
          </w:tcPr>
          <w:p w14:paraId="267FBF9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Drink spiking </w:t>
            </w:r>
          </w:p>
        </w:tc>
        <w:tc>
          <w:tcPr>
            <w:tcW w:w="1830" w:type="dxa"/>
            <w:tcMar>
              <w:top w:w="100" w:type="dxa"/>
              <w:left w:w="100" w:type="dxa"/>
              <w:bottom w:w="100" w:type="dxa"/>
              <w:right w:w="100" w:type="dxa"/>
            </w:tcMar>
          </w:tcPr>
          <w:p w14:paraId="267FBF9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Leading to unusual behaviour/loss of consciousness and other serious health issues.</w:t>
            </w:r>
          </w:p>
          <w:p w14:paraId="267FBF99" w14:textId="77777777" w:rsidR="009B29DE" w:rsidRDefault="009B29DE">
            <w:pPr>
              <w:spacing w:line="226" w:lineRule="auto"/>
              <w:rPr>
                <w:rFonts w:ascii="Calibri" w:eastAsia="Calibri" w:hAnsi="Calibri" w:cs="Calibri"/>
                <w:sz w:val="24"/>
                <w:szCs w:val="24"/>
              </w:rPr>
            </w:pPr>
          </w:p>
        </w:tc>
        <w:tc>
          <w:tcPr>
            <w:tcW w:w="540" w:type="dxa"/>
            <w:tcMar>
              <w:top w:w="100" w:type="dxa"/>
              <w:left w:w="100" w:type="dxa"/>
              <w:bottom w:w="100" w:type="dxa"/>
              <w:right w:w="100" w:type="dxa"/>
            </w:tcMar>
          </w:tcPr>
          <w:p w14:paraId="267FBF9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80" w:type="dxa"/>
            <w:tcMar>
              <w:top w:w="100" w:type="dxa"/>
              <w:left w:w="100" w:type="dxa"/>
              <w:bottom w:w="100" w:type="dxa"/>
              <w:right w:w="100" w:type="dxa"/>
            </w:tcMar>
          </w:tcPr>
          <w:p w14:paraId="267FBF9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525" w:type="dxa"/>
            <w:tcMar>
              <w:top w:w="100" w:type="dxa"/>
              <w:left w:w="100" w:type="dxa"/>
              <w:bottom w:w="100" w:type="dxa"/>
              <w:right w:w="100" w:type="dxa"/>
            </w:tcMar>
          </w:tcPr>
          <w:p w14:paraId="267FBF9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4185" w:type="dxa"/>
            <w:tcMar>
              <w:top w:w="100" w:type="dxa"/>
              <w:left w:w="100" w:type="dxa"/>
              <w:bottom w:w="100" w:type="dxa"/>
              <w:right w:w="100" w:type="dxa"/>
            </w:tcMar>
          </w:tcPr>
          <w:p w14:paraId="267FBF9D"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Ensuring members do not let drinks out of sight or giving drinks to trustworthy members/friends to look after and also being aware of any suspicious figures around</w:t>
            </w:r>
          </w:p>
          <w:p w14:paraId="267FBF9E" w14:textId="77777777" w:rsidR="009B29DE" w:rsidRDefault="009B29DE">
            <w:pPr>
              <w:spacing w:line="240" w:lineRule="auto"/>
              <w:rPr>
                <w:rFonts w:ascii="Calibri" w:eastAsia="Calibri" w:hAnsi="Calibri" w:cs="Calibri"/>
                <w:sz w:val="24"/>
                <w:szCs w:val="24"/>
              </w:rPr>
            </w:pPr>
          </w:p>
          <w:p w14:paraId="267FBF9F" w14:textId="77777777" w:rsidR="009B29DE" w:rsidRDefault="00000000">
            <w:pPr>
              <w:spacing w:line="240" w:lineRule="auto"/>
              <w:rPr>
                <w:rFonts w:ascii="Calibri" w:eastAsia="Calibri" w:hAnsi="Calibri" w:cs="Calibri"/>
                <w:sz w:val="24"/>
                <w:szCs w:val="24"/>
              </w:rPr>
            </w:pPr>
            <w:r>
              <w:rPr>
                <w:rFonts w:ascii="Calibri" w:eastAsia="Calibri" w:hAnsi="Calibri" w:cs="Calibri"/>
                <w:color w:val="202124"/>
                <w:sz w:val="24"/>
                <w:szCs w:val="24"/>
              </w:rPr>
              <w:t xml:space="preserve">Make sure that attendees are aware of the risk and advise them on how make themselves less likely to be a victim of </w:t>
            </w:r>
            <w:r>
              <w:rPr>
                <w:rFonts w:ascii="Calibri" w:eastAsia="Calibri" w:hAnsi="Calibri" w:cs="Calibri"/>
                <w:sz w:val="24"/>
                <w:szCs w:val="24"/>
              </w:rPr>
              <w:t>spiking e.g. by covering drinks and the anti-spiking covers available at LUU outlets.</w:t>
            </w:r>
          </w:p>
          <w:p w14:paraId="267FBFA0" w14:textId="77777777" w:rsidR="009B29DE" w:rsidRDefault="009B29DE">
            <w:pPr>
              <w:widowControl w:val="0"/>
              <w:spacing w:line="240" w:lineRule="auto"/>
              <w:rPr>
                <w:rFonts w:ascii="Calibri" w:eastAsia="Calibri" w:hAnsi="Calibri" w:cs="Calibri"/>
                <w:sz w:val="24"/>
                <w:szCs w:val="24"/>
              </w:rPr>
            </w:pPr>
          </w:p>
          <w:p w14:paraId="267FBFA1"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Remind members to not leave drinks unattended and to not accept drinks from strangers.</w:t>
            </w:r>
          </w:p>
        </w:tc>
        <w:tc>
          <w:tcPr>
            <w:tcW w:w="540" w:type="dxa"/>
            <w:tcMar>
              <w:top w:w="100" w:type="dxa"/>
              <w:left w:w="100" w:type="dxa"/>
              <w:bottom w:w="100" w:type="dxa"/>
              <w:right w:w="100" w:type="dxa"/>
            </w:tcMar>
          </w:tcPr>
          <w:p w14:paraId="267FBFA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267FBFA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15" w:type="dxa"/>
            <w:tcMar>
              <w:top w:w="100" w:type="dxa"/>
              <w:left w:w="100" w:type="dxa"/>
              <w:bottom w:w="100" w:type="dxa"/>
              <w:right w:w="100" w:type="dxa"/>
            </w:tcMar>
          </w:tcPr>
          <w:p w14:paraId="267FBFA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4335" w:type="dxa"/>
            <w:tcMar>
              <w:top w:w="100" w:type="dxa"/>
              <w:left w:w="100" w:type="dxa"/>
              <w:bottom w:w="100" w:type="dxa"/>
              <w:right w:w="100" w:type="dxa"/>
            </w:tcMar>
          </w:tcPr>
          <w:p w14:paraId="267FBFA5"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Some society money is reserved for protecting members during socials/events. This money can be used for sending members home via Uber/taxi service.</w:t>
            </w:r>
          </w:p>
          <w:p w14:paraId="267FBFA6" w14:textId="77777777" w:rsidR="009B29DE" w:rsidRDefault="009B29DE">
            <w:pPr>
              <w:widowControl w:val="0"/>
              <w:spacing w:line="240" w:lineRule="auto"/>
              <w:rPr>
                <w:rFonts w:ascii="Calibri" w:eastAsia="Calibri" w:hAnsi="Calibri" w:cs="Calibri"/>
                <w:sz w:val="24"/>
                <w:szCs w:val="24"/>
              </w:rPr>
            </w:pPr>
          </w:p>
          <w:p w14:paraId="267FBFA7"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If needed, a sober committee member/trusted friend of member can be instructed to ensure safety of member in the event they are sent home, with expenses to the night if needed/applicable (some of ticket price expensed if missing an event to take member home, etc).</w:t>
            </w:r>
          </w:p>
          <w:p w14:paraId="267FBFA8" w14:textId="77777777" w:rsidR="009B29DE" w:rsidRDefault="009B29DE">
            <w:pPr>
              <w:widowControl w:val="0"/>
              <w:spacing w:line="240" w:lineRule="auto"/>
              <w:rPr>
                <w:rFonts w:ascii="Calibri" w:eastAsia="Calibri" w:hAnsi="Calibri" w:cs="Calibri"/>
                <w:sz w:val="24"/>
                <w:szCs w:val="24"/>
              </w:rPr>
            </w:pPr>
          </w:p>
          <w:p w14:paraId="267FBFA9"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Signpost wellbeing services to affected member if necessary.</w:t>
            </w:r>
          </w:p>
          <w:p w14:paraId="267FBFAA" w14:textId="77777777" w:rsidR="009B29DE" w:rsidRDefault="009B29DE">
            <w:pPr>
              <w:widowControl w:val="0"/>
              <w:spacing w:line="240" w:lineRule="auto"/>
              <w:rPr>
                <w:rFonts w:ascii="Calibri" w:eastAsia="Calibri" w:hAnsi="Calibri" w:cs="Calibri"/>
                <w:sz w:val="24"/>
                <w:szCs w:val="24"/>
              </w:rPr>
            </w:pPr>
          </w:p>
        </w:tc>
      </w:tr>
      <w:tr w:rsidR="009B29DE" w14:paraId="267FBFC1" w14:textId="77777777">
        <w:trPr>
          <w:trHeight w:val="440"/>
        </w:trPr>
        <w:tc>
          <w:tcPr>
            <w:tcW w:w="2265" w:type="dxa"/>
            <w:tcMar>
              <w:top w:w="100" w:type="dxa"/>
              <w:left w:w="100" w:type="dxa"/>
              <w:bottom w:w="100" w:type="dxa"/>
              <w:right w:w="100" w:type="dxa"/>
            </w:tcMar>
          </w:tcPr>
          <w:p w14:paraId="267FBFAC" w14:textId="77777777" w:rsidR="009B29DE" w:rsidRPr="00A96944" w:rsidRDefault="00000000">
            <w:pPr>
              <w:spacing w:line="226" w:lineRule="auto"/>
              <w:rPr>
                <w:rFonts w:ascii="Calibri" w:eastAsia="Calibri" w:hAnsi="Calibri" w:cs="Calibri"/>
                <w:sz w:val="24"/>
                <w:szCs w:val="24"/>
                <w:lang w:val="fr-FR"/>
              </w:rPr>
            </w:pPr>
            <w:r w:rsidRPr="00A96944">
              <w:rPr>
                <w:rFonts w:ascii="Calibri" w:eastAsia="Calibri" w:hAnsi="Calibri" w:cs="Calibri"/>
                <w:sz w:val="24"/>
                <w:szCs w:val="24"/>
                <w:lang w:val="fr-FR"/>
              </w:rPr>
              <w:t xml:space="preserve">Abuse/violence (verbal, physical, sexual) </w:t>
            </w:r>
          </w:p>
          <w:p w14:paraId="267FBFAD" w14:textId="77777777" w:rsidR="009B29DE" w:rsidRPr="00A96944" w:rsidRDefault="00000000">
            <w:pPr>
              <w:spacing w:line="240" w:lineRule="auto"/>
              <w:rPr>
                <w:rFonts w:ascii="Calibri" w:eastAsia="Calibri" w:hAnsi="Calibri" w:cs="Calibri"/>
                <w:sz w:val="24"/>
                <w:szCs w:val="24"/>
                <w:lang w:val="fr-FR"/>
              </w:rPr>
            </w:pPr>
            <w:r w:rsidRPr="00A96944">
              <w:rPr>
                <w:rFonts w:ascii="Calibri" w:eastAsia="Calibri" w:hAnsi="Calibri" w:cs="Calibri"/>
                <w:sz w:val="24"/>
                <w:szCs w:val="24"/>
                <w:lang w:val="fr-FR"/>
              </w:rPr>
              <w:t xml:space="preserve"> </w:t>
            </w:r>
          </w:p>
        </w:tc>
        <w:tc>
          <w:tcPr>
            <w:tcW w:w="1830" w:type="dxa"/>
            <w:tcMar>
              <w:top w:w="100" w:type="dxa"/>
              <w:left w:w="100" w:type="dxa"/>
              <w:bottom w:w="100" w:type="dxa"/>
              <w:right w:w="100" w:type="dxa"/>
            </w:tcMar>
          </w:tcPr>
          <w:p w14:paraId="267FBFAE"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Harm from</w:t>
            </w:r>
          </w:p>
          <w:p w14:paraId="267FBFAF"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verbal/physical/sexual assault.</w:t>
            </w:r>
          </w:p>
          <w:p w14:paraId="267FBFB0" w14:textId="77777777" w:rsidR="009B29DE" w:rsidRDefault="00000000">
            <w:pPr>
              <w:spacing w:line="221" w:lineRule="auto"/>
              <w:rPr>
                <w:rFonts w:ascii="Calibri" w:eastAsia="Calibri" w:hAnsi="Calibri" w:cs="Calibri"/>
                <w:sz w:val="24"/>
                <w:szCs w:val="24"/>
              </w:rPr>
            </w:pPr>
            <w:r>
              <w:rPr>
                <w:rFonts w:ascii="Calibri" w:eastAsia="Calibri" w:hAnsi="Calibri" w:cs="Calibri"/>
                <w:sz w:val="24"/>
                <w:szCs w:val="24"/>
              </w:rPr>
              <w:t xml:space="preserve">Can lead to mental health issues </w:t>
            </w:r>
          </w:p>
          <w:p w14:paraId="267FBFB1"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tc>
        <w:tc>
          <w:tcPr>
            <w:tcW w:w="540" w:type="dxa"/>
            <w:tcMar>
              <w:top w:w="100" w:type="dxa"/>
              <w:left w:w="100" w:type="dxa"/>
              <w:bottom w:w="100" w:type="dxa"/>
              <w:right w:w="100" w:type="dxa"/>
            </w:tcMar>
          </w:tcPr>
          <w:p w14:paraId="267FBFB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80" w:type="dxa"/>
            <w:tcMar>
              <w:top w:w="100" w:type="dxa"/>
              <w:left w:w="100" w:type="dxa"/>
              <w:bottom w:w="100" w:type="dxa"/>
              <w:right w:w="100" w:type="dxa"/>
            </w:tcMar>
          </w:tcPr>
          <w:p w14:paraId="267FBFB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525" w:type="dxa"/>
            <w:tcMar>
              <w:top w:w="100" w:type="dxa"/>
              <w:left w:w="100" w:type="dxa"/>
              <w:bottom w:w="100" w:type="dxa"/>
              <w:right w:w="100" w:type="dxa"/>
            </w:tcMar>
          </w:tcPr>
          <w:p w14:paraId="267FBFB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BFB5"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De-escalating any situations which may arise between members and providing support via the committee, in particular the welfare officer. If a serious event occurs, members will be directed to the union support systems. </w:t>
            </w:r>
          </w:p>
          <w:p w14:paraId="267FBFB6" w14:textId="77777777" w:rsidR="009B29DE" w:rsidRDefault="009B29DE">
            <w:pPr>
              <w:spacing w:line="240" w:lineRule="auto"/>
              <w:rPr>
                <w:rFonts w:ascii="Calibri" w:eastAsia="Calibri" w:hAnsi="Calibri" w:cs="Calibri"/>
                <w:sz w:val="24"/>
                <w:szCs w:val="24"/>
              </w:rPr>
            </w:pPr>
          </w:p>
          <w:p w14:paraId="267FBFB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Stay with members, keep each other safe.</w:t>
            </w:r>
          </w:p>
          <w:p w14:paraId="267FBFB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Avoid any verbal or physical confrontation when out. Ensure members are aware of standards of behaviour and potential consequences if they do not adhere to them e.g. removal from </w:t>
            </w:r>
            <w:r>
              <w:rPr>
                <w:rFonts w:ascii="Calibri" w:eastAsia="Calibri" w:hAnsi="Calibri" w:cs="Calibri"/>
                <w:sz w:val="24"/>
                <w:szCs w:val="24"/>
              </w:rPr>
              <w:lastRenderedPageBreak/>
              <w:t>activity/exclusion from society. Reporting issues to event/venue staff (e.g. security)</w:t>
            </w:r>
          </w:p>
        </w:tc>
        <w:tc>
          <w:tcPr>
            <w:tcW w:w="540" w:type="dxa"/>
            <w:tcMar>
              <w:top w:w="100" w:type="dxa"/>
              <w:left w:w="100" w:type="dxa"/>
              <w:bottom w:w="100" w:type="dxa"/>
              <w:right w:w="100" w:type="dxa"/>
            </w:tcMar>
          </w:tcPr>
          <w:p w14:paraId="267FBFB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267FBFB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15" w:type="dxa"/>
            <w:tcMar>
              <w:top w:w="100" w:type="dxa"/>
              <w:left w:w="100" w:type="dxa"/>
              <w:bottom w:w="100" w:type="dxa"/>
              <w:right w:w="100" w:type="dxa"/>
            </w:tcMar>
          </w:tcPr>
          <w:p w14:paraId="267FBFB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4335" w:type="dxa"/>
            <w:tcMar>
              <w:top w:w="100" w:type="dxa"/>
              <w:left w:w="100" w:type="dxa"/>
              <w:bottom w:w="100" w:type="dxa"/>
              <w:right w:w="100" w:type="dxa"/>
            </w:tcMar>
          </w:tcPr>
          <w:p w14:paraId="267FBFBC"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Some society money is reserved for protecting members during socials/events. This money can be used for sending members home via Uber/taxi service.</w:t>
            </w:r>
          </w:p>
          <w:p w14:paraId="267FBFBD" w14:textId="77777777" w:rsidR="009B29DE" w:rsidRDefault="009B29DE">
            <w:pPr>
              <w:widowControl w:val="0"/>
              <w:spacing w:line="240" w:lineRule="auto"/>
              <w:rPr>
                <w:rFonts w:ascii="Calibri" w:eastAsia="Calibri" w:hAnsi="Calibri" w:cs="Calibri"/>
                <w:sz w:val="24"/>
                <w:szCs w:val="24"/>
              </w:rPr>
            </w:pPr>
          </w:p>
          <w:p w14:paraId="267FBFBE"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If needed, a sober committee member/trusted friend of member can be instructed to ensure safety of member in the event they are sent home, with expenses to the night if needed/applicable (some of ticket price expensed if missing an event to take member home, etc).</w:t>
            </w:r>
          </w:p>
          <w:p w14:paraId="267FBFBF" w14:textId="77777777" w:rsidR="009B29DE" w:rsidRDefault="009B29DE">
            <w:pPr>
              <w:widowControl w:val="0"/>
              <w:spacing w:line="240" w:lineRule="auto"/>
              <w:rPr>
                <w:rFonts w:ascii="Calibri" w:eastAsia="Calibri" w:hAnsi="Calibri" w:cs="Calibri"/>
                <w:sz w:val="24"/>
                <w:szCs w:val="24"/>
              </w:rPr>
            </w:pPr>
          </w:p>
          <w:p w14:paraId="267FBFC0" w14:textId="77777777" w:rsidR="009B29DE" w:rsidRDefault="00000000">
            <w:pPr>
              <w:widowControl w:val="0"/>
              <w:spacing w:line="240" w:lineRule="auto"/>
              <w:rPr>
                <w:rFonts w:ascii="Open Sans" w:eastAsia="Open Sans" w:hAnsi="Open Sans" w:cs="Open Sans"/>
                <w:b/>
                <w:sz w:val="24"/>
                <w:szCs w:val="24"/>
              </w:rPr>
            </w:pPr>
            <w:r>
              <w:rPr>
                <w:rFonts w:ascii="Calibri" w:eastAsia="Calibri" w:hAnsi="Calibri" w:cs="Calibri"/>
                <w:sz w:val="24"/>
                <w:szCs w:val="24"/>
              </w:rPr>
              <w:t>Signpost wellbeing services to affected member if necessary.</w:t>
            </w:r>
          </w:p>
        </w:tc>
      </w:tr>
      <w:tr w:rsidR="009B29DE" w14:paraId="267FBFCE" w14:textId="77777777">
        <w:trPr>
          <w:trHeight w:val="440"/>
        </w:trPr>
        <w:tc>
          <w:tcPr>
            <w:tcW w:w="2265" w:type="dxa"/>
            <w:tcMar>
              <w:top w:w="100" w:type="dxa"/>
              <w:left w:w="100" w:type="dxa"/>
              <w:bottom w:w="100" w:type="dxa"/>
              <w:right w:w="100" w:type="dxa"/>
            </w:tcMar>
          </w:tcPr>
          <w:p w14:paraId="267FBFC2" w14:textId="77777777" w:rsidR="009B29DE" w:rsidRDefault="00000000">
            <w:pPr>
              <w:spacing w:line="228" w:lineRule="auto"/>
              <w:rPr>
                <w:rFonts w:ascii="Calibri" w:eastAsia="Calibri" w:hAnsi="Calibri" w:cs="Calibri"/>
                <w:sz w:val="24"/>
                <w:szCs w:val="24"/>
              </w:rPr>
            </w:pPr>
            <w:r>
              <w:rPr>
                <w:rFonts w:ascii="Calibri" w:eastAsia="Calibri" w:hAnsi="Calibri" w:cs="Calibri"/>
                <w:sz w:val="24"/>
                <w:szCs w:val="24"/>
              </w:rPr>
              <w:lastRenderedPageBreak/>
              <w:t xml:space="preserve">Lack of safety measures in place for vulnerable groups </w:t>
            </w:r>
          </w:p>
          <w:p w14:paraId="267FBFC3"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(disabilities/medical conditions) </w:t>
            </w:r>
          </w:p>
        </w:tc>
        <w:tc>
          <w:tcPr>
            <w:tcW w:w="1830" w:type="dxa"/>
            <w:tcMar>
              <w:top w:w="100" w:type="dxa"/>
              <w:left w:w="100" w:type="dxa"/>
              <w:bottom w:w="100" w:type="dxa"/>
              <w:right w:w="100" w:type="dxa"/>
            </w:tcMar>
          </w:tcPr>
          <w:p w14:paraId="267FBFC4" w14:textId="77777777" w:rsidR="009B29DE" w:rsidRDefault="00000000">
            <w:pPr>
              <w:spacing w:line="228" w:lineRule="auto"/>
              <w:rPr>
                <w:rFonts w:ascii="Calibri" w:eastAsia="Calibri" w:hAnsi="Calibri" w:cs="Calibri"/>
                <w:sz w:val="24"/>
                <w:szCs w:val="24"/>
              </w:rPr>
            </w:pPr>
            <w:r>
              <w:rPr>
                <w:rFonts w:ascii="Calibri" w:eastAsia="Calibri" w:hAnsi="Calibri" w:cs="Calibri"/>
                <w:sz w:val="24"/>
                <w:szCs w:val="24"/>
              </w:rPr>
              <w:t xml:space="preserve">Someone who is disabled or has medical conditions may be harmed due to lack of provisions made for them </w:t>
            </w:r>
          </w:p>
        </w:tc>
        <w:tc>
          <w:tcPr>
            <w:tcW w:w="540" w:type="dxa"/>
            <w:tcMar>
              <w:top w:w="100" w:type="dxa"/>
              <w:left w:w="100" w:type="dxa"/>
              <w:bottom w:w="100" w:type="dxa"/>
              <w:right w:w="100" w:type="dxa"/>
            </w:tcMar>
          </w:tcPr>
          <w:p w14:paraId="267FBFC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BFC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C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BFC8" w14:textId="77777777" w:rsidR="009B29DE" w:rsidRDefault="00000000">
            <w:pPr>
              <w:spacing w:line="246" w:lineRule="auto"/>
              <w:rPr>
                <w:rFonts w:ascii="Calibri" w:eastAsia="Calibri" w:hAnsi="Calibri" w:cs="Calibri"/>
                <w:sz w:val="24"/>
                <w:szCs w:val="24"/>
              </w:rPr>
            </w:pPr>
            <w:r>
              <w:rPr>
                <w:rFonts w:ascii="Calibri" w:eastAsia="Calibri" w:hAnsi="Calibri" w:cs="Calibri"/>
                <w:sz w:val="24"/>
                <w:szCs w:val="24"/>
              </w:rPr>
              <w:t xml:space="preserve">Social venues are emailed in advance to ensure they are </w:t>
            </w:r>
          </w:p>
          <w:p w14:paraId="267FBFC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accessible for any members with disabilities. Talk to the member in question about their specific needs before every activity/event. </w:t>
            </w:r>
          </w:p>
        </w:tc>
        <w:tc>
          <w:tcPr>
            <w:tcW w:w="540" w:type="dxa"/>
            <w:tcMar>
              <w:top w:w="100" w:type="dxa"/>
              <w:left w:w="100" w:type="dxa"/>
              <w:bottom w:w="100" w:type="dxa"/>
              <w:right w:w="100" w:type="dxa"/>
            </w:tcMar>
          </w:tcPr>
          <w:p w14:paraId="267FBFC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FC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C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FCD"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DD" w14:textId="77777777">
        <w:trPr>
          <w:trHeight w:val="440"/>
        </w:trPr>
        <w:tc>
          <w:tcPr>
            <w:tcW w:w="2265" w:type="dxa"/>
            <w:tcMar>
              <w:top w:w="100" w:type="dxa"/>
              <w:left w:w="100" w:type="dxa"/>
              <w:bottom w:w="100" w:type="dxa"/>
              <w:right w:w="100" w:type="dxa"/>
            </w:tcMar>
          </w:tcPr>
          <w:p w14:paraId="267FBFCF"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Strobe lighting </w:t>
            </w:r>
          </w:p>
        </w:tc>
        <w:tc>
          <w:tcPr>
            <w:tcW w:w="1830" w:type="dxa"/>
            <w:tcMar>
              <w:top w:w="100" w:type="dxa"/>
              <w:left w:w="100" w:type="dxa"/>
              <w:bottom w:w="100" w:type="dxa"/>
              <w:right w:w="100" w:type="dxa"/>
            </w:tcMar>
          </w:tcPr>
          <w:p w14:paraId="267FBFD0" w14:textId="131CC628"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Members with a sensitivity to strobe lighting could become unwell (e.g. having a fit</w:t>
            </w:r>
            <w:r w:rsidR="00786D68">
              <w:rPr>
                <w:rFonts w:ascii="Calibri" w:eastAsia="Calibri" w:hAnsi="Calibri" w:cs="Calibri"/>
                <w:sz w:val="24"/>
                <w:szCs w:val="24"/>
              </w:rPr>
              <w:t xml:space="preserve"> if they have photosensitive epilepsy</w:t>
            </w:r>
            <w:r>
              <w:rPr>
                <w:rFonts w:ascii="Calibri" w:eastAsia="Calibri" w:hAnsi="Calibri" w:cs="Calibri"/>
                <w:sz w:val="24"/>
                <w:szCs w:val="24"/>
              </w:rPr>
              <w:t>)</w:t>
            </w:r>
          </w:p>
        </w:tc>
        <w:tc>
          <w:tcPr>
            <w:tcW w:w="540" w:type="dxa"/>
            <w:tcMar>
              <w:top w:w="100" w:type="dxa"/>
              <w:left w:w="100" w:type="dxa"/>
              <w:bottom w:w="100" w:type="dxa"/>
              <w:right w:w="100" w:type="dxa"/>
            </w:tcMar>
          </w:tcPr>
          <w:p w14:paraId="267FBFD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BFD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D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BFD4" w14:textId="31AFF6E6"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Awareness of members who may be reacting negatively to bright lights or strobing and assisting them where </w:t>
            </w:r>
            <w:r w:rsidR="00FA38E9">
              <w:rPr>
                <w:rFonts w:ascii="Calibri" w:eastAsia="Calibri" w:hAnsi="Calibri" w:cs="Calibri"/>
                <w:sz w:val="24"/>
                <w:szCs w:val="24"/>
              </w:rPr>
              <w:t>possible and</w:t>
            </w:r>
            <w:r>
              <w:rPr>
                <w:rFonts w:ascii="Calibri" w:eastAsia="Calibri" w:hAnsi="Calibri" w:cs="Calibri"/>
                <w:sz w:val="24"/>
                <w:szCs w:val="24"/>
              </w:rPr>
              <w:t xml:space="preserve"> planning of socials where any known members with this issue is taken into account. </w:t>
            </w:r>
          </w:p>
          <w:p w14:paraId="267FBFD5" w14:textId="77777777" w:rsidR="009B29DE" w:rsidRDefault="009B29DE">
            <w:pPr>
              <w:spacing w:line="240" w:lineRule="auto"/>
              <w:rPr>
                <w:rFonts w:ascii="Calibri" w:eastAsia="Calibri" w:hAnsi="Calibri" w:cs="Calibri"/>
                <w:sz w:val="24"/>
                <w:szCs w:val="24"/>
              </w:rPr>
            </w:pPr>
          </w:p>
          <w:p w14:paraId="267FBFD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Check whether any member has a medical condition such as epilepsy.</w:t>
            </w:r>
          </w:p>
          <w:p w14:paraId="267FBFD7" w14:textId="77777777" w:rsidR="009B29DE" w:rsidRDefault="009B29DE">
            <w:pPr>
              <w:spacing w:line="240" w:lineRule="auto"/>
              <w:rPr>
                <w:rFonts w:ascii="Calibri" w:eastAsia="Calibri" w:hAnsi="Calibri" w:cs="Calibri"/>
                <w:sz w:val="24"/>
                <w:szCs w:val="24"/>
              </w:rPr>
            </w:pPr>
          </w:p>
          <w:p w14:paraId="267FBFD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Warning members when an event is likely to involve strobe lighting.</w:t>
            </w:r>
          </w:p>
        </w:tc>
        <w:tc>
          <w:tcPr>
            <w:tcW w:w="540" w:type="dxa"/>
            <w:tcMar>
              <w:top w:w="100" w:type="dxa"/>
              <w:left w:w="100" w:type="dxa"/>
              <w:bottom w:w="100" w:type="dxa"/>
              <w:right w:w="100" w:type="dxa"/>
            </w:tcMar>
          </w:tcPr>
          <w:p w14:paraId="267FBFD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FD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D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FDC"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BFEC" w14:textId="77777777">
        <w:trPr>
          <w:trHeight w:val="440"/>
        </w:trPr>
        <w:tc>
          <w:tcPr>
            <w:tcW w:w="2265" w:type="dxa"/>
            <w:tcMar>
              <w:top w:w="100" w:type="dxa"/>
              <w:left w:w="100" w:type="dxa"/>
              <w:bottom w:w="100" w:type="dxa"/>
              <w:right w:w="100" w:type="dxa"/>
            </w:tcMar>
          </w:tcPr>
          <w:p w14:paraId="267FBFDE"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Excessive noise/loud music at socials </w:t>
            </w:r>
          </w:p>
        </w:tc>
        <w:tc>
          <w:tcPr>
            <w:tcW w:w="1830" w:type="dxa"/>
            <w:tcMar>
              <w:top w:w="100" w:type="dxa"/>
              <w:left w:w="100" w:type="dxa"/>
              <w:bottom w:w="100" w:type="dxa"/>
              <w:right w:w="100" w:type="dxa"/>
            </w:tcMar>
          </w:tcPr>
          <w:p w14:paraId="267FBFD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Damage to ears due to loud volume</w:t>
            </w:r>
          </w:p>
        </w:tc>
        <w:tc>
          <w:tcPr>
            <w:tcW w:w="540" w:type="dxa"/>
            <w:tcMar>
              <w:top w:w="100" w:type="dxa"/>
              <w:left w:w="100" w:type="dxa"/>
              <w:bottom w:w="100" w:type="dxa"/>
              <w:right w:w="100" w:type="dxa"/>
            </w:tcMar>
          </w:tcPr>
          <w:p w14:paraId="267FBFE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BFE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E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BFE3" w14:textId="75B41766"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Awareness of members who may be reacting negatively to loud music and assisting them where </w:t>
            </w:r>
            <w:r w:rsidR="00FA38E9">
              <w:rPr>
                <w:rFonts w:ascii="Calibri" w:eastAsia="Calibri" w:hAnsi="Calibri" w:cs="Calibri"/>
                <w:sz w:val="24"/>
                <w:szCs w:val="24"/>
              </w:rPr>
              <w:t>possible and</w:t>
            </w:r>
            <w:r>
              <w:rPr>
                <w:rFonts w:ascii="Calibri" w:eastAsia="Calibri" w:hAnsi="Calibri" w:cs="Calibri"/>
                <w:sz w:val="24"/>
                <w:szCs w:val="24"/>
              </w:rPr>
              <w:t xml:space="preserve"> planning of socials where any known members with this issue is taken into account.</w:t>
            </w:r>
          </w:p>
          <w:p w14:paraId="267FBFE4" w14:textId="77777777" w:rsidR="009B29DE" w:rsidRDefault="009B29DE">
            <w:pPr>
              <w:spacing w:line="240" w:lineRule="auto"/>
              <w:rPr>
                <w:rFonts w:ascii="Calibri" w:eastAsia="Calibri" w:hAnsi="Calibri" w:cs="Calibri"/>
                <w:sz w:val="24"/>
                <w:szCs w:val="24"/>
              </w:rPr>
            </w:pPr>
          </w:p>
          <w:p w14:paraId="267FBFE5"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Check in with members regularly to see how they are feeling throughout events.</w:t>
            </w:r>
          </w:p>
          <w:p w14:paraId="267FBFE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E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Members will be encouraged to bring ear plugs to events with loud noises (e.g. gigs or festivals).</w:t>
            </w:r>
          </w:p>
        </w:tc>
        <w:tc>
          <w:tcPr>
            <w:tcW w:w="540" w:type="dxa"/>
            <w:tcMar>
              <w:top w:w="100" w:type="dxa"/>
              <w:left w:w="100" w:type="dxa"/>
              <w:bottom w:w="100" w:type="dxa"/>
              <w:right w:w="100" w:type="dxa"/>
            </w:tcMar>
          </w:tcPr>
          <w:p w14:paraId="267FBFE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BFE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BFE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BFEB"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07" w14:textId="77777777">
        <w:trPr>
          <w:trHeight w:val="440"/>
        </w:trPr>
        <w:tc>
          <w:tcPr>
            <w:tcW w:w="2265" w:type="dxa"/>
            <w:tcMar>
              <w:top w:w="100" w:type="dxa"/>
              <w:left w:w="100" w:type="dxa"/>
              <w:bottom w:w="100" w:type="dxa"/>
              <w:right w:w="100" w:type="dxa"/>
            </w:tcMar>
          </w:tcPr>
          <w:p w14:paraId="267FBFED"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lastRenderedPageBreak/>
              <w:t>Unsuitable room for activities planned</w:t>
            </w:r>
          </w:p>
        </w:tc>
        <w:tc>
          <w:tcPr>
            <w:tcW w:w="1830" w:type="dxa"/>
            <w:tcMar>
              <w:top w:w="100" w:type="dxa"/>
              <w:left w:w="100" w:type="dxa"/>
              <w:bottom w:w="100" w:type="dxa"/>
              <w:right w:w="100" w:type="dxa"/>
            </w:tcMar>
          </w:tcPr>
          <w:p w14:paraId="267FBFEE" w14:textId="77777777" w:rsidR="009B29DE" w:rsidRDefault="00000000">
            <w:pPr>
              <w:spacing w:line="223" w:lineRule="auto"/>
              <w:rPr>
                <w:rFonts w:ascii="Calibri" w:eastAsia="Calibri" w:hAnsi="Calibri" w:cs="Calibri"/>
                <w:sz w:val="24"/>
                <w:szCs w:val="24"/>
              </w:rPr>
            </w:pPr>
            <w:r>
              <w:rPr>
                <w:rFonts w:ascii="Calibri" w:eastAsia="Calibri" w:hAnsi="Calibri" w:cs="Calibri"/>
                <w:sz w:val="24"/>
                <w:szCs w:val="24"/>
              </w:rPr>
              <w:t>Harm resulting from collisions in a room too small for the number of members/people attending the event in question.</w:t>
            </w:r>
          </w:p>
          <w:p w14:paraId="267FBFE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F0" w14:textId="77777777" w:rsidR="009B29DE" w:rsidRDefault="009B29DE">
            <w:pPr>
              <w:spacing w:line="240" w:lineRule="auto"/>
              <w:rPr>
                <w:rFonts w:ascii="Calibri" w:eastAsia="Calibri" w:hAnsi="Calibri" w:cs="Calibri"/>
                <w:sz w:val="24"/>
                <w:szCs w:val="24"/>
              </w:rPr>
            </w:pPr>
          </w:p>
          <w:p w14:paraId="267FBFF1"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Unsuitable flooring leading to slips/trips </w:t>
            </w:r>
          </w:p>
          <w:p w14:paraId="267FBFF2"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BFF3" w14:textId="77777777" w:rsidR="009B29DE" w:rsidRDefault="00000000">
            <w:pPr>
              <w:spacing w:line="222" w:lineRule="auto"/>
              <w:rPr>
                <w:rFonts w:ascii="Calibri" w:eastAsia="Calibri" w:hAnsi="Calibri" w:cs="Calibri"/>
                <w:sz w:val="24"/>
                <w:szCs w:val="24"/>
              </w:rPr>
            </w:pPr>
            <w:r>
              <w:rPr>
                <w:rFonts w:ascii="Calibri" w:eastAsia="Calibri" w:hAnsi="Calibri" w:cs="Calibri"/>
                <w:sz w:val="24"/>
                <w:szCs w:val="24"/>
              </w:rPr>
              <w:t xml:space="preserve">Unsuitable furnishings in room resulting in obstacle </w:t>
            </w:r>
          </w:p>
          <w:p w14:paraId="267FBFF4"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collisions </w:t>
            </w:r>
          </w:p>
        </w:tc>
        <w:tc>
          <w:tcPr>
            <w:tcW w:w="540" w:type="dxa"/>
            <w:tcMar>
              <w:top w:w="100" w:type="dxa"/>
              <w:left w:w="100" w:type="dxa"/>
              <w:bottom w:w="100" w:type="dxa"/>
              <w:right w:w="100" w:type="dxa"/>
            </w:tcMar>
          </w:tcPr>
          <w:p w14:paraId="267FBFF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BFF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BFF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BFF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Checking the room is safe for all members, there are enough fire escapes and no dangerous areas in advance of an event and book an alternative room if it is unsuitable. Routes to areas are planned in advance and in groups. Check if members have any accessibility concerns and that the room is accessible for everyone attending.</w:t>
            </w:r>
          </w:p>
          <w:p w14:paraId="267FBFF9" w14:textId="77777777" w:rsidR="009B29DE" w:rsidRDefault="009B29DE">
            <w:pPr>
              <w:spacing w:line="240" w:lineRule="auto"/>
              <w:rPr>
                <w:rFonts w:ascii="Calibri" w:eastAsia="Calibri" w:hAnsi="Calibri" w:cs="Calibri"/>
                <w:sz w:val="24"/>
                <w:szCs w:val="24"/>
              </w:rPr>
            </w:pPr>
          </w:p>
          <w:p w14:paraId="267FBFFA"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Use Facebook events to track the number of people planning to attend events and book alternative rooms if the number of people coming becomes too high for the space booked. </w:t>
            </w:r>
          </w:p>
          <w:p w14:paraId="267FBFFB" w14:textId="77777777" w:rsidR="009B29DE" w:rsidRDefault="009B29DE">
            <w:pPr>
              <w:spacing w:line="240" w:lineRule="auto"/>
              <w:rPr>
                <w:rFonts w:ascii="Calibri" w:eastAsia="Calibri" w:hAnsi="Calibri" w:cs="Calibri"/>
                <w:sz w:val="24"/>
                <w:szCs w:val="24"/>
              </w:rPr>
            </w:pPr>
          </w:p>
          <w:p w14:paraId="267FBFFC" w14:textId="57DBB074"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 xml:space="preserve">Ensure space is suitable for the amount of people </w:t>
            </w:r>
            <w:r w:rsidR="0057654F">
              <w:rPr>
                <w:rFonts w:ascii="Calibri" w:eastAsia="Calibri" w:hAnsi="Calibri" w:cs="Calibri"/>
                <w:sz w:val="24"/>
                <w:szCs w:val="24"/>
              </w:rPr>
              <w:t>- we</w:t>
            </w:r>
            <w:r>
              <w:rPr>
                <w:rFonts w:ascii="Calibri" w:eastAsia="Calibri" w:hAnsi="Calibri" w:cs="Calibri"/>
                <w:sz w:val="24"/>
                <w:szCs w:val="24"/>
              </w:rPr>
              <w:t xml:space="preserve"> won’t exceed advised room capacity.</w:t>
            </w:r>
          </w:p>
          <w:p w14:paraId="267FBFFD" w14:textId="77777777" w:rsidR="009B29DE" w:rsidRDefault="009B29DE">
            <w:pPr>
              <w:widowControl w:val="0"/>
              <w:spacing w:line="240" w:lineRule="auto"/>
              <w:rPr>
                <w:rFonts w:ascii="Calibri" w:eastAsia="Calibri" w:hAnsi="Calibri" w:cs="Calibri"/>
                <w:sz w:val="24"/>
                <w:szCs w:val="24"/>
              </w:rPr>
            </w:pPr>
          </w:p>
          <w:p w14:paraId="267FBFFE"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Keep the space tidy and neat.</w:t>
            </w:r>
          </w:p>
          <w:p w14:paraId="267FBFFF" w14:textId="77777777" w:rsidR="009B29DE" w:rsidRDefault="009B29DE">
            <w:pPr>
              <w:widowControl w:val="0"/>
              <w:spacing w:line="240" w:lineRule="auto"/>
              <w:rPr>
                <w:rFonts w:ascii="Calibri" w:eastAsia="Calibri" w:hAnsi="Calibri" w:cs="Calibri"/>
                <w:sz w:val="24"/>
                <w:szCs w:val="24"/>
              </w:rPr>
            </w:pPr>
          </w:p>
          <w:p w14:paraId="267FC000"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Ensure the room is well lit and has adequate ventilation, with the possibility to use air conditioning or open windows if needed.</w:t>
            </w:r>
          </w:p>
          <w:p w14:paraId="267FC001" w14:textId="77777777" w:rsidR="009B29DE" w:rsidRDefault="009B29DE">
            <w:pPr>
              <w:widowControl w:val="0"/>
              <w:spacing w:line="240" w:lineRule="auto"/>
              <w:rPr>
                <w:rFonts w:ascii="Calibri" w:eastAsia="Calibri" w:hAnsi="Calibri" w:cs="Calibri"/>
                <w:sz w:val="24"/>
                <w:szCs w:val="24"/>
              </w:rPr>
            </w:pPr>
          </w:p>
          <w:p w14:paraId="267FC002"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Unsafe rooms will not be used.</w:t>
            </w:r>
          </w:p>
        </w:tc>
        <w:tc>
          <w:tcPr>
            <w:tcW w:w="540" w:type="dxa"/>
            <w:tcMar>
              <w:top w:w="100" w:type="dxa"/>
              <w:left w:w="100" w:type="dxa"/>
              <w:bottom w:w="100" w:type="dxa"/>
              <w:right w:w="100" w:type="dxa"/>
            </w:tcMar>
          </w:tcPr>
          <w:p w14:paraId="267FC00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0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0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06"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14" w14:textId="77777777">
        <w:trPr>
          <w:trHeight w:val="440"/>
        </w:trPr>
        <w:tc>
          <w:tcPr>
            <w:tcW w:w="2265" w:type="dxa"/>
            <w:tcMar>
              <w:top w:w="100" w:type="dxa"/>
              <w:left w:w="100" w:type="dxa"/>
              <w:bottom w:w="100" w:type="dxa"/>
              <w:right w:w="100" w:type="dxa"/>
            </w:tcMar>
          </w:tcPr>
          <w:p w14:paraId="267FC00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Placement of equipment and untidiness </w:t>
            </w:r>
          </w:p>
        </w:tc>
        <w:tc>
          <w:tcPr>
            <w:tcW w:w="1830" w:type="dxa"/>
            <w:tcMar>
              <w:top w:w="100" w:type="dxa"/>
              <w:left w:w="100" w:type="dxa"/>
              <w:bottom w:w="100" w:type="dxa"/>
              <w:right w:w="100" w:type="dxa"/>
            </w:tcMar>
          </w:tcPr>
          <w:p w14:paraId="267FC00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Harm resulting from trip/collision hazards </w:t>
            </w:r>
          </w:p>
        </w:tc>
        <w:tc>
          <w:tcPr>
            <w:tcW w:w="540" w:type="dxa"/>
            <w:tcMar>
              <w:top w:w="100" w:type="dxa"/>
              <w:left w:w="100" w:type="dxa"/>
              <w:bottom w:w="100" w:type="dxa"/>
              <w:right w:w="100" w:type="dxa"/>
            </w:tcMar>
          </w:tcPr>
          <w:p w14:paraId="267FC00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C00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0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0D"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all equipment is placed safely with lots of space to move around it. Tape down any cables that could otherwise be trip hazards.</w:t>
            </w:r>
          </w:p>
          <w:p w14:paraId="267FC00E" w14:textId="77777777" w:rsidR="009B29DE" w:rsidRDefault="009B29DE">
            <w:pPr>
              <w:spacing w:line="240" w:lineRule="auto"/>
              <w:rPr>
                <w:rFonts w:ascii="Calibri" w:eastAsia="Calibri" w:hAnsi="Calibri" w:cs="Calibri"/>
                <w:sz w:val="24"/>
                <w:szCs w:val="24"/>
              </w:rPr>
            </w:pPr>
          </w:p>
          <w:p w14:paraId="267FC00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equipment is not stacked in a hazardous way (e.g. stacked too high, could fall on someone).</w:t>
            </w:r>
          </w:p>
        </w:tc>
        <w:tc>
          <w:tcPr>
            <w:tcW w:w="540" w:type="dxa"/>
            <w:tcMar>
              <w:top w:w="100" w:type="dxa"/>
              <w:left w:w="100" w:type="dxa"/>
              <w:bottom w:w="100" w:type="dxa"/>
              <w:right w:w="100" w:type="dxa"/>
            </w:tcMar>
          </w:tcPr>
          <w:p w14:paraId="267FC01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1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1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13"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1F" w14:textId="77777777">
        <w:trPr>
          <w:trHeight w:val="440"/>
        </w:trPr>
        <w:tc>
          <w:tcPr>
            <w:tcW w:w="2265" w:type="dxa"/>
            <w:tcMar>
              <w:top w:w="100" w:type="dxa"/>
              <w:left w:w="100" w:type="dxa"/>
              <w:bottom w:w="100" w:type="dxa"/>
              <w:right w:w="100" w:type="dxa"/>
            </w:tcMar>
          </w:tcPr>
          <w:p w14:paraId="267FC015"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LSTV office equipment is stored incorrectly</w:t>
            </w:r>
          </w:p>
        </w:tc>
        <w:tc>
          <w:tcPr>
            <w:tcW w:w="1830" w:type="dxa"/>
            <w:tcMar>
              <w:top w:w="100" w:type="dxa"/>
              <w:left w:w="100" w:type="dxa"/>
              <w:bottom w:w="100" w:type="dxa"/>
              <w:right w:w="100" w:type="dxa"/>
            </w:tcMar>
          </w:tcPr>
          <w:p w14:paraId="267FC016" w14:textId="616C728A"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Harm resulting from trip/</w:t>
            </w:r>
            <w:r w:rsidR="006048D2">
              <w:rPr>
                <w:rFonts w:ascii="Calibri" w:eastAsia="Calibri" w:hAnsi="Calibri" w:cs="Calibri"/>
                <w:sz w:val="24"/>
                <w:szCs w:val="24"/>
              </w:rPr>
              <w:t>collision</w:t>
            </w:r>
            <w:r>
              <w:rPr>
                <w:rFonts w:ascii="Calibri" w:eastAsia="Calibri" w:hAnsi="Calibri" w:cs="Calibri"/>
                <w:sz w:val="24"/>
                <w:szCs w:val="24"/>
              </w:rPr>
              <w:t xml:space="preserve"> hazards</w:t>
            </w:r>
          </w:p>
        </w:tc>
        <w:tc>
          <w:tcPr>
            <w:tcW w:w="540" w:type="dxa"/>
            <w:tcMar>
              <w:top w:w="100" w:type="dxa"/>
              <w:left w:w="100" w:type="dxa"/>
              <w:bottom w:w="100" w:type="dxa"/>
              <w:right w:w="100" w:type="dxa"/>
            </w:tcMar>
          </w:tcPr>
          <w:p w14:paraId="267FC01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80" w:type="dxa"/>
            <w:tcMar>
              <w:top w:w="100" w:type="dxa"/>
              <w:left w:w="100" w:type="dxa"/>
              <w:bottom w:w="100" w:type="dxa"/>
              <w:right w:w="100" w:type="dxa"/>
            </w:tcMar>
          </w:tcPr>
          <w:p w14:paraId="267FC01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1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1A" w14:textId="5103B29F"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office is tidy at all times. Inventory should only be recorded during times of light traffic to the office but should never be left unattended</w:t>
            </w:r>
            <w:r w:rsidR="0063158F">
              <w:rPr>
                <w:rFonts w:ascii="Calibri" w:eastAsia="Calibri" w:hAnsi="Calibri" w:cs="Calibri"/>
                <w:sz w:val="24"/>
                <w:szCs w:val="24"/>
              </w:rPr>
              <w:t>.</w:t>
            </w:r>
          </w:p>
        </w:tc>
        <w:tc>
          <w:tcPr>
            <w:tcW w:w="540" w:type="dxa"/>
            <w:tcMar>
              <w:top w:w="100" w:type="dxa"/>
              <w:left w:w="100" w:type="dxa"/>
              <w:bottom w:w="100" w:type="dxa"/>
              <w:right w:w="100" w:type="dxa"/>
            </w:tcMar>
          </w:tcPr>
          <w:p w14:paraId="267FC01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267FC01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1D"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335" w:type="dxa"/>
            <w:tcMar>
              <w:top w:w="100" w:type="dxa"/>
              <w:left w:w="100" w:type="dxa"/>
              <w:bottom w:w="100" w:type="dxa"/>
              <w:right w:w="100" w:type="dxa"/>
            </w:tcMar>
          </w:tcPr>
          <w:p w14:paraId="267FC01E" w14:textId="77777777" w:rsidR="009B29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In the event the office is left untidy, the responsibility falls onto the core executive committee (Station Manager, Deputy Station Manager, Head of Finance) to ensure the office is left in a manageable state.</w:t>
            </w:r>
          </w:p>
        </w:tc>
      </w:tr>
      <w:tr w:rsidR="009B29DE" w14:paraId="267FC032" w14:textId="77777777">
        <w:trPr>
          <w:trHeight w:val="440"/>
        </w:trPr>
        <w:tc>
          <w:tcPr>
            <w:tcW w:w="2265" w:type="dxa"/>
            <w:tcMar>
              <w:top w:w="100" w:type="dxa"/>
              <w:left w:w="100" w:type="dxa"/>
              <w:bottom w:w="100" w:type="dxa"/>
              <w:right w:w="100" w:type="dxa"/>
            </w:tcMar>
          </w:tcPr>
          <w:p w14:paraId="267FC020"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Slip / trip / fall </w:t>
            </w:r>
          </w:p>
          <w:p w14:paraId="267FC021"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hazards </w:t>
            </w:r>
          </w:p>
          <w:p w14:paraId="267FC022"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e.g. wet floor, objects in the way.</w:t>
            </w:r>
          </w:p>
        </w:tc>
        <w:tc>
          <w:tcPr>
            <w:tcW w:w="1830" w:type="dxa"/>
            <w:tcMar>
              <w:top w:w="100" w:type="dxa"/>
              <w:left w:w="100" w:type="dxa"/>
              <w:bottom w:w="100" w:type="dxa"/>
              <w:right w:w="100" w:type="dxa"/>
            </w:tcMar>
          </w:tcPr>
          <w:p w14:paraId="267FC023"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Someone could trip over something or slip on a wet floor and injure themselves</w:t>
            </w:r>
          </w:p>
        </w:tc>
        <w:tc>
          <w:tcPr>
            <w:tcW w:w="540" w:type="dxa"/>
            <w:tcMar>
              <w:top w:w="100" w:type="dxa"/>
              <w:left w:w="100" w:type="dxa"/>
              <w:bottom w:w="100" w:type="dxa"/>
              <w:right w:w="100" w:type="dxa"/>
            </w:tcMar>
          </w:tcPr>
          <w:p w14:paraId="267FC02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C02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2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27" w14:textId="5E0D9B11"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All cables are taped down during all live broadcasts to avoid trips.</w:t>
            </w:r>
            <w:r w:rsidR="003955C8">
              <w:rPr>
                <w:rFonts w:ascii="Calibri" w:eastAsia="Calibri" w:hAnsi="Calibri" w:cs="Calibri"/>
                <w:sz w:val="24"/>
                <w:szCs w:val="24"/>
              </w:rPr>
              <w:t xml:space="preserve"> Any other cables not in use should be coiled and stored away appropriately on shelving unit.</w:t>
            </w:r>
          </w:p>
          <w:p w14:paraId="267FC028" w14:textId="77777777" w:rsidR="009B29DE" w:rsidRDefault="009B29DE">
            <w:pPr>
              <w:spacing w:line="240" w:lineRule="auto"/>
              <w:rPr>
                <w:rFonts w:ascii="Calibri" w:eastAsia="Calibri" w:hAnsi="Calibri" w:cs="Calibri"/>
                <w:sz w:val="24"/>
                <w:szCs w:val="24"/>
              </w:rPr>
            </w:pPr>
          </w:p>
          <w:p w14:paraId="267FC02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Floor space will be routinely checked, and any wet areas will be cleaned up immediately or notified to venue staff to clean. Check that the floor is kept tidy and encourage members to store their belongings out of the way. </w:t>
            </w:r>
          </w:p>
          <w:p w14:paraId="267FC02A" w14:textId="77777777" w:rsidR="009B29DE" w:rsidRDefault="009B29DE">
            <w:pPr>
              <w:spacing w:line="240" w:lineRule="auto"/>
              <w:rPr>
                <w:rFonts w:ascii="Calibri" w:eastAsia="Calibri" w:hAnsi="Calibri" w:cs="Calibri"/>
                <w:sz w:val="24"/>
                <w:szCs w:val="24"/>
              </w:rPr>
            </w:pPr>
          </w:p>
          <w:p w14:paraId="267FC02B" w14:textId="2C4E40C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Members are immediately made aware of any hazards (e.g. tripods and cameras) that are setup and instructed to be careful</w:t>
            </w:r>
            <w:r w:rsidR="00DD601C">
              <w:rPr>
                <w:rFonts w:ascii="Calibri" w:eastAsia="Calibri" w:hAnsi="Calibri" w:cs="Calibri"/>
                <w:sz w:val="24"/>
                <w:szCs w:val="24"/>
              </w:rPr>
              <w:t xml:space="preserve"> and remain aware of their surroundings.</w:t>
            </w:r>
          </w:p>
          <w:p w14:paraId="267FC02C" w14:textId="77777777" w:rsidR="009B29DE" w:rsidRDefault="009B29DE">
            <w:pPr>
              <w:spacing w:line="240" w:lineRule="auto"/>
              <w:rPr>
                <w:rFonts w:ascii="Calibri" w:eastAsia="Calibri" w:hAnsi="Calibri" w:cs="Calibri"/>
                <w:sz w:val="24"/>
                <w:szCs w:val="24"/>
              </w:rPr>
            </w:pPr>
          </w:p>
          <w:p w14:paraId="267FC02D" w14:textId="5117EDA1"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For external filming, members are advised to pick suitable filming locations</w:t>
            </w:r>
            <w:r w:rsidR="00DD601C">
              <w:rPr>
                <w:rFonts w:ascii="Calibri" w:eastAsia="Calibri" w:hAnsi="Calibri" w:cs="Calibri"/>
                <w:sz w:val="24"/>
                <w:szCs w:val="24"/>
              </w:rPr>
              <w:t>,</w:t>
            </w:r>
            <w:r>
              <w:rPr>
                <w:rFonts w:ascii="Calibri" w:eastAsia="Calibri" w:hAnsi="Calibri" w:cs="Calibri"/>
                <w:sz w:val="24"/>
                <w:szCs w:val="24"/>
              </w:rPr>
              <w:t xml:space="preserve"> and wear appropriate footwear and clothing</w:t>
            </w:r>
            <w:r w:rsidR="0063158F">
              <w:rPr>
                <w:rFonts w:ascii="Calibri" w:eastAsia="Calibri" w:hAnsi="Calibri" w:cs="Calibri"/>
                <w:sz w:val="24"/>
                <w:szCs w:val="24"/>
              </w:rPr>
              <w:t xml:space="preserve"> to suit the environment and weather conditions.</w:t>
            </w:r>
          </w:p>
        </w:tc>
        <w:tc>
          <w:tcPr>
            <w:tcW w:w="540" w:type="dxa"/>
            <w:tcMar>
              <w:top w:w="100" w:type="dxa"/>
              <w:left w:w="100" w:type="dxa"/>
              <w:bottom w:w="100" w:type="dxa"/>
              <w:right w:w="100" w:type="dxa"/>
            </w:tcMar>
          </w:tcPr>
          <w:p w14:paraId="267FC02E"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2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3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31"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45" w14:textId="77777777">
        <w:trPr>
          <w:trHeight w:val="440"/>
        </w:trPr>
        <w:tc>
          <w:tcPr>
            <w:tcW w:w="2265" w:type="dxa"/>
            <w:tcMar>
              <w:top w:w="100" w:type="dxa"/>
              <w:left w:w="100" w:type="dxa"/>
              <w:bottom w:w="100" w:type="dxa"/>
              <w:right w:w="100" w:type="dxa"/>
            </w:tcMar>
          </w:tcPr>
          <w:p w14:paraId="267FC033"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Adverse weather</w:t>
            </w:r>
          </w:p>
        </w:tc>
        <w:tc>
          <w:tcPr>
            <w:tcW w:w="1830" w:type="dxa"/>
            <w:tcMar>
              <w:top w:w="100" w:type="dxa"/>
              <w:left w:w="100" w:type="dxa"/>
              <w:bottom w:w="100" w:type="dxa"/>
              <w:right w:w="100" w:type="dxa"/>
            </w:tcMar>
          </w:tcPr>
          <w:p w14:paraId="267FC034"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Resulting in associated illness or injury (e.g. sunburn, heat stroke, </w:t>
            </w:r>
            <w:r>
              <w:rPr>
                <w:rFonts w:ascii="Calibri" w:eastAsia="Calibri" w:hAnsi="Calibri" w:cs="Calibri"/>
                <w:sz w:val="24"/>
                <w:szCs w:val="24"/>
              </w:rPr>
              <w:lastRenderedPageBreak/>
              <w:t>hypothermia, dehydration)</w:t>
            </w:r>
          </w:p>
        </w:tc>
        <w:tc>
          <w:tcPr>
            <w:tcW w:w="540" w:type="dxa"/>
            <w:tcMar>
              <w:top w:w="100" w:type="dxa"/>
              <w:left w:w="100" w:type="dxa"/>
              <w:bottom w:w="100" w:type="dxa"/>
              <w:right w:w="100" w:type="dxa"/>
            </w:tcMar>
          </w:tcPr>
          <w:p w14:paraId="267FC03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tcPr>
          <w:p w14:paraId="267FC03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3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3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there are contingency plans in place, such as alternative indoor venues, water, and suncream available.</w:t>
            </w:r>
          </w:p>
          <w:p w14:paraId="267FC039" w14:textId="25C5633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Encourage members to take regular breaks. Have access to drinking water at all times.</w:t>
            </w:r>
          </w:p>
          <w:p w14:paraId="267FC03A" w14:textId="77777777" w:rsidR="009B29DE" w:rsidRDefault="009B29DE">
            <w:pPr>
              <w:widowControl w:val="0"/>
              <w:spacing w:line="240" w:lineRule="auto"/>
              <w:rPr>
                <w:rFonts w:ascii="Calibri" w:eastAsia="Calibri" w:hAnsi="Calibri" w:cs="Calibri"/>
                <w:sz w:val="24"/>
                <w:szCs w:val="24"/>
              </w:rPr>
            </w:pPr>
          </w:p>
          <w:p w14:paraId="267FC03B"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Ask members to make the committee aware of any sensitivities.</w:t>
            </w:r>
          </w:p>
          <w:p w14:paraId="267FC03C" w14:textId="77777777" w:rsidR="009B29DE" w:rsidRDefault="009B29DE">
            <w:pPr>
              <w:widowControl w:val="0"/>
              <w:spacing w:line="240" w:lineRule="auto"/>
              <w:rPr>
                <w:rFonts w:ascii="Calibri" w:eastAsia="Calibri" w:hAnsi="Calibri" w:cs="Calibri"/>
                <w:sz w:val="24"/>
                <w:szCs w:val="24"/>
              </w:rPr>
            </w:pPr>
          </w:p>
          <w:p w14:paraId="267FC03D" w14:textId="77777777" w:rsidR="009B29DE" w:rsidRDefault="00000000">
            <w:pPr>
              <w:widowControl w:val="0"/>
              <w:spacing w:line="238" w:lineRule="auto"/>
              <w:rPr>
                <w:rFonts w:ascii="Calibri" w:eastAsia="Calibri" w:hAnsi="Calibri" w:cs="Calibri"/>
                <w:sz w:val="24"/>
                <w:szCs w:val="24"/>
              </w:rPr>
            </w:pPr>
            <w:r>
              <w:rPr>
                <w:rFonts w:ascii="Calibri" w:eastAsia="Calibri" w:hAnsi="Calibri" w:cs="Calibri"/>
                <w:sz w:val="24"/>
                <w:szCs w:val="24"/>
              </w:rPr>
              <w:t>If the weather is hot, precautions taken e.g. stay dehydrated, sun cream used.</w:t>
            </w:r>
          </w:p>
          <w:p w14:paraId="267FC03E"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If cold/wet, have access to shelter, warmer clothing.</w:t>
            </w:r>
          </w:p>
          <w:p w14:paraId="267FC03F" w14:textId="77777777" w:rsidR="009B29DE" w:rsidRDefault="009B29DE">
            <w:pPr>
              <w:widowControl w:val="0"/>
              <w:spacing w:line="240" w:lineRule="auto"/>
              <w:rPr>
                <w:rFonts w:ascii="Calibri" w:eastAsia="Calibri" w:hAnsi="Calibri" w:cs="Calibri"/>
                <w:sz w:val="24"/>
                <w:szCs w:val="24"/>
              </w:rPr>
            </w:pPr>
          </w:p>
          <w:p w14:paraId="267FC040"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If serious weather conditions, having a plan in place and communicated to all members where necessary (e.g. evacuation route, etc)</w:t>
            </w:r>
          </w:p>
        </w:tc>
        <w:tc>
          <w:tcPr>
            <w:tcW w:w="540" w:type="dxa"/>
            <w:tcMar>
              <w:top w:w="100" w:type="dxa"/>
              <w:left w:w="100" w:type="dxa"/>
              <w:bottom w:w="100" w:type="dxa"/>
              <w:right w:w="100" w:type="dxa"/>
            </w:tcMar>
          </w:tcPr>
          <w:p w14:paraId="267FC04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C04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4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44"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5E" w14:textId="77777777">
        <w:trPr>
          <w:trHeight w:val="440"/>
        </w:trPr>
        <w:tc>
          <w:tcPr>
            <w:tcW w:w="2265" w:type="dxa"/>
            <w:tcMar>
              <w:top w:w="100" w:type="dxa"/>
              <w:left w:w="100" w:type="dxa"/>
              <w:bottom w:w="100" w:type="dxa"/>
              <w:right w:w="100" w:type="dxa"/>
            </w:tcMar>
          </w:tcPr>
          <w:p w14:paraId="267FC04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Issues with transport</w:t>
            </w:r>
          </w:p>
        </w:tc>
        <w:tc>
          <w:tcPr>
            <w:tcW w:w="1830" w:type="dxa"/>
            <w:tcMar>
              <w:top w:w="100" w:type="dxa"/>
              <w:left w:w="100" w:type="dxa"/>
              <w:bottom w:w="100" w:type="dxa"/>
              <w:right w:w="100" w:type="dxa"/>
            </w:tcMar>
          </w:tcPr>
          <w:p w14:paraId="267FC047"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Members could get lost in an unknown place if there are issues with transport (e.g. cancellation, breakdown)</w:t>
            </w:r>
          </w:p>
          <w:p w14:paraId="267FC04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C04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Members with specific accessibility requirements could come to harm if transport is not suitable for their needs.</w:t>
            </w:r>
          </w:p>
        </w:tc>
        <w:tc>
          <w:tcPr>
            <w:tcW w:w="540" w:type="dxa"/>
            <w:tcMar>
              <w:top w:w="100" w:type="dxa"/>
              <w:left w:w="100" w:type="dxa"/>
              <w:bottom w:w="100" w:type="dxa"/>
              <w:right w:w="100" w:type="dxa"/>
            </w:tcMar>
          </w:tcPr>
          <w:p w14:paraId="267FC04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480" w:type="dxa"/>
            <w:tcMar>
              <w:top w:w="100" w:type="dxa"/>
              <w:left w:w="100" w:type="dxa"/>
              <w:bottom w:w="100" w:type="dxa"/>
              <w:right w:w="100" w:type="dxa"/>
            </w:tcMar>
          </w:tcPr>
          <w:p w14:paraId="267FC04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267FC04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4D" w14:textId="77777777" w:rsidR="009B29DE" w:rsidRDefault="00000000">
            <w:pPr>
              <w:spacing w:line="240" w:lineRule="auto"/>
              <w:rPr>
                <w:rFonts w:ascii="Calibri" w:eastAsia="Calibri" w:hAnsi="Calibri" w:cs="Calibri"/>
                <w:sz w:val="24"/>
                <w:szCs w:val="24"/>
              </w:rPr>
            </w:pPr>
            <w:r>
              <w:rPr>
                <w:rFonts w:ascii="Calibri" w:eastAsia="Calibri" w:hAnsi="Calibri" w:cs="Calibri"/>
                <w:color w:val="202124"/>
                <w:sz w:val="24"/>
                <w:szCs w:val="24"/>
              </w:rPr>
              <w:t>Ensure people travel in groups and committee members are contactable</w:t>
            </w:r>
            <w:r>
              <w:rPr>
                <w:rFonts w:ascii="Calibri" w:eastAsia="Calibri" w:hAnsi="Calibri" w:cs="Calibri"/>
                <w:sz w:val="24"/>
                <w:szCs w:val="24"/>
              </w:rPr>
              <w:t>.</w:t>
            </w:r>
          </w:p>
          <w:p w14:paraId="267FC04E" w14:textId="77777777" w:rsidR="009B29DE" w:rsidRDefault="009B29DE">
            <w:pPr>
              <w:spacing w:line="240" w:lineRule="auto"/>
              <w:rPr>
                <w:rFonts w:ascii="Calibri" w:eastAsia="Calibri" w:hAnsi="Calibri" w:cs="Calibri"/>
                <w:sz w:val="24"/>
                <w:szCs w:val="24"/>
              </w:rPr>
            </w:pPr>
          </w:p>
          <w:p w14:paraId="267FC04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transport is booked well in advance with a reputable company and that good relationships are maintained with the external companies used.</w:t>
            </w:r>
          </w:p>
          <w:p w14:paraId="267FC050" w14:textId="77777777" w:rsidR="009B29DE" w:rsidRDefault="009B29DE">
            <w:pPr>
              <w:spacing w:line="240" w:lineRule="auto"/>
              <w:rPr>
                <w:rFonts w:ascii="Calibri" w:eastAsia="Calibri" w:hAnsi="Calibri" w:cs="Calibri"/>
                <w:sz w:val="24"/>
                <w:szCs w:val="24"/>
              </w:rPr>
            </w:pPr>
          </w:p>
          <w:p w14:paraId="267FC051" w14:textId="77777777" w:rsidR="009B29DE" w:rsidRDefault="00000000">
            <w:pPr>
              <w:widowControl w:val="0"/>
              <w:spacing w:line="230" w:lineRule="auto"/>
              <w:rPr>
                <w:rFonts w:ascii="Calibri" w:eastAsia="Calibri" w:hAnsi="Calibri" w:cs="Calibri"/>
                <w:sz w:val="24"/>
                <w:szCs w:val="24"/>
              </w:rPr>
            </w:pPr>
            <w:r>
              <w:rPr>
                <w:rFonts w:ascii="Calibri" w:eastAsia="Calibri" w:hAnsi="Calibri" w:cs="Calibri"/>
                <w:sz w:val="24"/>
                <w:szCs w:val="24"/>
              </w:rPr>
              <w:t>Train times, public transport and vehicle recovery numbers will be written down by anyone travelling.</w:t>
            </w:r>
          </w:p>
          <w:p w14:paraId="267FC052" w14:textId="77777777" w:rsidR="009B29DE" w:rsidRDefault="009B29DE">
            <w:pPr>
              <w:widowControl w:val="0"/>
              <w:spacing w:line="230" w:lineRule="auto"/>
              <w:rPr>
                <w:rFonts w:ascii="Calibri" w:eastAsia="Calibri" w:hAnsi="Calibri" w:cs="Calibri"/>
                <w:sz w:val="24"/>
                <w:szCs w:val="24"/>
              </w:rPr>
            </w:pPr>
          </w:p>
          <w:p w14:paraId="267FC053" w14:textId="77777777" w:rsidR="009B29DE" w:rsidRDefault="00000000">
            <w:pPr>
              <w:widowControl w:val="0"/>
              <w:spacing w:line="235" w:lineRule="auto"/>
              <w:rPr>
                <w:rFonts w:ascii="Calibri" w:eastAsia="Calibri" w:hAnsi="Calibri" w:cs="Calibri"/>
                <w:sz w:val="24"/>
                <w:szCs w:val="24"/>
              </w:rPr>
            </w:pPr>
            <w:r>
              <w:rPr>
                <w:rFonts w:ascii="Calibri" w:eastAsia="Calibri" w:hAnsi="Calibri" w:cs="Calibri"/>
                <w:sz w:val="24"/>
                <w:szCs w:val="24"/>
              </w:rPr>
              <w:t xml:space="preserve">Make sure all members are able to be contacted and have relevant member contact details. </w:t>
            </w:r>
          </w:p>
          <w:p w14:paraId="267FC054" w14:textId="77777777" w:rsidR="009B29DE" w:rsidRDefault="009B29DE">
            <w:pPr>
              <w:widowControl w:val="0"/>
              <w:spacing w:line="235" w:lineRule="auto"/>
              <w:rPr>
                <w:rFonts w:ascii="Calibri" w:eastAsia="Calibri" w:hAnsi="Calibri" w:cs="Calibri"/>
                <w:sz w:val="24"/>
                <w:szCs w:val="24"/>
              </w:rPr>
            </w:pPr>
          </w:p>
          <w:p w14:paraId="267FC055" w14:textId="77777777" w:rsidR="009B29DE" w:rsidRDefault="00000000">
            <w:pPr>
              <w:widowControl w:val="0"/>
              <w:spacing w:line="235" w:lineRule="auto"/>
              <w:rPr>
                <w:rFonts w:ascii="Calibri" w:eastAsia="Calibri" w:hAnsi="Calibri" w:cs="Calibri"/>
                <w:sz w:val="24"/>
                <w:szCs w:val="24"/>
              </w:rPr>
            </w:pPr>
            <w:r>
              <w:rPr>
                <w:rFonts w:ascii="Calibri" w:eastAsia="Calibri" w:hAnsi="Calibri" w:cs="Calibri"/>
                <w:sz w:val="24"/>
                <w:szCs w:val="24"/>
              </w:rPr>
              <w:t>Ensure all members are aware of the transport routes and methods in advance.</w:t>
            </w:r>
          </w:p>
          <w:p w14:paraId="267FC056" w14:textId="77777777" w:rsidR="009B29DE" w:rsidRDefault="009B29DE">
            <w:pPr>
              <w:widowControl w:val="0"/>
              <w:spacing w:line="235" w:lineRule="auto"/>
              <w:rPr>
                <w:rFonts w:ascii="Calibri" w:eastAsia="Calibri" w:hAnsi="Calibri" w:cs="Calibri"/>
                <w:sz w:val="24"/>
                <w:szCs w:val="24"/>
              </w:rPr>
            </w:pPr>
          </w:p>
          <w:p w14:paraId="267FC057" w14:textId="77777777" w:rsidR="009B29DE" w:rsidRDefault="00000000">
            <w:pPr>
              <w:widowControl w:val="0"/>
              <w:spacing w:line="235" w:lineRule="auto"/>
              <w:rPr>
                <w:rFonts w:ascii="Calibri" w:eastAsia="Calibri" w:hAnsi="Calibri" w:cs="Calibri"/>
                <w:sz w:val="24"/>
                <w:szCs w:val="24"/>
              </w:rPr>
            </w:pPr>
            <w:r>
              <w:rPr>
                <w:rFonts w:ascii="Calibri" w:eastAsia="Calibri" w:hAnsi="Calibri" w:cs="Calibri"/>
                <w:sz w:val="24"/>
                <w:szCs w:val="24"/>
              </w:rPr>
              <w:t>Check with members for accessibility requirements and ensure these needs are met by any transport services booked.</w:t>
            </w:r>
          </w:p>
          <w:p w14:paraId="267FC058" w14:textId="77777777" w:rsidR="009B29DE" w:rsidRDefault="009B29DE">
            <w:pPr>
              <w:widowControl w:val="0"/>
              <w:spacing w:line="235" w:lineRule="auto"/>
              <w:rPr>
                <w:rFonts w:ascii="Calibri" w:eastAsia="Calibri" w:hAnsi="Calibri" w:cs="Calibri"/>
                <w:sz w:val="24"/>
                <w:szCs w:val="24"/>
              </w:rPr>
            </w:pPr>
          </w:p>
          <w:p w14:paraId="267FC059" w14:textId="77777777" w:rsidR="009B29DE" w:rsidRDefault="00000000">
            <w:pPr>
              <w:widowControl w:val="0"/>
              <w:spacing w:line="235" w:lineRule="auto"/>
              <w:rPr>
                <w:rFonts w:ascii="Calibri" w:eastAsia="Calibri" w:hAnsi="Calibri" w:cs="Calibri"/>
                <w:sz w:val="24"/>
                <w:szCs w:val="24"/>
              </w:rPr>
            </w:pPr>
            <w:r>
              <w:rPr>
                <w:rFonts w:ascii="Calibri" w:eastAsia="Calibri" w:hAnsi="Calibri" w:cs="Calibri"/>
                <w:sz w:val="24"/>
                <w:szCs w:val="24"/>
              </w:rPr>
              <w:t xml:space="preserve">Arrange a meeting point in case of </w:t>
            </w:r>
            <w:r>
              <w:rPr>
                <w:rFonts w:ascii="Calibri" w:eastAsia="Calibri" w:hAnsi="Calibri" w:cs="Calibri"/>
                <w:sz w:val="24"/>
                <w:szCs w:val="24"/>
              </w:rPr>
              <w:lastRenderedPageBreak/>
              <w:t>separation.</w:t>
            </w:r>
          </w:p>
        </w:tc>
        <w:tc>
          <w:tcPr>
            <w:tcW w:w="540" w:type="dxa"/>
            <w:tcMar>
              <w:top w:w="100" w:type="dxa"/>
              <w:left w:w="100" w:type="dxa"/>
              <w:bottom w:w="100" w:type="dxa"/>
              <w:right w:w="100" w:type="dxa"/>
            </w:tcMar>
          </w:tcPr>
          <w:p w14:paraId="267FC05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267FC05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67FC05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35" w:type="dxa"/>
            <w:tcMar>
              <w:top w:w="100" w:type="dxa"/>
              <w:left w:w="100" w:type="dxa"/>
              <w:bottom w:w="100" w:type="dxa"/>
              <w:right w:w="100" w:type="dxa"/>
            </w:tcMar>
          </w:tcPr>
          <w:p w14:paraId="267FC05D" w14:textId="77777777" w:rsidR="009B29DE" w:rsidRDefault="00000000">
            <w:pPr>
              <w:widowControl w:val="0"/>
              <w:spacing w:line="240" w:lineRule="auto"/>
              <w:rPr>
                <w:rFonts w:ascii="Open Sans" w:eastAsia="Open Sans" w:hAnsi="Open Sans" w:cs="Open Sans"/>
                <w:b/>
                <w:sz w:val="24"/>
                <w:szCs w:val="24"/>
              </w:rPr>
            </w:pPr>
            <w:r>
              <w:rPr>
                <w:rFonts w:ascii="Calibri" w:eastAsia="Calibri" w:hAnsi="Calibri" w:cs="Calibri"/>
                <w:sz w:val="24"/>
                <w:szCs w:val="24"/>
              </w:rPr>
              <w:t>If this is an outside filming project, members will always be accounted for before starting with project. If someone goes missing, the project will stop and not resume until said person is found. Each project will have a contactable head.</w:t>
            </w:r>
          </w:p>
        </w:tc>
      </w:tr>
      <w:tr w:rsidR="009B29DE" w14:paraId="267FC073" w14:textId="77777777">
        <w:trPr>
          <w:trHeight w:val="440"/>
        </w:trPr>
        <w:tc>
          <w:tcPr>
            <w:tcW w:w="2265" w:type="dxa"/>
            <w:tcMar>
              <w:top w:w="100" w:type="dxa"/>
              <w:left w:w="100" w:type="dxa"/>
              <w:bottom w:w="100" w:type="dxa"/>
              <w:right w:w="100" w:type="dxa"/>
            </w:tcMar>
          </w:tcPr>
          <w:p w14:paraId="267FC05F" w14:textId="6D3AD38D" w:rsidR="009B29DE" w:rsidRDefault="00721930">
            <w:pPr>
              <w:spacing w:line="240" w:lineRule="auto"/>
              <w:rPr>
                <w:rFonts w:ascii="Calibri" w:eastAsia="Calibri" w:hAnsi="Calibri" w:cs="Calibri"/>
                <w:sz w:val="24"/>
                <w:szCs w:val="24"/>
              </w:rPr>
            </w:pPr>
            <w:r>
              <w:rPr>
                <w:rFonts w:ascii="Calibri" w:eastAsia="Calibri" w:hAnsi="Calibri" w:cs="Calibri"/>
                <w:sz w:val="24"/>
                <w:szCs w:val="24"/>
              </w:rPr>
              <w:t>Nighttime navigation</w:t>
            </w:r>
          </w:p>
        </w:tc>
        <w:tc>
          <w:tcPr>
            <w:tcW w:w="1830" w:type="dxa"/>
            <w:tcMar>
              <w:top w:w="100" w:type="dxa"/>
              <w:left w:w="100" w:type="dxa"/>
              <w:bottom w:w="100" w:type="dxa"/>
              <w:right w:w="100" w:type="dxa"/>
            </w:tcMar>
          </w:tcPr>
          <w:p w14:paraId="267FC060"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 could become lost in the dark and separated from the group</w:t>
            </w:r>
          </w:p>
        </w:tc>
        <w:tc>
          <w:tcPr>
            <w:tcW w:w="540" w:type="dxa"/>
            <w:tcMar>
              <w:top w:w="100" w:type="dxa"/>
              <w:left w:w="100" w:type="dxa"/>
              <w:bottom w:w="100" w:type="dxa"/>
              <w:right w:w="100" w:type="dxa"/>
            </w:tcMar>
          </w:tcPr>
          <w:p w14:paraId="267FC06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480" w:type="dxa"/>
            <w:tcMar>
              <w:top w:w="100" w:type="dxa"/>
              <w:left w:w="100" w:type="dxa"/>
              <w:bottom w:w="100" w:type="dxa"/>
              <w:right w:w="100" w:type="dxa"/>
            </w:tcMar>
          </w:tcPr>
          <w:p w14:paraId="267FC06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267FC06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64"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Routes are planned in advance and in groups. Committee members will be contactable and locations will be posted in event Facebook pages.</w:t>
            </w:r>
            <w:r>
              <w:rPr>
                <w:rFonts w:ascii="Calibri" w:eastAsia="Calibri" w:hAnsi="Calibri" w:cs="Calibri"/>
                <w:color w:val="FF0000"/>
                <w:sz w:val="24"/>
                <w:szCs w:val="24"/>
              </w:rPr>
              <w:t xml:space="preserve"> </w:t>
            </w:r>
            <w:r>
              <w:rPr>
                <w:rFonts w:ascii="Calibri" w:eastAsia="Calibri" w:hAnsi="Calibri" w:cs="Calibri"/>
                <w:sz w:val="24"/>
                <w:szCs w:val="24"/>
              </w:rPr>
              <w:t>Make sure all members are able to be contacted and have relevant member contact details.</w:t>
            </w:r>
          </w:p>
          <w:p w14:paraId="267FC065" w14:textId="77777777" w:rsidR="009B29DE" w:rsidRDefault="009B29DE">
            <w:pPr>
              <w:spacing w:line="240" w:lineRule="auto"/>
              <w:rPr>
                <w:rFonts w:ascii="Calibri" w:eastAsia="Calibri" w:hAnsi="Calibri" w:cs="Calibri"/>
                <w:color w:val="202124"/>
                <w:sz w:val="24"/>
                <w:szCs w:val="24"/>
              </w:rPr>
            </w:pPr>
          </w:p>
          <w:p w14:paraId="267FC066"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Arrange a meet up point in case of separation.</w:t>
            </w:r>
          </w:p>
          <w:p w14:paraId="267FC067" w14:textId="77777777" w:rsidR="009B29DE" w:rsidRDefault="009B29DE">
            <w:pPr>
              <w:widowControl w:val="0"/>
              <w:spacing w:line="240" w:lineRule="auto"/>
              <w:rPr>
                <w:rFonts w:ascii="Calibri" w:eastAsia="Calibri" w:hAnsi="Calibri" w:cs="Calibri"/>
                <w:sz w:val="24"/>
                <w:szCs w:val="24"/>
              </w:rPr>
            </w:pPr>
          </w:p>
          <w:p w14:paraId="267FC068"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Ensure any accessibility requirements are met before the day.</w:t>
            </w:r>
          </w:p>
          <w:p w14:paraId="267FC069" w14:textId="77777777" w:rsidR="009B29DE" w:rsidRDefault="009B29DE">
            <w:pPr>
              <w:widowControl w:val="0"/>
              <w:spacing w:line="240" w:lineRule="auto"/>
              <w:rPr>
                <w:rFonts w:ascii="Calibri" w:eastAsia="Calibri" w:hAnsi="Calibri" w:cs="Calibri"/>
                <w:sz w:val="24"/>
                <w:szCs w:val="24"/>
              </w:rPr>
            </w:pPr>
          </w:p>
          <w:p w14:paraId="267FC06A" w14:textId="77777777" w:rsidR="009B29DE" w:rsidRDefault="00000000">
            <w:pPr>
              <w:spacing w:line="240" w:lineRule="auto"/>
              <w:rPr>
                <w:rFonts w:ascii="Calibri" w:eastAsia="Calibri" w:hAnsi="Calibri" w:cs="Calibri"/>
                <w:color w:val="202124"/>
                <w:sz w:val="24"/>
                <w:szCs w:val="24"/>
              </w:rPr>
            </w:pPr>
            <w:r>
              <w:rPr>
                <w:rFonts w:ascii="Calibri" w:eastAsia="Calibri" w:hAnsi="Calibri" w:cs="Calibri"/>
                <w:color w:val="202124"/>
                <w:sz w:val="24"/>
                <w:szCs w:val="24"/>
              </w:rPr>
              <w:t>Ensure all members know the way to each event’s location prior to the day of the event.</w:t>
            </w:r>
          </w:p>
          <w:p w14:paraId="267FC06B" w14:textId="77777777" w:rsidR="009B29DE" w:rsidRDefault="009B29DE">
            <w:pPr>
              <w:spacing w:line="240" w:lineRule="auto"/>
              <w:rPr>
                <w:rFonts w:ascii="Calibri" w:eastAsia="Calibri" w:hAnsi="Calibri" w:cs="Calibri"/>
                <w:color w:val="202124"/>
                <w:sz w:val="24"/>
                <w:szCs w:val="24"/>
              </w:rPr>
            </w:pPr>
          </w:p>
          <w:p w14:paraId="267FC06C" w14:textId="66CA5EE7" w:rsidR="009B29DE" w:rsidRDefault="00000000">
            <w:pPr>
              <w:widowControl w:val="0"/>
              <w:spacing w:line="232" w:lineRule="auto"/>
              <w:rPr>
                <w:rFonts w:ascii="Calibri" w:eastAsia="Calibri" w:hAnsi="Calibri" w:cs="Calibri"/>
                <w:color w:val="202124"/>
                <w:sz w:val="24"/>
                <w:szCs w:val="24"/>
              </w:rPr>
            </w:pPr>
            <w:r>
              <w:rPr>
                <w:rFonts w:ascii="Calibri" w:eastAsia="Calibri" w:hAnsi="Calibri" w:cs="Calibri"/>
                <w:color w:val="202124"/>
                <w:sz w:val="24"/>
                <w:szCs w:val="24"/>
              </w:rPr>
              <w:t xml:space="preserve">Travel on </w:t>
            </w:r>
            <w:r w:rsidR="00FE3A66">
              <w:rPr>
                <w:rFonts w:ascii="Calibri" w:eastAsia="Calibri" w:hAnsi="Calibri" w:cs="Calibri"/>
                <w:color w:val="202124"/>
                <w:sz w:val="24"/>
                <w:szCs w:val="24"/>
              </w:rPr>
              <w:t>well-lit</w:t>
            </w:r>
            <w:r>
              <w:rPr>
                <w:rFonts w:ascii="Calibri" w:eastAsia="Calibri" w:hAnsi="Calibri" w:cs="Calibri"/>
                <w:color w:val="202124"/>
                <w:sz w:val="24"/>
                <w:szCs w:val="24"/>
              </w:rPr>
              <w:t xml:space="preserve"> routes with adequate street lighting.</w:t>
            </w:r>
          </w:p>
          <w:p w14:paraId="267FC06D" w14:textId="77777777" w:rsidR="009B29DE" w:rsidRDefault="009B29DE">
            <w:pPr>
              <w:widowControl w:val="0"/>
              <w:spacing w:line="232" w:lineRule="auto"/>
              <w:rPr>
                <w:rFonts w:ascii="Calibri" w:eastAsia="Calibri" w:hAnsi="Calibri" w:cs="Calibri"/>
                <w:color w:val="202124"/>
                <w:sz w:val="24"/>
                <w:szCs w:val="24"/>
              </w:rPr>
            </w:pPr>
          </w:p>
          <w:p w14:paraId="267FC06E" w14:textId="46D6FAA6" w:rsidR="009B29DE" w:rsidRDefault="00000000">
            <w:pPr>
              <w:widowControl w:val="0"/>
              <w:spacing w:line="232" w:lineRule="auto"/>
              <w:rPr>
                <w:rFonts w:ascii="Calibri" w:eastAsia="Calibri" w:hAnsi="Calibri" w:cs="Calibri"/>
                <w:color w:val="202124"/>
                <w:sz w:val="24"/>
                <w:szCs w:val="24"/>
              </w:rPr>
            </w:pPr>
            <w:r>
              <w:rPr>
                <w:rFonts w:ascii="Calibri" w:eastAsia="Calibri" w:hAnsi="Calibri" w:cs="Calibri"/>
                <w:color w:val="202124"/>
                <w:sz w:val="24"/>
                <w:szCs w:val="24"/>
              </w:rPr>
              <w:t xml:space="preserve">Encourage members not to travel alone, or if travelling in a group is not possible a committee member </w:t>
            </w:r>
            <w:r w:rsidR="004771D0">
              <w:rPr>
                <w:rFonts w:ascii="Calibri" w:eastAsia="Calibri" w:hAnsi="Calibri" w:cs="Calibri"/>
                <w:color w:val="202124"/>
                <w:sz w:val="24"/>
                <w:szCs w:val="24"/>
              </w:rPr>
              <w:t xml:space="preserve">(e.g., social secretary) </w:t>
            </w:r>
            <w:r>
              <w:rPr>
                <w:rFonts w:ascii="Calibri" w:eastAsia="Calibri" w:hAnsi="Calibri" w:cs="Calibri"/>
                <w:color w:val="202124"/>
                <w:sz w:val="24"/>
                <w:szCs w:val="24"/>
              </w:rPr>
              <w:t>will stay in contact with a member travelling alone whilst they complete their journey</w:t>
            </w:r>
            <w:r w:rsidR="00721930">
              <w:rPr>
                <w:rFonts w:ascii="Calibri" w:eastAsia="Calibri" w:hAnsi="Calibri" w:cs="Calibri"/>
                <w:color w:val="202124"/>
                <w:sz w:val="24"/>
                <w:szCs w:val="24"/>
              </w:rPr>
              <w:t>.</w:t>
            </w:r>
          </w:p>
        </w:tc>
        <w:tc>
          <w:tcPr>
            <w:tcW w:w="540" w:type="dxa"/>
            <w:tcMar>
              <w:top w:w="100" w:type="dxa"/>
              <w:left w:w="100" w:type="dxa"/>
              <w:bottom w:w="100" w:type="dxa"/>
              <w:right w:w="100" w:type="dxa"/>
            </w:tcMar>
          </w:tcPr>
          <w:p w14:paraId="267FC06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267FC07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67FC07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335" w:type="dxa"/>
            <w:tcMar>
              <w:top w:w="100" w:type="dxa"/>
              <w:left w:w="100" w:type="dxa"/>
              <w:bottom w:w="100" w:type="dxa"/>
              <w:right w:w="100" w:type="dxa"/>
            </w:tcMar>
          </w:tcPr>
          <w:p w14:paraId="267FC072" w14:textId="77777777" w:rsidR="009B29DE" w:rsidRDefault="00000000">
            <w:pPr>
              <w:widowControl w:val="0"/>
              <w:spacing w:line="240" w:lineRule="auto"/>
              <w:rPr>
                <w:rFonts w:ascii="Open Sans" w:eastAsia="Open Sans" w:hAnsi="Open Sans" w:cs="Open Sans"/>
                <w:b/>
                <w:sz w:val="24"/>
                <w:szCs w:val="24"/>
              </w:rPr>
            </w:pPr>
            <w:r>
              <w:rPr>
                <w:rFonts w:ascii="Calibri" w:eastAsia="Calibri" w:hAnsi="Calibri" w:cs="Calibri"/>
                <w:sz w:val="24"/>
                <w:szCs w:val="24"/>
              </w:rPr>
              <w:t>If this is an outside filming project, members will always be accounted for before starting with project. If someone goes missing, the project will stop and not resume until said person is found. Each project will have a contactable head.</w:t>
            </w:r>
          </w:p>
        </w:tc>
      </w:tr>
      <w:tr w:rsidR="009B29DE" w14:paraId="267FC088" w14:textId="77777777">
        <w:trPr>
          <w:trHeight w:val="440"/>
        </w:trPr>
        <w:tc>
          <w:tcPr>
            <w:tcW w:w="2265" w:type="dxa"/>
            <w:tcMar>
              <w:top w:w="100" w:type="dxa"/>
              <w:left w:w="100" w:type="dxa"/>
              <w:bottom w:w="100" w:type="dxa"/>
              <w:right w:w="100" w:type="dxa"/>
            </w:tcMar>
          </w:tcPr>
          <w:p w14:paraId="267FC074"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Society members driving to events/projects</w:t>
            </w:r>
          </w:p>
        </w:tc>
        <w:tc>
          <w:tcPr>
            <w:tcW w:w="1830" w:type="dxa"/>
            <w:tcMar>
              <w:top w:w="100" w:type="dxa"/>
              <w:left w:w="100" w:type="dxa"/>
              <w:bottom w:w="100" w:type="dxa"/>
              <w:right w:w="100" w:type="dxa"/>
            </w:tcMar>
          </w:tcPr>
          <w:p w14:paraId="267FC075"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 xml:space="preserve">Inexperienced driver causing a crash </w:t>
            </w:r>
          </w:p>
          <w:p w14:paraId="267FC07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C07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Poorly maintained car </w:t>
            </w:r>
          </w:p>
          <w:p w14:paraId="267FC07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C07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 xml:space="preserve">Distractions causing a driver to crash </w:t>
            </w:r>
          </w:p>
        </w:tc>
        <w:tc>
          <w:tcPr>
            <w:tcW w:w="540" w:type="dxa"/>
            <w:tcMar>
              <w:top w:w="100" w:type="dxa"/>
              <w:left w:w="100" w:type="dxa"/>
              <w:bottom w:w="100" w:type="dxa"/>
              <w:right w:w="100" w:type="dxa"/>
            </w:tcMar>
          </w:tcPr>
          <w:p w14:paraId="267FC07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5</w:t>
            </w:r>
          </w:p>
        </w:tc>
        <w:tc>
          <w:tcPr>
            <w:tcW w:w="480" w:type="dxa"/>
            <w:tcMar>
              <w:top w:w="100" w:type="dxa"/>
              <w:left w:w="100" w:type="dxa"/>
              <w:bottom w:w="100" w:type="dxa"/>
              <w:right w:w="100" w:type="dxa"/>
            </w:tcMar>
          </w:tcPr>
          <w:p w14:paraId="267FC07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267FC07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7D"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anyone driving is an experienced driver and communicates to their passengers if they need to concentrate and not have distractions. Driver should be registered with LUU.</w:t>
            </w:r>
          </w:p>
          <w:p w14:paraId="267FC07E" w14:textId="77777777" w:rsidR="009B29DE" w:rsidRDefault="009B29DE">
            <w:pPr>
              <w:widowControl w:val="0"/>
              <w:spacing w:line="240" w:lineRule="auto"/>
              <w:rPr>
                <w:rFonts w:ascii="Calibri" w:eastAsia="Calibri" w:hAnsi="Calibri" w:cs="Calibri"/>
                <w:sz w:val="24"/>
                <w:szCs w:val="24"/>
              </w:rPr>
            </w:pPr>
          </w:p>
          <w:p w14:paraId="267FC07F" w14:textId="3D44EBD6"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Member should respect the driver and not distract them or behave inappropriately</w:t>
            </w:r>
            <w:r w:rsidR="004771D0">
              <w:rPr>
                <w:rFonts w:ascii="Calibri" w:eastAsia="Calibri" w:hAnsi="Calibri" w:cs="Calibri"/>
                <w:sz w:val="24"/>
                <w:szCs w:val="24"/>
              </w:rPr>
              <w:t>.</w:t>
            </w:r>
          </w:p>
          <w:p w14:paraId="267FC080" w14:textId="77777777" w:rsidR="009B29DE" w:rsidRDefault="009B29DE">
            <w:pPr>
              <w:widowControl w:val="0"/>
              <w:spacing w:line="240" w:lineRule="auto"/>
              <w:rPr>
                <w:rFonts w:ascii="Calibri" w:eastAsia="Calibri" w:hAnsi="Calibri" w:cs="Calibri"/>
                <w:sz w:val="24"/>
                <w:szCs w:val="24"/>
              </w:rPr>
            </w:pPr>
          </w:p>
          <w:p w14:paraId="267FC081" w14:textId="18184B68"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Follow LUU guidance on report/logging accidents</w:t>
            </w:r>
            <w:r w:rsidR="004771D0">
              <w:rPr>
                <w:rFonts w:ascii="Calibri" w:eastAsia="Calibri" w:hAnsi="Calibri" w:cs="Calibri"/>
                <w:sz w:val="24"/>
                <w:szCs w:val="24"/>
              </w:rPr>
              <w:t>.</w:t>
            </w:r>
          </w:p>
          <w:p w14:paraId="267FC082" w14:textId="77777777" w:rsidR="009B29DE" w:rsidRDefault="009B29DE">
            <w:pPr>
              <w:widowControl w:val="0"/>
              <w:spacing w:line="240" w:lineRule="auto"/>
              <w:rPr>
                <w:rFonts w:ascii="Calibri" w:eastAsia="Calibri" w:hAnsi="Calibri" w:cs="Calibri"/>
                <w:sz w:val="24"/>
                <w:szCs w:val="24"/>
              </w:rPr>
            </w:pPr>
          </w:p>
          <w:p w14:paraId="267FC083" w14:textId="7711A660"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Knowing when to report to emergency services - immediately contact 999 if any major incidents or injuries occur</w:t>
            </w:r>
            <w:r w:rsidR="004771D0">
              <w:rPr>
                <w:rFonts w:ascii="Calibri" w:eastAsia="Calibri" w:hAnsi="Calibri" w:cs="Calibri"/>
                <w:sz w:val="24"/>
                <w:szCs w:val="24"/>
              </w:rPr>
              <w:t>.</w:t>
            </w:r>
          </w:p>
        </w:tc>
        <w:tc>
          <w:tcPr>
            <w:tcW w:w="540" w:type="dxa"/>
            <w:tcMar>
              <w:top w:w="100" w:type="dxa"/>
              <w:left w:w="100" w:type="dxa"/>
              <w:bottom w:w="100" w:type="dxa"/>
              <w:right w:w="100" w:type="dxa"/>
            </w:tcMar>
          </w:tcPr>
          <w:p w14:paraId="267FC08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C08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67FC08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35" w:type="dxa"/>
            <w:tcMar>
              <w:top w:w="100" w:type="dxa"/>
              <w:left w:w="100" w:type="dxa"/>
              <w:bottom w:w="100" w:type="dxa"/>
              <w:right w:w="100" w:type="dxa"/>
            </w:tcMar>
          </w:tcPr>
          <w:p w14:paraId="267FC087" w14:textId="77777777" w:rsidR="009B29DE" w:rsidRDefault="009B29DE">
            <w:pPr>
              <w:widowControl w:val="0"/>
              <w:spacing w:line="240" w:lineRule="auto"/>
              <w:rPr>
                <w:rFonts w:ascii="Open Sans" w:eastAsia="Open Sans" w:hAnsi="Open Sans" w:cs="Open Sans"/>
                <w:b/>
                <w:sz w:val="24"/>
                <w:szCs w:val="24"/>
              </w:rPr>
            </w:pPr>
          </w:p>
        </w:tc>
      </w:tr>
      <w:tr w:rsidR="009B29DE" w14:paraId="267FC095" w14:textId="77777777">
        <w:trPr>
          <w:trHeight w:val="440"/>
        </w:trPr>
        <w:tc>
          <w:tcPr>
            <w:tcW w:w="2265" w:type="dxa"/>
            <w:tcMar>
              <w:top w:w="100" w:type="dxa"/>
              <w:left w:w="100" w:type="dxa"/>
              <w:bottom w:w="100" w:type="dxa"/>
              <w:right w:w="100" w:type="dxa"/>
            </w:tcMar>
          </w:tcPr>
          <w:p w14:paraId="267FC08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Lack of knowledge of how to use equipment</w:t>
            </w:r>
          </w:p>
        </w:tc>
        <w:tc>
          <w:tcPr>
            <w:tcW w:w="1830" w:type="dxa"/>
            <w:tcMar>
              <w:top w:w="100" w:type="dxa"/>
              <w:left w:w="100" w:type="dxa"/>
              <w:bottom w:w="100" w:type="dxa"/>
              <w:right w:w="100" w:type="dxa"/>
            </w:tcMar>
          </w:tcPr>
          <w:p w14:paraId="267FC08A" w14:textId="77777777" w:rsidR="009B29DE" w:rsidRDefault="00000000">
            <w:pPr>
              <w:spacing w:line="226" w:lineRule="auto"/>
              <w:rPr>
                <w:rFonts w:ascii="Calibri" w:eastAsia="Calibri" w:hAnsi="Calibri" w:cs="Calibri"/>
                <w:sz w:val="24"/>
                <w:szCs w:val="24"/>
              </w:rPr>
            </w:pPr>
            <w:r>
              <w:rPr>
                <w:rFonts w:ascii="Calibri" w:eastAsia="Calibri" w:hAnsi="Calibri" w:cs="Calibri"/>
                <w:sz w:val="24"/>
                <w:szCs w:val="24"/>
              </w:rPr>
              <w:t>Equipment could become damaged or a member may cause harm to themselves or others from equipment misuse.</w:t>
            </w:r>
          </w:p>
        </w:tc>
        <w:tc>
          <w:tcPr>
            <w:tcW w:w="540" w:type="dxa"/>
            <w:tcMar>
              <w:top w:w="100" w:type="dxa"/>
              <w:left w:w="100" w:type="dxa"/>
              <w:bottom w:w="100" w:type="dxa"/>
              <w:right w:w="100" w:type="dxa"/>
            </w:tcMar>
          </w:tcPr>
          <w:p w14:paraId="267FC08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C08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8D"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8E" w14:textId="75333178"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All members are </w:t>
            </w:r>
            <w:r w:rsidR="007240ED">
              <w:rPr>
                <w:rFonts w:ascii="Calibri" w:eastAsia="Calibri" w:hAnsi="Calibri" w:cs="Calibri"/>
                <w:sz w:val="24"/>
                <w:szCs w:val="24"/>
              </w:rPr>
              <w:t>trained to use filming equipment (e.g., cameras, tripods, microphones, boom mics and poles) b</w:t>
            </w:r>
            <w:r>
              <w:rPr>
                <w:rFonts w:ascii="Calibri" w:eastAsia="Calibri" w:hAnsi="Calibri" w:cs="Calibri"/>
                <w:sz w:val="24"/>
                <w:szCs w:val="24"/>
              </w:rPr>
              <w:t>y experienced committee members before being allowed to use any piece of equipment alone.</w:t>
            </w:r>
          </w:p>
          <w:p w14:paraId="267FC08F" w14:textId="77777777" w:rsidR="009B29DE" w:rsidRDefault="009B29DE">
            <w:pPr>
              <w:spacing w:line="240" w:lineRule="auto"/>
              <w:rPr>
                <w:rFonts w:ascii="Calibri" w:eastAsia="Calibri" w:hAnsi="Calibri" w:cs="Calibri"/>
                <w:sz w:val="24"/>
                <w:szCs w:val="24"/>
              </w:rPr>
            </w:pPr>
          </w:p>
          <w:p w14:paraId="267FC090"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Experienced members are available to help assist any new members with less experience in operating certain equipment such as cameras or audio desks. </w:t>
            </w:r>
          </w:p>
        </w:tc>
        <w:tc>
          <w:tcPr>
            <w:tcW w:w="540" w:type="dxa"/>
            <w:tcMar>
              <w:top w:w="100" w:type="dxa"/>
              <w:left w:w="100" w:type="dxa"/>
              <w:bottom w:w="100" w:type="dxa"/>
              <w:right w:w="100" w:type="dxa"/>
            </w:tcMar>
          </w:tcPr>
          <w:p w14:paraId="267FC09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9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9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94"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A6" w14:textId="77777777">
        <w:trPr>
          <w:trHeight w:val="440"/>
        </w:trPr>
        <w:tc>
          <w:tcPr>
            <w:tcW w:w="2265" w:type="dxa"/>
            <w:tcMar>
              <w:top w:w="100" w:type="dxa"/>
              <w:left w:w="100" w:type="dxa"/>
              <w:bottom w:w="100" w:type="dxa"/>
              <w:right w:w="100" w:type="dxa"/>
            </w:tcMar>
          </w:tcPr>
          <w:p w14:paraId="267FC09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Unsuitable equipment, kit or attire for the activity </w:t>
            </w:r>
          </w:p>
        </w:tc>
        <w:tc>
          <w:tcPr>
            <w:tcW w:w="1830" w:type="dxa"/>
            <w:tcMar>
              <w:top w:w="100" w:type="dxa"/>
              <w:left w:w="100" w:type="dxa"/>
              <w:bottom w:w="100" w:type="dxa"/>
              <w:right w:w="100" w:type="dxa"/>
            </w:tcMar>
          </w:tcPr>
          <w:p w14:paraId="267FC09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equipment is wrongly used and broken which may harm a member </w:t>
            </w:r>
          </w:p>
        </w:tc>
        <w:tc>
          <w:tcPr>
            <w:tcW w:w="540" w:type="dxa"/>
            <w:tcMar>
              <w:top w:w="100" w:type="dxa"/>
              <w:left w:w="100" w:type="dxa"/>
              <w:bottom w:w="100" w:type="dxa"/>
              <w:right w:w="100" w:type="dxa"/>
            </w:tcMar>
          </w:tcPr>
          <w:p w14:paraId="267FC09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C09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9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9B"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Members unsure of what equipment to use are encouraged to ask a committee member or more experienced member for advice to avoid the use of unnecessary equipment and are trained on usage of anything they have not used before.</w:t>
            </w:r>
          </w:p>
          <w:p w14:paraId="267FC09C"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267FC09D" w14:textId="1D3B3800"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All equipment setup should be checked properly prior to use</w:t>
            </w:r>
            <w:r w:rsidR="007240ED">
              <w:rPr>
                <w:rFonts w:ascii="Calibri" w:eastAsia="Calibri" w:hAnsi="Calibri" w:cs="Calibri"/>
                <w:sz w:val="24"/>
                <w:szCs w:val="24"/>
              </w:rPr>
              <w:t xml:space="preserve"> e.g., no exposed wires, no broken camera mounts (on tripods), microphones are sound checked, no piece of equipment is loose that could result in it falling off (relevant if a camera is being mounted on a tripod).</w:t>
            </w:r>
          </w:p>
          <w:p w14:paraId="267FC09E" w14:textId="77777777" w:rsidR="009B29DE" w:rsidRDefault="009B29DE">
            <w:pPr>
              <w:widowControl w:val="0"/>
              <w:spacing w:line="240" w:lineRule="auto"/>
              <w:rPr>
                <w:rFonts w:ascii="Calibri" w:eastAsia="Calibri" w:hAnsi="Calibri" w:cs="Calibri"/>
                <w:sz w:val="24"/>
                <w:szCs w:val="24"/>
              </w:rPr>
            </w:pPr>
          </w:p>
          <w:p w14:paraId="267FC09F"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 xml:space="preserve">Equipment won’t be used if there are </w:t>
            </w:r>
            <w:r>
              <w:rPr>
                <w:rFonts w:ascii="Calibri" w:eastAsia="Calibri" w:hAnsi="Calibri" w:cs="Calibri"/>
                <w:sz w:val="24"/>
                <w:szCs w:val="24"/>
              </w:rPr>
              <w:lastRenderedPageBreak/>
              <w:t>concerns of it being broken.</w:t>
            </w:r>
          </w:p>
          <w:p w14:paraId="267FC0A0" w14:textId="77777777" w:rsidR="009B29DE" w:rsidRDefault="009B29DE">
            <w:pPr>
              <w:widowControl w:val="0"/>
              <w:spacing w:line="240" w:lineRule="auto"/>
              <w:rPr>
                <w:rFonts w:ascii="Calibri" w:eastAsia="Calibri" w:hAnsi="Calibri" w:cs="Calibri"/>
                <w:sz w:val="24"/>
                <w:szCs w:val="24"/>
              </w:rPr>
            </w:pPr>
          </w:p>
          <w:p w14:paraId="267FC0A1"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New equipment will be purchased if necessary.</w:t>
            </w:r>
          </w:p>
        </w:tc>
        <w:tc>
          <w:tcPr>
            <w:tcW w:w="540" w:type="dxa"/>
            <w:tcMar>
              <w:top w:w="100" w:type="dxa"/>
              <w:left w:w="100" w:type="dxa"/>
              <w:bottom w:w="100" w:type="dxa"/>
              <w:right w:w="100" w:type="dxa"/>
            </w:tcMar>
          </w:tcPr>
          <w:p w14:paraId="267FC0A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C0A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A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A5"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B3" w14:textId="77777777">
        <w:trPr>
          <w:trHeight w:val="440"/>
        </w:trPr>
        <w:tc>
          <w:tcPr>
            <w:tcW w:w="2265" w:type="dxa"/>
            <w:tcMar>
              <w:top w:w="100" w:type="dxa"/>
              <w:left w:w="100" w:type="dxa"/>
              <w:bottom w:w="100" w:type="dxa"/>
              <w:right w:w="100" w:type="dxa"/>
            </w:tcMar>
          </w:tcPr>
          <w:p w14:paraId="267FC0A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Equipment unsafely set up/packed away/transported </w:t>
            </w:r>
          </w:p>
        </w:tc>
        <w:tc>
          <w:tcPr>
            <w:tcW w:w="1830" w:type="dxa"/>
            <w:tcMar>
              <w:top w:w="100" w:type="dxa"/>
              <w:left w:w="100" w:type="dxa"/>
              <w:bottom w:w="100" w:type="dxa"/>
              <w:right w:w="100" w:type="dxa"/>
            </w:tcMar>
          </w:tcPr>
          <w:p w14:paraId="267FC0A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Equipment may fall and hurt a member </w:t>
            </w:r>
          </w:p>
        </w:tc>
        <w:tc>
          <w:tcPr>
            <w:tcW w:w="540" w:type="dxa"/>
            <w:tcMar>
              <w:top w:w="100" w:type="dxa"/>
              <w:left w:w="100" w:type="dxa"/>
              <w:bottom w:w="100" w:type="dxa"/>
              <w:right w:w="100" w:type="dxa"/>
            </w:tcMar>
          </w:tcPr>
          <w:p w14:paraId="267FC0A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C0A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A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AC"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All members are trained by experienced committee members on how to pack up equipment in their bags and how to carry them safely to any given destination.</w:t>
            </w:r>
          </w:p>
          <w:p w14:paraId="267FC0AD" w14:textId="77777777" w:rsidR="009B29DE" w:rsidRDefault="009B29DE">
            <w:pPr>
              <w:spacing w:line="240" w:lineRule="auto"/>
              <w:rPr>
                <w:rFonts w:ascii="Calibri" w:eastAsia="Calibri" w:hAnsi="Calibri" w:cs="Calibri"/>
                <w:sz w:val="24"/>
                <w:szCs w:val="24"/>
              </w:rPr>
            </w:pPr>
          </w:p>
          <w:p w14:paraId="267FC0AE"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Members will also be shown how to correctly put equipment away in the office to avoid damage.</w:t>
            </w:r>
          </w:p>
        </w:tc>
        <w:tc>
          <w:tcPr>
            <w:tcW w:w="540" w:type="dxa"/>
            <w:tcMar>
              <w:top w:w="100" w:type="dxa"/>
              <w:left w:w="100" w:type="dxa"/>
              <w:bottom w:w="100" w:type="dxa"/>
              <w:right w:w="100" w:type="dxa"/>
            </w:tcMar>
          </w:tcPr>
          <w:p w14:paraId="267FC0AF"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B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B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B2"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C5" w14:textId="77777777">
        <w:trPr>
          <w:trHeight w:val="440"/>
        </w:trPr>
        <w:tc>
          <w:tcPr>
            <w:tcW w:w="2265" w:type="dxa"/>
            <w:tcMar>
              <w:top w:w="100" w:type="dxa"/>
              <w:left w:w="100" w:type="dxa"/>
              <w:bottom w:w="100" w:type="dxa"/>
              <w:right w:w="100" w:type="dxa"/>
            </w:tcMar>
          </w:tcPr>
          <w:p w14:paraId="267FC0B4"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Damaged equipment </w:t>
            </w:r>
          </w:p>
        </w:tc>
        <w:tc>
          <w:tcPr>
            <w:tcW w:w="1830" w:type="dxa"/>
            <w:tcMar>
              <w:top w:w="100" w:type="dxa"/>
              <w:left w:w="100" w:type="dxa"/>
              <w:bottom w:w="100" w:type="dxa"/>
              <w:right w:w="100" w:type="dxa"/>
            </w:tcMar>
          </w:tcPr>
          <w:p w14:paraId="267FC0B5"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Broken equipment may spark and create a fire </w:t>
            </w:r>
          </w:p>
          <w:p w14:paraId="267FC0B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Broken sharp edges on damaged equipment may harm or cut members </w:t>
            </w:r>
          </w:p>
        </w:tc>
        <w:tc>
          <w:tcPr>
            <w:tcW w:w="540" w:type="dxa"/>
            <w:tcMar>
              <w:top w:w="100" w:type="dxa"/>
              <w:left w:w="100" w:type="dxa"/>
              <w:bottom w:w="100" w:type="dxa"/>
              <w:right w:w="100" w:type="dxa"/>
            </w:tcMar>
          </w:tcPr>
          <w:p w14:paraId="267FC0B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C0B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B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BA"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Any equipment that fails is not to be used and must be communicated to the Head of Tech and Training who will then decide whether it is possible to fix or must be disposed of. </w:t>
            </w:r>
          </w:p>
          <w:p w14:paraId="267FC0BB" w14:textId="77777777" w:rsidR="009B29DE" w:rsidRDefault="009B29DE">
            <w:pPr>
              <w:spacing w:line="240" w:lineRule="auto"/>
              <w:rPr>
                <w:rFonts w:ascii="Calibri" w:eastAsia="Calibri" w:hAnsi="Calibri" w:cs="Calibri"/>
                <w:sz w:val="24"/>
                <w:szCs w:val="24"/>
              </w:rPr>
            </w:pPr>
          </w:p>
          <w:p w14:paraId="267FC0BC" w14:textId="6A6DAC1E"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All equipment setup should be checked properly prior to use</w:t>
            </w:r>
            <w:r w:rsidR="00C56065">
              <w:rPr>
                <w:rFonts w:ascii="Calibri" w:eastAsia="Calibri" w:hAnsi="Calibri" w:cs="Calibri"/>
                <w:sz w:val="24"/>
                <w:szCs w:val="24"/>
              </w:rPr>
              <w:t xml:space="preserve"> (e.g. by PAT testing)</w:t>
            </w:r>
          </w:p>
          <w:p w14:paraId="267FC0BD" w14:textId="77777777" w:rsidR="009B29DE" w:rsidRDefault="009B29DE">
            <w:pPr>
              <w:widowControl w:val="0"/>
              <w:spacing w:line="240" w:lineRule="auto"/>
              <w:rPr>
                <w:rFonts w:ascii="Calibri" w:eastAsia="Calibri" w:hAnsi="Calibri" w:cs="Calibri"/>
                <w:sz w:val="24"/>
                <w:szCs w:val="24"/>
              </w:rPr>
            </w:pPr>
          </w:p>
          <w:p w14:paraId="267FC0BE" w14:textId="2D8E3E86"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 xml:space="preserve">Get a professional to look at damaged equipment where the issue is complex </w:t>
            </w:r>
            <w:r w:rsidR="00C56065">
              <w:rPr>
                <w:rFonts w:ascii="Calibri" w:eastAsia="Calibri" w:hAnsi="Calibri" w:cs="Calibri"/>
                <w:sz w:val="24"/>
                <w:szCs w:val="24"/>
              </w:rPr>
              <w:t>or committee</w:t>
            </w:r>
            <w:r>
              <w:rPr>
                <w:rFonts w:ascii="Calibri" w:eastAsia="Calibri" w:hAnsi="Calibri" w:cs="Calibri"/>
                <w:sz w:val="24"/>
                <w:szCs w:val="24"/>
              </w:rPr>
              <w:t xml:space="preserve"> aren’t confident.</w:t>
            </w:r>
          </w:p>
          <w:p w14:paraId="267FC0BF" w14:textId="77777777" w:rsidR="009B29DE" w:rsidRDefault="009B29DE">
            <w:pPr>
              <w:widowControl w:val="0"/>
              <w:spacing w:line="240" w:lineRule="auto"/>
              <w:rPr>
                <w:rFonts w:ascii="Calibri" w:eastAsia="Calibri" w:hAnsi="Calibri" w:cs="Calibri"/>
                <w:sz w:val="24"/>
                <w:szCs w:val="24"/>
              </w:rPr>
            </w:pPr>
          </w:p>
          <w:p w14:paraId="267FC0C0"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Potentially purchase new equipment if it is essential</w:t>
            </w:r>
          </w:p>
        </w:tc>
        <w:tc>
          <w:tcPr>
            <w:tcW w:w="540" w:type="dxa"/>
            <w:tcMar>
              <w:top w:w="100" w:type="dxa"/>
              <w:left w:w="100" w:type="dxa"/>
              <w:bottom w:w="100" w:type="dxa"/>
              <w:right w:w="100" w:type="dxa"/>
            </w:tcMar>
          </w:tcPr>
          <w:p w14:paraId="267FC0C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C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C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C4"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D4" w14:textId="77777777">
        <w:trPr>
          <w:trHeight w:val="440"/>
        </w:trPr>
        <w:tc>
          <w:tcPr>
            <w:tcW w:w="2265" w:type="dxa"/>
            <w:tcMar>
              <w:top w:w="100" w:type="dxa"/>
              <w:left w:w="100" w:type="dxa"/>
              <w:bottom w:w="100" w:type="dxa"/>
              <w:right w:w="100" w:type="dxa"/>
            </w:tcMar>
          </w:tcPr>
          <w:p w14:paraId="267FC0C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Handling heavy equipment or equipment with moving parts </w:t>
            </w:r>
          </w:p>
        </w:tc>
        <w:tc>
          <w:tcPr>
            <w:tcW w:w="1830" w:type="dxa"/>
            <w:tcMar>
              <w:top w:w="100" w:type="dxa"/>
              <w:left w:w="100" w:type="dxa"/>
              <w:bottom w:w="100" w:type="dxa"/>
              <w:right w:w="100" w:type="dxa"/>
            </w:tcMar>
          </w:tcPr>
          <w:p w14:paraId="267FC0C7" w14:textId="2FA356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 wrongly carry heavy equipment and hurt themselves</w:t>
            </w:r>
            <w:r w:rsidR="00803184">
              <w:rPr>
                <w:rFonts w:ascii="Calibri" w:eastAsia="Calibri" w:hAnsi="Calibri" w:cs="Calibri"/>
                <w:sz w:val="24"/>
                <w:szCs w:val="24"/>
              </w:rPr>
              <w:t xml:space="preserve"> (e.g., strain injury)</w:t>
            </w:r>
            <w:r>
              <w:rPr>
                <w:rFonts w:ascii="Calibri" w:eastAsia="Calibri" w:hAnsi="Calibri" w:cs="Calibri"/>
                <w:sz w:val="24"/>
                <w:szCs w:val="24"/>
              </w:rPr>
              <w:t xml:space="preserve"> </w:t>
            </w:r>
          </w:p>
        </w:tc>
        <w:tc>
          <w:tcPr>
            <w:tcW w:w="540" w:type="dxa"/>
            <w:tcMar>
              <w:top w:w="100" w:type="dxa"/>
              <w:left w:w="100" w:type="dxa"/>
              <w:bottom w:w="100" w:type="dxa"/>
              <w:right w:w="100" w:type="dxa"/>
            </w:tcMar>
          </w:tcPr>
          <w:p w14:paraId="267FC0C8"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C0C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C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CB"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Members are trained to use equipment before being allowed to use it without supervision, and must work together to move heavy items.</w:t>
            </w:r>
          </w:p>
          <w:p w14:paraId="267FC0CC" w14:textId="77777777" w:rsidR="009B29DE" w:rsidRDefault="009B29DE">
            <w:pPr>
              <w:spacing w:line="240" w:lineRule="auto"/>
              <w:rPr>
                <w:rFonts w:ascii="Calibri" w:eastAsia="Calibri" w:hAnsi="Calibri" w:cs="Calibri"/>
                <w:sz w:val="24"/>
                <w:szCs w:val="24"/>
              </w:rPr>
            </w:pPr>
          </w:p>
          <w:p w14:paraId="267FC0CD"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Remind members of correct manual handling procedures (e.g. bending knees when lifting from the floor). </w:t>
            </w:r>
          </w:p>
          <w:p w14:paraId="267FC0CE" w14:textId="77777777" w:rsidR="009B29DE" w:rsidRDefault="009B29DE">
            <w:pPr>
              <w:spacing w:line="240" w:lineRule="auto"/>
              <w:rPr>
                <w:rFonts w:ascii="Calibri" w:eastAsia="Calibri" w:hAnsi="Calibri" w:cs="Calibri"/>
                <w:sz w:val="24"/>
                <w:szCs w:val="24"/>
              </w:rPr>
            </w:pPr>
          </w:p>
          <w:p w14:paraId="267FC0C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Use trolleys to transport heavier equipment long distances.</w:t>
            </w:r>
          </w:p>
        </w:tc>
        <w:tc>
          <w:tcPr>
            <w:tcW w:w="540" w:type="dxa"/>
            <w:tcMar>
              <w:top w:w="100" w:type="dxa"/>
              <w:left w:w="100" w:type="dxa"/>
              <w:bottom w:w="100" w:type="dxa"/>
              <w:right w:w="100" w:type="dxa"/>
            </w:tcMar>
          </w:tcPr>
          <w:p w14:paraId="267FC0D0"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67FC0D1"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D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D3"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E9" w14:textId="77777777">
        <w:trPr>
          <w:trHeight w:val="440"/>
        </w:trPr>
        <w:tc>
          <w:tcPr>
            <w:tcW w:w="2265" w:type="dxa"/>
            <w:tcMar>
              <w:top w:w="100" w:type="dxa"/>
              <w:left w:w="100" w:type="dxa"/>
              <w:bottom w:w="100" w:type="dxa"/>
              <w:right w:w="100" w:type="dxa"/>
            </w:tcMar>
          </w:tcPr>
          <w:p w14:paraId="267FC0D5"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Environmental damage </w:t>
            </w:r>
          </w:p>
        </w:tc>
        <w:tc>
          <w:tcPr>
            <w:tcW w:w="1830" w:type="dxa"/>
            <w:tcMar>
              <w:top w:w="100" w:type="dxa"/>
              <w:left w:w="100" w:type="dxa"/>
              <w:bottom w:w="100" w:type="dxa"/>
              <w:right w:w="100" w:type="dxa"/>
            </w:tcMar>
          </w:tcPr>
          <w:p w14:paraId="267FC0D6"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Travel methods may cause pollution and contribute to long term environmental harm.</w:t>
            </w:r>
          </w:p>
          <w:p w14:paraId="267FC0D7" w14:textId="77777777" w:rsidR="009B29DE" w:rsidRDefault="009B29DE">
            <w:pPr>
              <w:spacing w:line="240" w:lineRule="auto"/>
              <w:rPr>
                <w:rFonts w:ascii="Calibri" w:eastAsia="Calibri" w:hAnsi="Calibri" w:cs="Calibri"/>
                <w:sz w:val="24"/>
                <w:szCs w:val="24"/>
              </w:rPr>
            </w:pPr>
          </w:p>
          <w:p w14:paraId="267FC0D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Rubbish, waste and litter can damage the environment, cause potential trip hazards, and have a negative impact on the society and LUU’s reputations.</w:t>
            </w:r>
          </w:p>
        </w:tc>
        <w:tc>
          <w:tcPr>
            <w:tcW w:w="540" w:type="dxa"/>
            <w:tcMar>
              <w:top w:w="100" w:type="dxa"/>
              <w:left w:w="100" w:type="dxa"/>
              <w:bottom w:w="100" w:type="dxa"/>
              <w:right w:w="100" w:type="dxa"/>
            </w:tcMar>
          </w:tcPr>
          <w:p w14:paraId="267FC0D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C0D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D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DC"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Members are encouraged to walk or use public transport where available, or if travelling by car to travel in groups to avoid excess emissions. For outside broadcasts and projects which require large amounts of equipment to be transported (i.e. more than can be reasonably taken on public transport), ensure that the least amount of car journeys possible are taken. </w:t>
            </w:r>
          </w:p>
          <w:p w14:paraId="267FC0DD" w14:textId="77777777" w:rsidR="009B29DE" w:rsidRDefault="009B29DE">
            <w:pPr>
              <w:spacing w:line="240" w:lineRule="auto"/>
              <w:rPr>
                <w:rFonts w:ascii="Calibri" w:eastAsia="Calibri" w:hAnsi="Calibri" w:cs="Calibri"/>
                <w:sz w:val="24"/>
                <w:szCs w:val="24"/>
              </w:rPr>
            </w:pPr>
          </w:p>
          <w:p w14:paraId="267FC0DE" w14:textId="77777777" w:rsidR="009B29DE"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Limit the impact of noise pollution from events by choosing suitable venues.</w:t>
            </w:r>
          </w:p>
          <w:p w14:paraId="267FC0DF" w14:textId="77777777" w:rsidR="009B29DE" w:rsidRDefault="009B29DE">
            <w:pPr>
              <w:widowControl w:val="0"/>
              <w:spacing w:line="240" w:lineRule="auto"/>
              <w:rPr>
                <w:rFonts w:ascii="Calibri" w:eastAsia="Calibri" w:hAnsi="Calibri" w:cs="Calibri"/>
                <w:sz w:val="24"/>
                <w:szCs w:val="24"/>
              </w:rPr>
            </w:pPr>
          </w:p>
          <w:p w14:paraId="267FC0E0"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Avoid purchasing/producing excessive materials for meetings by planning ahead and assessing how many people are expected to attend.</w:t>
            </w:r>
          </w:p>
          <w:p w14:paraId="267FC0E1" w14:textId="77777777" w:rsidR="009B29DE" w:rsidRDefault="009B29DE">
            <w:pPr>
              <w:spacing w:line="240" w:lineRule="auto"/>
              <w:rPr>
                <w:rFonts w:ascii="Calibri" w:eastAsia="Calibri" w:hAnsi="Calibri" w:cs="Calibri"/>
                <w:sz w:val="24"/>
                <w:szCs w:val="24"/>
              </w:rPr>
            </w:pPr>
          </w:p>
          <w:p w14:paraId="267FC0E2"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When purchasing equipment and other materials for videos, encourage members to stick to sustainable options. </w:t>
            </w:r>
          </w:p>
          <w:p w14:paraId="267FC0E3" w14:textId="77777777" w:rsidR="009B29DE" w:rsidRDefault="009B29DE">
            <w:pPr>
              <w:spacing w:line="240" w:lineRule="auto"/>
              <w:rPr>
                <w:rFonts w:ascii="Calibri" w:eastAsia="Calibri" w:hAnsi="Calibri" w:cs="Calibri"/>
                <w:sz w:val="24"/>
                <w:szCs w:val="24"/>
              </w:rPr>
            </w:pPr>
          </w:p>
          <w:p w14:paraId="267FC0E4"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all litter is cleaned by members at the end of sessions. Recycle where possible.</w:t>
            </w:r>
          </w:p>
        </w:tc>
        <w:tc>
          <w:tcPr>
            <w:tcW w:w="540" w:type="dxa"/>
            <w:tcMar>
              <w:top w:w="100" w:type="dxa"/>
              <w:left w:w="100" w:type="dxa"/>
              <w:bottom w:w="100" w:type="dxa"/>
              <w:right w:w="100" w:type="dxa"/>
            </w:tcMar>
          </w:tcPr>
          <w:p w14:paraId="267FC0E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E6"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E7"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E8"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0F6" w14:textId="77777777">
        <w:trPr>
          <w:trHeight w:val="440"/>
        </w:trPr>
        <w:tc>
          <w:tcPr>
            <w:tcW w:w="2265" w:type="dxa"/>
            <w:tcMar>
              <w:top w:w="100" w:type="dxa"/>
              <w:left w:w="100" w:type="dxa"/>
              <w:bottom w:w="100" w:type="dxa"/>
              <w:right w:w="100" w:type="dxa"/>
            </w:tcMar>
          </w:tcPr>
          <w:p w14:paraId="267FC0EA"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Being in front of a screen/using computers for too long </w:t>
            </w:r>
          </w:p>
        </w:tc>
        <w:tc>
          <w:tcPr>
            <w:tcW w:w="1830" w:type="dxa"/>
            <w:tcMar>
              <w:top w:w="100" w:type="dxa"/>
              <w:left w:w="100" w:type="dxa"/>
              <w:bottom w:w="100" w:type="dxa"/>
              <w:right w:w="100" w:type="dxa"/>
            </w:tcMar>
          </w:tcPr>
          <w:p w14:paraId="267FC0EB"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Eye strain/eye sight problems, headaches, migraines, nausea </w:t>
            </w:r>
          </w:p>
        </w:tc>
        <w:tc>
          <w:tcPr>
            <w:tcW w:w="540" w:type="dxa"/>
            <w:tcMar>
              <w:top w:w="100" w:type="dxa"/>
              <w:left w:w="100" w:type="dxa"/>
              <w:bottom w:w="100" w:type="dxa"/>
              <w:right w:w="100" w:type="dxa"/>
            </w:tcMar>
          </w:tcPr>
          <w:p w14:paraId="267FC0E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7FC0ED"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EE"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E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Encourage members to take regular breaks when working at computers. </w:t>
            </w:r>
          </w:p>
          <w:p w14:paraId="267FC0F0" w14:textId="77777777" w:rsidR="009B29DE" w:rsidRDefault="009B29DE">
            <w:pPr>
              <w:spacing w:line="240" w:lineRule="auto"/>
              <w:rPr>
                <w:rFonts w:ascii="Calibri" w:eastAsia="Calibri" w:hAnsi="Calibri" w:cs="Calibri"/>
                <w:sz w:val="24"/>
                <w:szCs w:val="24"/>
              </w:rPr>
            </w:pPr>
          </w:p>
          <w:p w14:paraId="267FC0F1" w14:textId="752DC49C"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Adjust screen brightness to protect eyes</w:t>
            </w:r>
            <w:r w:rsidR="00490C44">
              <w:rPr>
                <w:rFonts w:ascii="Calibri" w:eastAsia="Calibri" w:hAnsi="Calibri" w:cs="Calibri"/>
                <w:sz w:val="24"/>
                <w:szCs w:val="24"/>
              </w:rPr>
              <w:t>, use warmer display settings</w:t>
            </w:r>
            <w:r w:rsidR="007257A9">
              <w:rPr>
                <w:rFonts w:ascii="Calibri" w:eastAsia="Calibri" w:hAnsi="Calibri" w:cs="Calibri"/>
                <w:sz w:val="24"/>
                <w:szCs w:val="24"/>
              </w:rPr>
              <w:t xml:space="preserve"> if needed</w:t>
            </w:r>
            <w:r w:rsidR="00490C44">
              <w:rPr>
                <w:rFonts w:ascii="Calibri" w:eastAsia="Calibri" w:hAnsi="Calibri" w:cs="Calibri"/>
                <w:sz w:val="24"/>
                <w:szCs w:val="24"/>
              </w:rPr>
              <w:t xml:space="preserve"> to reduce blue light.</w:t>
            </w:r>
          </w:p>
        </w:tc>
        <w:tc>
          <w:tcPr>
            <w:tcW w:w="540" w:type="dxa"/>
            <w:tcMar>
              <w:top w:w="100" w:type="dxa"/>
              <w:left w:w="100" w:type="dxa"/>
              <w:bottom w:w="100" w:type="dxa"/>
              <w:right w:w="100" w:type="dxa"/>
            </w:tcMar>
          </w:tcPr>
          <w:p w14:paraId="267FC0F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0F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0F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0F5"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107" w14:textId="77777777">
        <w:trPr>
          <w:trHeight w:val="440"/>
        </w:trPr>
        <w:tc>
          <w:tcPr>
            <w:tcW w:w="2265" w:type="dxa"/>
            <w:tcMar>
              <w:top w:w="100" w:type="dxa"/>
              <w:left w:w="100" w:type="dxa"/>
              <w:bottom w:w="100" w:type="dxa"/>
              <w:right w:w="100" w:type="dxa"/>
            </w:tcMar>
          </w:tcPr>
          <w:p w14:paraId="267FC0F7"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 xml:space="preserve">Faults with electronic equipment such as chargers, speakers, laptops and computers. </w:t>
            </w:r>
          </w:p>
        </w:tc>
        <w:tc>
          <w:tcPr>
            <w:tcW w:w="1830" w:type="dxa"/>
            <w:tcMar>
              <w:top w:w="100" w:type="dxa"/>
              <w:left w:w="100" w:type="dxa"/>
              <w:bottom w:w="100" w:type="dxa"/>
              <w:right w:w="100" w:type="dxa"/>
            </w:tcMar>
          </w:tcPr>
          <w:p w14:paraId="267FC0F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Can lead to shocks, burns, etc where the wiring is faulty </w:t>
            </w:r>
          </w:p>
        </w:tc>
        <w:tc>
          <w:tcPr>
            <w:tcW w:w="540" w:type="dxa"/>
            <w:tcMar>
              <w:top w:w="100" w:type="dxa"/>
              <w:left w:w="100" w:type="dxa"/>
              <w:bottom w:w="100" w:type="dxa"/>
              <w:right w:w="100" w:type="dxa"/>
            </w:tcMar>
          </w:tcPr>
          <w:p w14:paraId="267FC0F9"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C0F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0F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0FC"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all equipment used is not faulty and remove any dangerous equipment.</w:t>
            </w:r>
          </w:p>
          <w:p w14:paraId="267FC0FD" w14:textId="77777777" w:rsidR="009B29DE" w:rsidRDefault="009B29DE">
            <w:pPr>
              <w:spacing w:line="240" w:lineRule="auto"/>
              <w:rPr>
                <w:rFonts w:ascii="Calibri" w:eastAsia="Calibri" w:hAnsi="Calibri" w:cs="Calibri"/>
                <w:sz w:val="24"/>
                <w:szCs w:val="24"/>
              </w:rPr>
            </w:pPr>
          </w:p>
          <w:p w14:paraId="267FC0FE"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Get a professional to look at damaged equipment where more technical.</w:t>
            </w:r>
          </w:p>
          <w:p w14:paraId="267FC0FF" w14:textId="77777777" w:rsidR="009B29DE" w:rsidRDefault="009B29DE">
            <w:pPr>
              <w:widowControl w:val="0"/>
              <w:spacing w:line="232" w:lineRule="auto"/>
              <w:rPr>
                <w:rFonts w:ascii="Calibri" w:eastAsia="Calibri" w:hAnsi="Calibri" w:cs="Calibri"/>
                <w:sz w:val="24"/>
                <w:szCs w:val="24"/>
              </w:rPr>
            </w:pPr>
          </w:p>
          <w:p w14:paraId="267FC100" w14:textId="77777777" w:rsidR="009B29DE" w:rsidRDefault="00000000">
            <w:pPr>
              <w:widowControl w:val="0"/>
              <w:spacing w:line="232" w:lineRule="auto"/>
              <w:rPr>
                <w:rFonts w:ascii="Calibri" w:eastAsia="Calibri" w:hAnsi="Calibri" w:cs="Calibri"/>
                <w:sz w:val="24"/>
                <w:szCs w:val="24"/>
              </w:rPr>
            </w:pPr>
            <w:r>
              <w:rPr>
                <w:rFonts w:ascii="Calibri" w:eastAsia="Calibri" w:hAnsi="Calibri" w:cs="Calibri"/>
                <w:sz w:val="24"/>
                <w:szCs w:val="24"/>
              </w:rPr>
              <w:t>Regular PAT testing for equipment in the office.</w:t>
            </w:r>
          </w:p>
          <w:p w14:paraId="267FC101" w14:textId="77777777" w:rsidR="009B29DE" w:rsidRDefault="009B29DE">
            <w:pPr>
              <w:widowControl w:val="0"/>
              <w:spacing w:line="240" w:lineRule="auto"/>
              <w:rPr>
                <w:rFonts w:ascii="Calibri" w:eastAsia="Calibri" w:hAnsi="Calibri" w:cs="Calibri"/>
                <w:sz w:val="24"/>
                <w:szCs w:val="24"/>
              </w:rPr>
            </w:pPr>
          </w:p>
          <w:p w14:paraId="267FC102"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Ensure a professional sets up more technical equipment and this is adequately tested and approved before use</w:t>
            </w:r>
          </w:p>
        </w:tc>
        <w:tc>
          <w:tcPr>
            <w:tcW w:w="540" w:type="dxa"/>
            <w:tcMar>
              <w:top w:w="100" w:type="dxa"/>
              <w:left w:w="100" w:type="dxa"/>
              <w:bottom w:w="100" w:type="dxa"/>
              <w:right w:w="100" w:type="dxa"/>
            </w:tcMar>
          </w:tcPr>
          <w:p w14:paraId="267FC10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10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105"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106"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r w:rsidR="009B29DE" w14:paraId="267FC116" w14:textId="77777777">
        <w:trPr>
          <w:trHeight w:val="440"/>
        </w:trPr>
        <w:tc>
          <w:tcPr>
            <w:tcW w:w="2265" w:type="dxa"/>
            <w:tcMar>
              <w:top w:w="100" w:type="dxa"/>
              <w:left w:w="100" w:type="dxa"/>
              <w:bottom w:w="100" w:type="dxa"/>
              <w:right w:w="100" w:type="dxa"/>
            </w:tcMar>
          </w:tcPr>
          <w:p w14:paraId="267FC108"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Faults with office, such as water leaks and other dangerous risks</w:t>
            </w:r>
          </w:p>
        </w:tc>
        <w:tc>
          <w:tcPr>
            <w:tcW w:w="1830" w:type="dxa"/>
            <w:tcMar>
              <w:top w:w="100" w:type="dxa"/>
              <w:left w:w="100" w:type="dxa"/>
              <w:bottom w:w="100" w:type="dxa"/>
              <w:right w:w="100" w:type="dxa"/>
            </w:tcMar>
          </w:tcPr>
          <w:p w14:paraId="267FC109"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Can lead to shocks, burns, etc where tech may have been exposed to water</w:t>
            </w:r>
          </w:p>
        </w:tc>
        <w:tc>
          <w:tcPr>
            <w:tcW w:w="540" w:type="dxa"/>
            <w:tcMar>
              <w:top w:w="100" w:type="dxa"/>
              <w:left w:w="100" w:type="dxa"/>
              <w:bottom w:w="100" w:type="dxa"/>
              <w:right w:w="100" w:type="dxa"/>
            </w:tcMar>
          </w:tcPr>
          <w:p w14:paraId="267FC10A"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267FC10B"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67FC10C"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4185" w:type="dxa"/>
            <w:tcBorders>
              <w:top w:val="single" w:sz="4" w:space="0" w:color="000000"/>
              <w:left w:val="single" w:sz="4" w:space="0" w:color="000000"/>
              <w:bottom w:val="single" w:sz="4" w:space="0" w:color="000000"/>
              <w:right w:val="single" w:sz="4" w:space="0" w:color="000000"/>
            </w:tcBorders>
            <w:tcMar>
              <w:top w:w="12" w:type="dxa"/>
              <w:left w:w="5" w:type="dxa"/>
              <w:right w:w="75" w:type="dxa"/>
            </w:tcMar>
          </w:tcPr>
          <w:p w14:paraId="267FC10D" w14:textId="0D2F39EF"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Ensure all </w:t>
            </w:r>
            <w:r w:rsidR="009C7546">
              <w:rPr>
                <w:rFonts w:ascii="Calibri" w:eastAsia="Calibri" w:hAnsi="Calibri" w:cs="Calibri"/>
                <w:sz w:val="24"/>
                <w:szCs w:val="24"/>
              </w:rPr>
              <w:t>damageable</w:t>
            </w:r>
            <w:r>
              <w:rPr>
                <w:rFonts w:ascii="Calibri" w:eastAsia="Calibri" w:hAnsi="Calibri" w:cs="Calibri"/>
                <w:sz w:val="24"/>
                <w:szCs w:val="24"/>
              </w:rPr>
              <w:t xml:space="preserve"> equipment is stored away from roof leaks, such as lower on the storage shelves to avoid water leaking onto them through potential roof holes.</w:t>
            </w:r>
          </w:p>
          <w:p w14:paraId="267FC10E" w14:textId="77777777" w:rsidR="009B29DE" w:rsidRDefault="009B29DE">
            <w:pPr>
              <w:spacing w:line="240" w:lineRule="auto"/>
              <w:rPr>
                <w:rFonts w:ascii="Calibri" w:eastAsia="Calibri" w:hAnsi="Calibri" w:cs="Calibri"/>
                <w:sz w:val="24"/>
                <w:szCs w:val="24"/>
              </w:rPr>
            </w:pPr>
          </w:p>
          <w:p w14:paraId="267FC10F"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Monitor weather and known leak spots after heavy rain/snow. </w:t>
            </w:r>
          </w:p>
          <w:p w14:paraId="267FC110" w14:textId="77777777" w:rsidR="009B29DE" w:rsidRDefault="009B29DE">
            <w:pPr>
              <w:spacing w:line="240" w:lineRule="auto"/>
              <w:rPr>
                <w:rFonts w:ascii="Calibri" w:eastAsia="Calibri" w:hAnsi="Calibri" w:cs="Calibri"/>
                <w:sz w:val="24"/>
                <w:szCs w:val="24"/>
              </w:rPr>
            </w:pPr>
          </w:p>
          <w:p w14:paraId="267FC111" w14:textId="77777777" w:rsidR="009B29DE" w:rsidRDefault="00000000">
            <w:pPr>
              <w:spacing w:line="240" w:lineRule="auto"/>
              <w:rPr>
                <w:rFonts w:ascii="Calibri" w:eastAsia="Calibri" w:hAnsi="Calibri" w:cs="Calibri"/>
                <w:sz w:val="24"/>
                <w:szCs w:val="24"/>
              </w:rPr>
            </w:pPr>
            <w:r>
              <w:rPr>
                <w:rFonts w:ascii="Calibri" w:eastAsia="Calibri" w:hAnsi="Calibri" w:cs="Calibri"/>
                <w:sz w:val="24"/>
                <w:szCs w:val="24"/>
              </w:rPr>
              <w:t>Provide care to damaged areas of office during seasons, i.e. during winter take precaution that water is not leaking.</w:t>
            </w:r>
          </w:p>
        </w:tc>
        <w:tc>
          <w:tcPr>
            <w:tcW w:w="540" w:type="dxa"/>
            <w:tcMar>
              <w:top w:w="100" w:type="dxa"/>
              <w:left w:w="100" w:type="dxa"/>
              <w:bottom w:w="100" w:type="dxa"/>
              <w:right w:w="100" w:type="dxa"/>
            </w:tcMar>
          </w:tcPr>
          <w:p w14:paraId="267FC112"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267FC113"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267FC114" w14:textId="77777777" w:rsidR="009B29DE"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35" w:type="dxa"/>
            <w:tcMar>
              <w:top w:w="100" w:type="dxa"/>
              <w:left w:w="100" w:type="dxa"/>
              <w:bottom w:w="100" w:type="dxa"/>
              <w:right w:w="100" w:type="dxa"/>
            </w:tcMar>
          </w:tcPr>
          <w:p w14:paraId="267FC115" w14:textId="77777777" w:rsidR="009B29DE" w:rsidRDefault="009B29DE">
            <w:pPr>
              <w:widowControl w:val="0"/>
              <w:pBdr>
                <w:top w:val="nil"/>
                <w:left w:val="nil"/>
                <w:bottom w:val="nil"/>
                <w:right w:val="nil"/>
                <w:between w:val="nil"/>
              </w:pBdr>
              <w:spacing w:line="240" w:lineRule="auto"/>
              <w:rPr>
                <w:rFonts w:ascii="Open Sans" w:eastAsia="Open Sans" w:hAnsi="Open Sans" w:cs="Open Sans"/>
                <w:b/>
                <w:sz w:val="24"/>
                <w:szCs w:val="24"/>
              </w:rPr>
            </w:pPr>
          </w:p>
        </w:tc>
      </w:tr>
    </w:tbl>
    <w:p w14:paraId="267FC117" w14:textId="77777777" w:rsidR="009B29DE" w:rsidRDefault="009B29DE">
      <w:pPr>
        <w:rPr>
          <w:rFonts w:ascii="Open Sans" w:eastAsia="Open Sans" w:hAnsi="Open Sans" w:cs="Open Sans"/>
          <w:b/>
          <w:sz w:val="24"/>
          <w:szCs w:val="24"/>
        </w:rPr>
      </w:pPr>
    </w:p>
    <w:sectPr w:rsidR="009B29DE">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2C6E2F24-101D-47E3-8751-B272F6A6F48A}"/>
    <w:embedBold r:id="rId2" w:fontKey="{9A659489-21ED-4BF8-B9FA-E5C1E27D2EA0}"/>
    <w:embedItalic r:id="rId3" w:fontKey="{2AAC5F60-EDBC-4D96-8F9C-28CD52243267}"/>
  </w:font>
  <w:font w:name="Calibri">
    <w:panose1 w:val="020F0502020204030204"/>
    <w:charset w:val="00"/>
    <w:family w:val="swiss"/>
    <w:pitch w:val="variable"/>
    <w:sig w:usb0="E4002EFF" w:usb1="C200247B" w:usb2="00000009" w:usb3="00000000" w:csb0="000001FF" w:csb1="00000000"/>
    <w:embedRegular r:id="rId4" w:fontKey="{D5591C63-8EE9-4336-9495-D0B4F3C23BD4}"/>
  </w:font>
  <w:font w:name="Cambria">
    <w:panose1 w:val="02040503050406030204"/>
    <w:charset w:val="00"/>
    <w:family w:val="roman"/>
    <w:pitch w:val="variable"/>
    <w:sig w:usb0="E00006FF" w:usb1="420024FF" w:usb2="02000000" w:usb3="00000000" w:csb0="0000019F" w:csb1="00000000"/>
    <w:embedRegular r:id="rId5" w:fontKey="{C7CB01BB-4FE6-4BD0-A060-CFB21CE4675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47005"/>
    <w:multiLevelType w:val="multilevel"/>
    <w:tmpl w:val="7C2E5F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4867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9DE"/>
    <w:rsid w:val="00011B97"/>
    <w:rsid w:val="00034A3D"/>
    <w:rsid w:val="000A590D"/>
    <w:rsid w:val="001A3C27"/>
    <w:rsid w:val="001E7702"/>
    <w:rsid w:val="00236394"/>
    <w:rsid w:val="00297A65"/>
    <w:rsid w:val="002A22F8"/>
    <w:rsid w:val="00325681"/>
    <w:rsid w:val="00331434"/>
    <w:rsid w:val="003608E0"/>
    <w:rsid w:val="003918A0"/>
    <w:rsid w:val="003955C8"/>
    <w:rsid w:val="003B249E"/>
    <w:rsid w:val="003E77D7"/>
    <w:rsid w:val="00440202"/>
    <w:rsid w:val="004771D0"/>
    <w:rsid w:val="00490C44"/>
    <w:rsid w:val="004A17C4"/>
    <w:rsid w:val="004C6704"/>
    <w:rsid w:val="0057654F"/>
    <w:rsid w:val="006048D2"/>
    <w:rsid w:val="0063158F"/>
    <w:rsid w:val="0064049E"/>
    <w:rsid w:val="00721930"/>
    <w:rsid w:val="007240ED"/>
    <w:rsid w:val="00724E93"/>
    <w:rsid w:val="007257A9"/>
    <w:rsid w:val="007801EC"/>
    <w:rsid w:val="00786D68"/>
    <w:rsid w:val="007A2CCA"/>
    <w:rsid w:val="00803184"/>
    <w:rsid w:val="008234F8"/>
    <w:rsid w:val="00827671"/>
    <w:rsid w:val="008774C4"/>
    <w:rsid w:val="008E1279"/>
    <w:rsid w:val="008F20AC"/>
    <w:rsid w:val="0094073C"/>
    <w:rsid w:val="009806EB"/>
    <w:rsid w:val="009B29DE"/>
    <w:rsid w:val="009C7546"/>
    <w:rsid w:val="009E21F6"/>
    <w:rsid w:val="009F1566"/>
    <w:rsid w:val="009F6A61"/>
    <w:rsid w:val="00A96944"/>
    <w:rsid w:val="00AB4583"/>
    <w:rsid w:val="00AD06F3"/>
    <w:rsid w:val="00C251A2"/>
    <w:rsid w:val="00C56065"/>
    <w:rsid w:val="00C74855"/>
    <w:rsid w:val="00CC4F14"/>
    <w:rsid w:val="00CC658C"/>
    <w:rsid w:val="00D14ED2"/>
    <w:rsid w:val="00D46E59"/>
    <w:rsid w:val="00D86BCA"/>
    <w:rsid w:val="00DB5CB0"/>
    <w:rsid w:val="00DD601C"/>
    <w:rsid w:val="00DF2F63"/>
    <w:rsid w:val="00E53B42"/>
    <w:rsid w:val="00F36A9A"/>
    <w:rsid w:val="00F828EF"/>
    <w:rsid w:val="00FA38E9"/>
    <w:rsid w:val="00FE3A66"/>
    <w:rsid w:val="00FF3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BDE1"/>
  <w15:docId w15:val="{9ADBA762-8F25-48F7-80F4-5070D47F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A96944"/>
    <w:rPr>
      <w:sz w:val="16"/>
      <w:szCs w:val="16"/>
    </w:rPr>
  </w:style>
  <w:style w:type="paragraph" w:styleId="CommentText">
    <w:name w:val="annotation text"/>
    <w:basedOn w:val="Normal"/>
    <w:link w:val="CommentTextChar"/>
    <w:uiPriority w:val="99"/>
    <w:unhideWhenUsed/>
    <w:rsid w:val="00A96944"/>
    <w:pPr>
      <w:spacing w:line="240" w:lineRule="auto"/>
    </w:pPr>
    <w:rPr>
      <w:sz w:val="20"/>
      <w:szCs w:val="20"/>
    </w:rPr>
  </w:style>
  <w:style w:type="character" w:customStyle="1" w:styleId="CommentTextChar">
    <w:name w:val="Comment Text Char"/>
    <w:basedOn w:val="DefaultParagraphFont"/>
    <w:link w:val="CommentText"/>
    <w:uiPriority w:val="99"/>
    <w:rsid w:val="00A96944"/>
    <w:rPr>
      <w:sz w:val="20"/>
      <w:szCs w:val="20"/>
    </w:rPr>
  </w:style>
  <w:style w:type="paragraph" w:styleId="CommentSubject">
    <w:name w:val="annotation subject"/>
    <w:basedOn w:val="CommentText"/>
    <w:next w:val="CommentText"/>
    <w:link w:val="CommentSubjectChar"/>
    <w:uiPriority w:val="99"/>
    <w:semiHidden/>
    <w:unhideWhenUsed/>
    <w:rsid w:val="00A96944"/>
    <w:rPr>
      <w:b/>
      <w:bCs/>
    </w:rPr>
  </w:style>
  <w:style w:type="character" w:customStyle="1" w:styleId="CommentSubjectChar">
    <w:name w:val="Comment Subject Char"/>
    <w:basedOn w:val="CommentTextChar"/>
    <w:link w:val="CommentSubject"/>
    <w:uiPriority w:val="99"/>
    <w:semiHidden/>
    <w:rsid w:val="00A969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DD707-E1C4-48F8-AB15-34069A877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20</Pages>
  <Words>4494</Words>
  <Characters>25621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Olivia Davies [me23od]</cp:lastModifiedBy>
  <cp:revision>56</cp:revision>
  <dcterms:created xsi:type="dcterms:W3CDTF">2025-07-22T14:28:00Z</dcterms:created>
  <dcterms:modified xsi:type="dcterms:W3CDTF">2025-09-08T11:40:00Z</dcterms:modified>
</cp:coreProperties>
</file>