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0E75A" w14:textId="77777777" w:rsidR="0041589C" w:rsidRDefault="0041589C">
      <w:pPr>
        <w:rPr>
          <w:rFonts w:ascii="Open Sans" w:eastAsia="Open Sans" w:hAnsi="Open Sans" w:cs="Open Sans"/>
          <w:sz w:val="4"/>
          <w:szCs w:val="4"/>
        </w:rPr>
      </w:pPr>
    </w:p>
    <w:p w14:paraId="31B80CDC" w14:textId="77777777" w:rsidR="0041589C" w:rsidRDefault="0041589C">
      <w:pPr>
        <w:rPr>
          <w:rFonts w:ascii="Open Sans" w:eastAsia="Open Sans" w:hAnsi="Open Sans" w:cs="Open Sans"/>
          <w:sz w:val="4"/>
          <w:szCs w:val="4"/>
        </w:rPr>
      </w:pPr>
    </w:p>
    <w:p w14:paraId="7CD2315B" w14:textId="77777777" w:rsidR="0041589C" w:rsidRDefault="0041589C">
      <w:pPr>
        <w:rPr>
          <w:rFonts w:ascii="Open Sans" w:eastAsia="Open Sans" w:hAnsi="Open Sans" w:cs="Open Sans"/>
          <w:sz w:val="4"/>
          <w:szCs w:val="4"/>
        </w:rPr>
      </w:pPr>
    </w:p>
    <w:p w14:paraId="26BC5D4E" w14:textId="77777777" w:rsidR="0041589C" w:rsidRDefault="00000000">
      <w:pPr>
        <w:pStyle w:val="Heading1"/>
        <w:ind w:left="-425"/>
        <w:jc w:val="center"/>
        <w:rPr>
          <w:b/>
        </w:rPr>
      </w:pPr>
      <w:bookmarkStart w:id="0" w:name="_hubol8l81q34" w:colFirst="0" w:colLast="0"/>
      <w:bookmarkEnd w:id="0"/>
      <w:r>
        <w:rPr>
          <w:b/>
        </w:rPr>
        <w:t>PCI Society Annual Risk Assessment</w:t>
      </w: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41589C" w14:paraId="7CDAB285" w14:textId="77777777">
        <w:tc>
          <w:tcPr>
            <w:tcW w:w="7110" w:type="dxa"/>
            <w:shd w:val="clear" w:color="auto" w:fill="EAD1DC"/>
            <w:tcMar>
              <w:top w:w="100" w:type="dxa"/>
              <w:left w:w="100" w:type="dxa"/>
              <w:bottom w:w="100" w:type="dxa"/>
              <w:right w:w="100" w:type="dxa"/>
            </w:tcMar>
          </w:tcPr>
          <w:p w14:paraId="23544CE2"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ANNUAL RISK ASSESSMENT</w:t>
            </w:r>
          </w:p>
        </w:tc>
        <w:tc>
          <w:tcPr>
            <w:tcW w:w="4215" w:type="dxa"/>
            <w:shd w:val="clear" w:color="auto" w:fill="auto"/>
            <w:tcMar>
              <w:top w:w="100" w:type="dxa"/>
              <w:left w:w="100" w:type="dxa"/>
              <w:bottom w:w="100" w:type="dxa"/>
              <w:right w:w="100" w:type="dxa"/>
            </w:tcMar>
          </w:tcPr>
          <w:p w14:paraId="741641E1"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14EA5565"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41589C" w14:paraId="0E63316C" w14:textId="77777777">
        <w:tc>
          <w:tcPr>
            <w:tcW w:w="7110" w:type="dxa"/>
            <w:shd w:val="clear" w:color="auto" w:fill="auto"/>
            <w:tcMar>
              <w:top w:w="100" w:type="dxa"/>
              <w:left w:w="100" w:type="dxa"/>
              <w:bottom w:w="100" w:type="dxa"/>
              <w:right w:w="100" w:type="dxa"/>
            </w:tcMar>
          </w:tcPr>
          <w:p w14:paraId="6CFF864F"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41589C" w14:paraId="7684DCCB" w14:textId="77777777">
              <w:tc>
                <w:tcPr>
                  <w:tcW w:w="3455" w:type="dxa"/>
                  <w:shd w:val="clear" w:color="auto" w:fill="auto"/>
                  <w:tcMar>
                    <w:top w:w="100" w:type="dxa"/>
                    <w:left w:w="100" w:type="dxa"/>
                    <w:bottom w:w="100" w:type="dxa"/>
                    <w:right w:w="100" w:type="dxa"/>
                  </w:tcMar>
                </w:tcPr>
                <w:p w14:paraId="21D0776B"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5581FAF1"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PCI Society</w:t>
                  </w:r>
                </w:p>
              </w:tc>
            </w:tr>
            <w:tr w:rsidR="0041589C" w14:paraId="67BF4EF0" w14:textId="77777777">
              <w:tc>
                <w:tcPr>
                  <w:tcW w:w="3455" w:type="dxa"/>
                  <w:shd w:val="clear" w:color="auto" w:fill="auto"/>
                  <w:tcMar>
                    <w:top w:w="100" w:type="dxa"/>
                    <w:left w:w="100" w:type="dxa"/>
                    <w:bottom w:w="100" w:type="dxa"/>
                    <w:right w:w="100" w:type="dxa"/>
                  </w:tcMar>
                </w:tcPr>
                <w:p w14:paraId="62175181"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339EA226"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Music and Performance</w:t>
                  </w:r>
                </w:p>
              </w:tc>
            </w:tr>
            <w:tr w:rsidR="0041589C" w14:paraId="7FFF3262" w14:textId="77777777">
              <w:tc>
                <w:tcPr>
                  <w:tcW w:w="3455" w:type="dxa"/>
                  <w:shd w:val="clear" w:color="auto" w:fill="auto"/>
                  <w:tcMar>
                    <w:top w:w="100" w:type="dxa"/>
                    <w:left w:w="100" w:type="dxa"/>
                    <w:bottom w:w="100" w:type="dxa"/>
                    <w:right w:w="100" w:type="dxa"/>
                  </w:tcMar>
                </w:tcPr>
                <w:p w14:paraId="314443C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22E9D78E"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Lucy Hanson-Wilcock</w:t>
                  </w:r>
                </w:p>
              </w:tc>
            </w:tr>
            <w:tr w:rsidR="0041589C" w14:paraId="6D4396A1" w14:textId="77777777">
              <w:tc>
                <w:tcPr>
                  <w:tcW w:w="3455" w:type="dxa"/>
                  <w:shd w:val="clear" w:color="auto" w:fill="auto"/>
                  <w:tcMar>
                    <w:top w:w="100" w:type="dxa"/>
                    <w:left w:w="100" w:type="dxa"/>
                    <w:bottom w:w="100" w:type="dxa"/>
                    <w:right w:w="100" w:type="dxa"/>
                  </w:tcMar>
                </w:tcPr>
                <w:p w14:paraId="7C3CC499"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424F0A1B" w14:textId="267EE0DA" w:rsidR="0041589C" w:rsidRDefault="006675D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noProof/>
                      <w:sz w:val="24"/>
                      <w:szCs w:val="24"/>
                    </w:rPr>
                    <mc:AlternateContent>
                      <mc:Choice Requires="wpi">
                        <w:drawing>
                          <wp:anchor distT="0" distB="0" distL="114300" distR="114300" simplePos="0" relativeHeight="251662336" behindDoc="0" locked="0" layoutInCell="1" allowOverlap="1" wp14:anchorId="19ABDED1" wp14:editId="187AC048">
                            <wp:simplePos x="0" y="0"/>
                            <wp:positionH relativeFrom="column">
                              <wp:posOffset>71755</wp:posOffset>
                            </wp:positionH>
                            <wp:positionV relativeFrom="paragraph">
                              <wp:posOffset>28575</wp:posOffset>
                            </wp:positionV>
                            <wp:extent cx="800640" cy="327025"/>
                            <wp:effectExtent l="57150" t="57150" r="38100" b="53975"/>
                            <wp:wrapNone/>
                            <wp:docPr id="203574287" name="Ink 4"/>
                            <wp:cNvGraphicFramePr/>
                            <a:graphic xmlns:a="http://schemas.openxmlformats.org/drawingml/2006/main">
                              <a:graphicData uri="http://schemas.microsoft.com/office/word/2010/wordprocessingInk">
                                <w14:contentPart bwMode="auto" r:id="rId5">
                                  <w14:nvContentPartPr>
                                    <w14:cNvContentPartPr/>
                                  </w14:nvContentPartPr>
                                  <w14:xfrm>
                                    <a:off x="0" y="0"/>
                                    <a:ext cx="800640" cy="327025"/>
                                  </w14:xfrm>
                                </w14:contentPart>
                              </a:graphicData>
                            </a:graphic>
                          </wp:anchor>
                        </w:drawing>
                      </mc:Choice>
                      <mc:Fallback>
                        <w:pict>
                          <v:shapetype w14:anchorId="1EF0E9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4.95pt;margin-top:1.55pt;width:64.5pt;height:27.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">
                            <v:imagedata r:id="rId6" o:title=""/>
                          </v:shape>
                        </w:pict>
                      </mc:Fallback>
                    </mc:AlternateContent>
                  </w:r>
                </w:p>
              </w:tc>
            </w:tr>
            <w:tr w:rsidR="0041589C" w14:paraId="63EEFA23" w14:textId="77777777">
              <w:tc>
                <w:tcPr>
                  <w:tcW w:w="3455" w:type="dxa"/>
                  <w:shd w:val="clear" w:color="auto" w:fill="auto"/>
                  <w:tcMar>
                    <w:top w:w="100" w:type="dxa"/>
                    <w:left w:w="100" w:type="dxa"/>
                    <w:bottom w:w="100" w:type="dxa"/>
                    <w:right w:w="100" w:type="dxa"/>
                  </w:tcMar>
                </w:tcPr>
                <w:p w14:paraId="54F6A31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14DC567F"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PCI Committee</w:t>
                  </w:r>
                </w:p>
              </w:tc>
            </w:tr>
            <w:tr w:rsidR="0041589C" w14:paraId="2C57F516" w14:textId="77777777">
              <w:tc>
                <w:tcPr>
                  <w:tcW w:w="3455" w:type="dxa"/>
                  <w:shd w:val="clear" w:color="auto" w:fill="auto"/>
                  <w:tcMar>
                    <w:top w:w="100" w:type="dxa"/>
                    <w:left w:w="100" w:type="dxa"/>
                    <w:bottom w:w="100" w:type="dxa"/>
                    <w:right w:w="100" w:type="dxa"/>
                  </w:tcMar>
                </w:tcPr>
                <w:p w14:paraId="61FEECC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0BCF5762" w14:textId="77777777" w:rsidR="0041589C" w:rsidRDefault="0041589C">
                  <w:pPr>
                    <w:widowControl w:val="0"/>
                    <w:spacing w:line="240" w:lineRule="auto"/>
                    <w:rPr>
                      <w:rFonts w:ascii="Open Sans" w:eastAsia="Open Sans" w:hAnsi="Open Sans" w:cs="Open Sans"/>
                      <w:sz w:val="24"/>
                      <w:szCs w:val="24"/>
                    </w:rPr>
                  </w:pPr>
                </w:p>
              </w:tc>
            </w:tr>
            <w:tr w:rsidR="0041589C" w14:paraId="411B39A9" w14:textId="77777777">
              <w:tc>
                <w:tcPr>
                  <w:tcW w:w="3455" w:type="dxa"/>
                  <w:shd w:val="clear" w:color="auto" w:fill="auto"/>
                  <w:tcMar>
                    <w:top w:w="100" w:type="dxa"/>
                    <w:left w:w="100" w:type="dxa"/>
                    <w:bottom w:w="100" w:type="dxa"/>
                    <w:right w:w="100" w:type="dxa"/>
                  </w:tcMar>
                </w:tcPr>
                <w:p w14:paraId="45622675"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616A2BB2" w14:textId="77777777" w:rsidR="0041589C" w:rsidRDefault="0041589C">
                  <w:pPr>
                    <w:widowControl w:val="0"/>
                    <w:spacing w:line="240" w:lineRule="auto"/>
                    <w:rPr>
                      <w:rFonts w:ascii="Open Sans" w:eastAsia="Open Sans" w:hAnsi="Open Sans" w:cs="Open Sans"/>
                      <w:sz w:val="24"/>
                      <w:szCs w:val="24"/>
                    </w:rPr>
                  </w:pPr>
                </w:p>
              </w:tc>
            </w:tr>
            <w:tr w:rsidR="0041589C" w14:paraId="33372246" w14:textId="77777777">
              <w:tc>
                <w:tcPr>
                  <w:tcW w:w="3455" w:type="dxa"/>
                  <w:shd w:val="clear" w:color="auto" w:fill="auto"/>
                  <w:tcMar>
                    <w:top w:w="100" w:type="dxa"/>
                    <w:left w:w="100" w:type="dxa"/>
                    <w:bottom w:w="100" w:type="dxa"/>
                    <w:right w:w="100" w:type="dxa"/>
                  </w:tcMar>
                </w:tcPr>
                <w:p w14:paraId="4C7FD4BF"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5F1180BF"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w:t>
                  </w:r>
                </w:p>
                <w:p w14:paraId="3D8505AA"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University of Leeds</w:t>
                  </w:r>
                </w:p>
              </w:tc>
            </w:tr>
            <w:tr w:rsidR="0041589C" w14:paraId="5AB5C44D" w14:textId="77777777">
              <w:tc>
                <w:tcPr>
                  <w:tcW w:w="3455" w:type="dxa"/>
                  <w:shd w:val="clear" w:color="auto" w:fill="auto"/>
                  <w:tcMar>
                    <w:top w:w="100" w:type="dxa"/>
                    <w:left w:w="100" w:type="dxa"/>
                    <w:bottom w:w="100" w:type="dxa"/>
                    <w:right w:w="100" w:type="dxa"/>
                  </w:tcMar>
                </w:tcPr>
                <w:p w14:paraId="652AB743"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32C56B65"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Internal/external performances, social events (on/off campus), guest speakers etc.</w:t>
                  </w:r>
                </w:p>
              </w:tc>
            </w:tr>
            <w:tr w:rsidR="0041589C" w14:paraId="485B7457" w14:textId="77777777">
              <w:tc>
                <w:tcPr>
                  <w:tcW w:w="3455" w:type="dxa"/>
                  <w:shd w:val="clear" w:color="auto" w:fill="auto"/>
                  <w:tcMar>
                    <w:top w:w="100" w:type="dxa"/>
                    <w:left w:w="100" w:type="dxa"/>
                    <w:bottom w:w="100" w:type="dxa"/>
                    <w:right w:w="100" w:type="dxa"/>
                  </w:tcMar>
                </w:tcPr>
                <w:p w14:paraId="0A38AA2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3AE5188D" w14:textId="77777777" w:rsidR="0041589C"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01EBA667" w14:textId="77777777" w:rsidR="0041589C"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778B0CEA"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2C7B5FA6"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3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2700"/>
            </w:tblGrid>
            <w:tr w:rsidR="0041589C" w14:paraId="73E50BCD" w14:textId="77777777">
              <w:trPr>
                <w:trHeight w:val="440"/>
              </w:trPr>
              <w:tc>
                <w:tcPr>
                  <w:tcW w:w="3990" w:type="dxa"/>
                  <w:gridSpan w:val="2"/>
                  <w:shd w:val="clear" w:color="auto" w:fill="auto"/>
                  <w:tcMar>
                    <w:top w:w="100" w:type="dxa"/>
                    <w:left w:w="100" w:type="dxa"/>
                    <w:bottom w:w="100" w:type="dxa"/>
                    <w:right w:w="100" w:type="dxa"/>
                  </w:tcMar>
                </w:tcPr>
                <w:p w14:paraId="141139DA"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41589C" w14:paraId="7D7EF889" w14:textId="77777777">
              <w:tc>
                <w:tcPr>
                  <w:tcW w:w="1290" w:type="dxa"/>
                  <w:shd w:val="clear" w:color="auto" w:fill="auto"/>
                  <w:tcMar>
                    <w:top w:w="100" w:type="dxa"/>
                    <w:left w:w="100" w:type="dxa"/>
                    <w:bottom w:w="100" w:type="dxa"/>
                    <w:right w:w="100" w:type="dxa"/>
                  </w:tcMar>
                </w:tcPr>
                <w:p w14:paraId="3502ACBD"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700" w:type="dxa"/>
                  <w:shd w:val="clear" w:color="auto" w:fill="auto"/>
                  <w:tcMar>
                    <w:top w:w="100" w:type="dxa"/>
                    <w:left w:w="100" w:type="dxa"/>
                    <w:bottom w:w="100" w:type="dxa"/>
                    <w:right w:w="100" w:type="dxa"/>
                  </w:tcMar>
                </w:tcPr>
                <w:p w14:paraId="42A98C7A"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41589C" w14:paraId="70AA9B10" w14:textId="77777777">
              <w:tc>
                <w:tcPr>
                  <w:tcW w:w="1290" w:type="dxa"/>
                  <w:shd w:val="clear" w:color="auto" w:fill="auto"/>
                  <w:tcMar>
                    <w:top w:w="100" w:type="dxa"/>
                    <w:left w:w="100" w:type="dxa"/>
                    <w:bottom w:w="100" w:type="dxa"/>
                    <w:right w:w="100" w:type="dxa"/>
                  </w:tcMar>
                </w:tcPr>
                <w:p w14:paraId="0B11A645"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700" w:type="dxa"/>
                  <w:shd w:val="clear" w:color="auto" w:fill="auto"/>
                  <w:tcMar>
                    <w:top w:w="100" w:type="dxa"/>
                    <w:left w:w="100" w:type="dxa"/>
                    <w:bottom w:w="100" w:type="dxa"/>
                    <w:right w:w="100" w:type="dxa"/>
                  </w:tcMar>
                </w:tcPr>
                <w:p w14:paraId="3F245A57"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41589C" w14:paraId="4A9795E8" w14:textId="77777777">
              <w:tc>
                <w:tcPr>
                  <w:tcW w:w="1290" w:type="dxa"/>
                  <w:shd w:val="clear" w:color="auto" w:fill="auto"/>
                  <w:tcMar>
                    <w:top w:w="100" w:type="dxa"/>
                    <w:left w:w="100" w:type="dxa"/>
                    <w:bottom w:w="100" w:type="dxa"/>
                    <w:right w:w="100" w:type="dxa"/>
                  </w:tcMar>
                </w:tcPr>
                <w:p w14:paraId="5C0B9E63"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700" w:type="dxa"/>
                  <w:shd w:val="clear" w:color="auto" w:fill="auto"/>
                  <w:tcMar>
                    <w:top w:w="100" w:type="dxa"/>
                    <w:left w:w="100" w:type="dxa"/>
                    <w:bottom w:w="100" w:type="dxa"/>
                    <w:right w:w="100" w:type="dxa"/>
                  </w:tcMar>
                </w:tcPr>
                <w:p w14:paraId="44C81342"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41589C" w14:paraId="57D76355" w14:textId="77777777">
              <w:tc>
                <w:tcPr>
                  <w:tcW w:w="1290" w:type="dxa"/>
                  <w:shd w:val="clear" w:color="auto" w:fill="auto"/>
                  <w:tcMar>
                    <w:top w:w="100" w:type="dxa"/>
                    <w:left w:w="100" w:type="dxa"/>
                    <w:bottom w:w="100" w:type="dxa"/>
                    <w:right w:w="100" w:type="dxa"/>
                  </w:tcMar>
                </w:tcPr>
                <w:p w14:paraId="345EB156"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700" w:type="dxa"/>
                  <w:shd w:val="clear" w:color="auto" w:fill="auto"/>
                  <w:tcMar>
                    <w:top w:w="100" w:type="dxa"/>
                    <w:left w:w="100" w:type="dxa"/>
                    <w:bottom w:w="100" w:type="dxa"/>
                    <w:right w:w="100" w:type="dxa"/>
                  </w:tcMar>
                </w:tcPr>
                <w:p w14:paraId="2FC5F1BB"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41589C" w14:paraId="29FF91FF" w14:textId="77777777">
              <w:tc>
                <w:tcPr>
                  <w:tcW w:w="1290" w:type="dxa"/>
                  <w:shd w:val="clear" w:color="auto" w:fill="auto"/>
                  <w:tcMar>
                    <w:top w:w="100" w:type="dxa"/>
                    <w:left w:w="100" w:type="dxa"/>
                    <w:bottom w:w="100" w:type="dxa"/>
                    <w:right w:w="100" w:type="dxa"/>
                  </w:tcMar>
                </w:tcPr>
                <w:p w14:paraId="7D0A89E5"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700" w:type="dxa"/>
                  <w:shd w:val="clear" w:color="auto" w:fill="auto"/>
                  <w:tcMar>
                    <w:top w:w="100" w:type="dxa"/>
                    <w:left w:w="100" w:type="dxa"/>
                    <w:bottom w:w="100" w:type="dxa"/>
                    <w:right w:w="100" w:type="dxa"/>
                  </w:tcMar>
                </w:tcPr>
                <w:p w14:paraId="1859041D"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C90A5B9" w14:textId="77777777" w:rsidR="0041589C" w:rsidRDefault="0041589C">
            <w:pPr>
              <w:widowControl w:val="0"/>
              <w:pBdr>
                <w:top w:val="nil"/>
                <w:left w:val="nil"/>
                <w:bottom w:val="nil"/>
                <w:right w:val="nil"/>
                <w:between w:val="nil"/>
              </w:pBdr>
              <w:spacing w:line="240" w:lineRule="auto"/>
              <w:rPr>
                <w:rFonts w:ascii="Open Sans" w:eastAsia="Open Sans" w:hAnsi="Open Sans" w:cs="Open Sans"/>
                <w:sz w:val="24"/>
                <w:szCs w:val="24"/>
              </w:rPr>
            </w:pPr>
          </w:p>
          <w:p w14:paraId="64328BFD" w14:textId="77777777" w:rsidR="0041589C" w:rsidRDefault="0041589C">
            <w:pPr>
              <w:widowControl w:val="0"/>
              <w:spacing w:line="240" w:lineRule="auto"/>
              <w:rPr>
                <w:rFonts w:ascii="Open Sans" w:eastAsia="Open Sans" w:hAnsi="Open Sans" w:cs="Open Sans"/>
                <w:sz w:val="24"/>
                <w:szCs w:val="24"/>
              </w:rPr>
            </w:pPr>
          </w:p>
          <w:tbl>
            <w:tblPr>
              <w:tblStyle w:val="a2"/>
              <w:tblW w:w="3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2700"/>
            </w:tblGrid>
            <w:tr w:rsidR="0041589C" w14:paraId="3716EEB5" w14:textId="77777777">
              <w:trPr>
                <w:trHeight w:val="440"/>
              </w:trPr>
              <w:tc>
                <w:tcPr>
                  <w:tcW w:w="3990" w:type="dxa"/>
                  <w:gridSpan w:val="2"/>
                  <w:shd w:val="clear" w:color="auto" w:fill="auto"/>
                  <w:tcMar>
                    <w:top w:w="100" w:type="dxa"/>
                    <w:left w:w="100" w:type="dxa"/>
                    <w:bottom w:w="100" w:type="dxa"/>
                    <w:right w:w="100" w:type="dxa"/>
                  </w:tcMar>
                </w:tcPr>
                <w:p w14:paraId="02314454"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41589C" w14:paraId="030B307F" w14:textId="77777777">
              <w:tc>
                <w:tcPr>
                  <w:tcW w:w="1290" w:type="dxa"/>
                  <w:shd w:val="clear" w:color="auto" w:fill="auto"/>
                  <w:tcMar>
                    <w:top w:w="100" w:type="dxa"/>
                    <w:left w:w="100" w:type="dxa"/>
                    <w:bottom w:w="100" w:type="dxa"/>
                    <w:right w:w="100" w:type="dxa"/>
                  </w:tcMar>
                </w:tcPr>
                <w:p w14:paraId="05D06555"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700" w:type="dxa"/>
                  <w:shd w:val="clear" w:color="auto" w:fill="auto"/>
                  <w:tcMar>
                    <w:top w:w="100" w:type="dxa"/>
                    <w:left w:w="100" w:type="dxa"/>
                    <w:bottom w:w="100" w:type="dxa"/>
                    <w:right w:w="100" w:type="dxa"/>
                  </w:tcMar>
                </w:tcPr>
                <w:p w14:paraId="26CC349D"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41589C" w14:paraId="76BF73D3" w14:textId="77777777">
              <w:tc>
                <w:tcPr>
                  <w:tcW w:w="1290" w:type="dxa"/>
                  <w:shd w:val="clear" w:color="auto" w:fill="auto"/>
                  <w:tcMar>
                    <w:top w:w="100" w:type="dxa"/>
                    <w:left w:w="100" w:type="dxa"/>
                    <w:bottom w:w="100" w:type="dxa"/>
                    <w:right w:w="100" w:type="dxa"/>
                  </w:tcMar>
                </w:tcPr>
                <w:p w14:paraId="5F503A39"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700" w:type="dxa"/>
                  <w:shd w:val="clear" w:color="auto" w:fill="auto"/>
                  <w:tcMar>
                    <w:top w:w="100" w:type="dxa"/>
                    <w:left w:w="100" w:type="dxa"/>
                    <w:bottom w:w="100" w:type="dxa"/>
                    <w:right w:w="100" w:type="dxa"/>
                  </w:tcMar>
                </w:tcPr>
                <w:p w14:paraId="23D67E7E"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41589C" w14:paraId="16C0861A" w14:textId="77777777">
              <w:tc>
                <w:tcPr>
                  <w:tcW w:w="1290" w:type="dxa"/>
                  <w:shd w:val="clear" w:color="auto" w:fill="auto"/>
                  <w:tcMar>
                    <w:top w:w="100" w:type="dxa"/>
                    <w:left w:w="100" w:type="dxa"/>
                    <w:bottom w:w="100" w:type="dxa"/>
                    <w:right w:w="100" w:type="dxa"/>
                  </w:tcMar>
                </w:tcPr>
                <w:p w14:paraId="29CB4D81"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700" w:type="dxa"/>
                  <w:shd w:val="clear" w:color="auto" w:fill="auto"/>
                  <w:tcMar>
                    <w:top w:w="100" w:type="dxa"/>
                    <w:left w:w="100" w:type="dxa"/>
                    <w:bottom w:w="100" w:type="dxa"/>
                    <w:right w:w="100" w:type="dxa"/>
                  </w:tcMar>
                </w:tcPr>
                <w:p w14:paraId="77691E68"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41589C" w14:paraId="434BA6D4" w14:textId="77777777">
              <w:tc>
                <w:tcPr>
                  <w:tcW w:w="1290" w:type="dxa"/>
                  <w:shd w:val="clear" w:color="auto" w:fill="auto"/>
                  <w:tcMar>
                    <w:top w:w="100" w:type="dxa"/>
                    <w:left w:w="100" w:type="dxa"/>
                    <w:bottom w:w="100" w:type="dxa"/>
                    <w:right w:w="100" w:type="dxa"/>
                  </w:tcMar>
                </w:tcPr>
                <w:p w14:paraId="72E552E8"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700" w:type="dxa"/>
                  <w:shd w:val="clear" w:color="auto" w:fill="auto"/>
                  <w:tcMar>
                    <w:top w:w="100" w:type="dxa"/>
                    <w:left w:w="100" w:type="dxa"/>
                    <w:bottom w:w="100" w:type="dxa"/>
                    <w:right w:w="100" w:type="dxa"/>
                  </w:tcMar>
                </w:tcPr>
                <w:p w14:paraId="62AA88B6"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41589C" w14:paraId="029E5EEE" w14:textId="77777777">
              <w:tc>
                <w:tcPr>
                  <w:tcW w:w="1290" w:type="dxa"/>
                  <w:shd w:val="clear" w:color="auto" w:fill="auto"/>
                  <w:tcMar>
                    <w:top w:w="100" w:type="dxa"/>
                    <w:left w:w="100" w:type="dxa"/>
                    <w:bottom w:w="100" w:type="dxa"/>
                    <w:right w:w="100" w:type="dxa"/>
                  </w:tcMar>
                </w:tcPr>
                <w:p w14:paraId="484BDE65"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700" w:type="dxa"/>
                  <w:shd w:val="clear" w:color="auto" w:fill="auto"/>
                  <w:tcMar>
                    <w:top w:w="100" w:type="dxa"/>
                    <w:left w:w="100" w:type="dxa"/>
                    <w:bottom w:w="100" w:type="dxa"/>
                    <w:right w:w="100" w:type="dxa"/>
                  </w:tcMar>
                </w:tcPr>
                <w:p w14:paraId="219F9831" w14:textId="77777777" w:rsidR="0041589C"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10AC7CBF" w14:textId="77777777" w:rsidR="0041589C" w:rsidRDefault="0041589C">
            <w:pPr>
              <w:widowControl w:val="0"/>
              <w:spacing w:line="240" w:lineRule="auto"/>
              <w:rPr>
                <w:rFonts w:ascii="Open Sans" w:eastAsia="Open Sans" w:hAnsi="Open Sans" w:cs="Open Sans"/>
                <w:b/>
                <w:sz w:val="24"/>
                <w:szCs w:val="24"/>
              </w:rPr>
            </w:pPr>
          </w:p>
          <w:p w14:paraId="443A6C47"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1058B5D0"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41589C" w14:paraId="5E61CEA5" w14:textId="77777777">
              <w:trPr>
                <w:trHeight w:val="440"/>
              </w:trPr>
              <w:tc>
                <w:tcPr>
                  <w:tcW w:w="4865" w:type="dxa"/>
                  <w:gridSpan w:val="7"/>
                  <w:shd w:val="clear" w:color="auto" w:fill="auto"/>
                  <w:tcMar>
                    <w:top w:w="100" w:type="dxa"/>
                    <w:left w:w="100" w:type="dxa"/>
                    <w:bottom w:w="100" w:type="dxa"/>
                    <w:right w:w="100" w:type="dxa"/>
                  </w:tcMar>
                </w:tcPr>
                <w:p w14:paraId="3643B41F"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41589C" w14:paraId="1D0EF392" w14:textId="77777777">
              <w:trPr>
                <w:trHeight w:val="440"/>
              </w:trPr>
              <w:tc>
                <w:tcPr>
                  <w:tcW w:w="695" w:type="dxa"/>
                  <w:vMerge w:val="restart"/>
                  <w:shd w:val="clear" w:color="auto" w:fill="auto"/>
                  <w:tcMar>
                    <w:top w:w="100" w:type="dxa"/>
                    <w:left w:w="100" w:type="dxa"/>
                    <w:bottom w:w="100" w:type="dxa"/>
                    <w:right w:w="100" w:type="dxa"/>
                  </w:tcMar>
                </w:tcPr>
                <w:p w14:paraId="6941716C"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p w14:paraId="0EA92224"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p w14:paraId="098F73C2"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5F588130"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160F29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5F486B9E"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8556C87"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003178F9"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04FA9AB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41589C" w14:paraId="1B0B2F07" w14:textId="77777777">
              <w:trPr>
                <w:trHeight w:val="440"/>
              </w:trPr>
              <w:tc>
                <w:tcPr>
                  <w:tcW w:w="695" w:type="dxa"/>
                  <w:vMerge/>
                  <w:shd w:val="clear" w:color="auto" w:fill="auto"/>
                  <w:tcMar>
                    <w:top w:w="100" w:type="dxa"/>
                    <w:left w:w="100" w:type="dxa"/>
                    <w:bottom w:w="100" w:type="dxa"/>
                    <w:right w:w="100" w:type="dxa"/>
                  </w:tcMar>
                </w:tcPr>
                <w:p w14:paraId="61A2DEA5"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0445937"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91F591E"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62AA87F9"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32F3E83"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67E0661"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BC76219"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41589C" w14:paraId="3B8C4D61" w14:textId="77777777">
              <w:trPr>
                <w:trHeight w:val="440"/>
              </w:trPr>
              <w:tc>
                <w:tcPr>
                  <w:tcW w:w="695" w:type="dxa"/>
                  <w:vMerge/>
                  <w:shd w:val="clear" w:color="auto" w:fill="auto"/>
                  <w:tcMar>
                    <w:top w:w="100" w:type="dxa"/>
                    <w:left w:w="100" w:type="dxa"/>
                    <w:bottom w:w="100" w:type="dxa"/>
                    <w:right w:w="100" w:type="dxa"/>
                  </w:tcMar>
                </w:tcPr>
                <w:p w14:paraId="1717E022"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9FE41D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A314FAA"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0CA162E"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3C1D26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DB29921"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7A978C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41589C" w14:paraId="5F98A70B" w14:textId="77777777">
              <w:trPr>
                <w:trHeight w:val="440"/>
              </w:trPr>
              <w:tc>
                <w:tcPr>
                  <w:tcW w:w="695" w:type="dxa"/>
                  <w:vMerge/>
                  <w:shd w:val="clear" w:color="auto" w:fill="auto"/>
                  <w:tcMar>
                    <w:top w:w="100" w:type="dxa"/>
                    <w:left w:w="100" w:type="dxa"/>
                    <w:bottom w:w="100" w:type="dxa"/>
                    <w:right w:w="100" w:type="dxa"/>
                  </w:tcMar>
                </w:tcPr>
                <w:p w14:paraId="1081544A"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4C8B4A63"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6B197F3"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361F12E7"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12508A6"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4C9B540"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293B3623"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41589C" w14:paraId="781D00B4" w14:textId="77777777">
              <w:trPr>
                <w:trHeight w:val="440"/>
              </w:trPr>
              <w:tc>
                <w:tcPr>
                  <w:tcW w:w="695" w:type="dxa"/>
                  <w:vMerge/>
                  <w:shd w:val="clear" w:color="auto" w:fill="auto"/>
                  <w:tcMar>
                    <w:top w:w="100" w:type="dxa"/>
                    <w:left w:w="100" w:type="dxa"/>
                    <w:bottom w:w="100" w:type="dxa"/>
                    <w:right w:w="100" w:type="dxa"/>
                  </w:tcMar>
                </w:tcPr>
                <w:p w14:paraId="7E4D3206"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28518FF"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71CE28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A2C1510"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830D88E"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04F0C650"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3F48EF5"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41589C" w14:paraId="449E4B54" w14:textId="77777777">
              <w:trPr>
                <w:trHeight w:val="440"/>
              </w:trPr>
              <w:tc>
                <w:tcPr>
                  <w:tcW w:w="695" w:type="dxa"/>
                  <w:vMerge/>
                  <w:shd w:val="clear" w:color="auto" w:fill="auto"/>
                  <w:tcMar>
                    <w:top w:w="100" w:type="dxa"/>
                    <w:left w:w="100" w:type="dxa"/>
                    <w:bottom w:w="100" w:type="dxa"/>
                    <w:right w:w="100" w:type="dxa"/>
                  </w:tcMar>
                </w:tcPr>
                <w:p w14:paraId="0BB0DFF9"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B8CFA33"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0A67267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323C201D"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47A8D3C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32D21C17"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418C762C" w14:textId="77777777" w:rsidR="0041589C"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7BCAB16"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p w14:paraId="6BFC2F1A" w14:textId="77777777" w:rsidR="0041589C" w:rsidRDefault="0041589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41589C" w14:paraId="02FD20F6" w14:textId="77777777">
              <w:tc>
                <w:tcPr>
                  <w:tcW w:w="2435" w:type="dxa"/>
                  <w:shd w:val="clear" w:color="auto" w:fill="auto"/>
                  <w:tcMar>
                    <w:top w:w="100" w:type="dxa"/>
                    <w:left w:w="100" w:type="dxa"/>
                    <w:bottom w:w="100" w:type="dxa"/>
                    <w:right w:w="100" w:type="dxa"/>
                  </w:tcMar>
                </w:tcPr>
                <w:p w14:paraId="44A7D68E"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75DEE4D1"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41589C" w14:paraId="1D170F0A" w14:textId="77777777">
              <w:tc>
                <w:tcPr>
                  <w:tcW w:w="2435" w:type="dxa"/>
                  <w:shd w:val="clear" w:color="auto" w:fill="D9EAD3"/>
                  <w:tcMar>
                    <w:top w:w="100" w:type="dxa"/>
                    <w:left w:w="100" w:type="dxa"/>
                    <w:bottom w:w="100" w:type="dxa"/>
                    <w:right w:w="100" w:type="dxa"/>
                  </w:tcMar>
                </w:tcPr>
                <w:p w14:paraId="43E63ABC"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72680F12"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41589C" w14:paraId="19647AE0" w14:textId="77777777">
              <w:tc>
                <w:tcPr>
                  <w:tcW w:w="2435" w:type="dxa"/>
                  <w:shd w:val="clear" w:color="auto" w:fill="CFE2F3"/>
                  <w:tcMar>
                    <w:top w:w="100" w:type="dxa"/>
                    <w:left w:w="100" w:type="dxa"/>
                    <w:bottom w:w="100" w:type="dxa"/>
                    <w:right w:w="100" w:type="dxa"/>
                  </w:tcMar>
                </w:tcPr>
                <w:p w14:paraId="18A8C2E2"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D49202F"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41589C" w14:paraId="27E6A900" w14:textId="77777777">
              <w:tc>
                <w:tcPr>
                  <w:tcW w:w="2435" w:type="dxa"/>
                  <w:shd w:val="clear" w:color="auto" w:fill="FFF2CC"/>
                  <w:tcMar>
                    <w:top w:w="100" w:type="dxa"/>
                    <w:left w:w="100" w:type="dxa"/>
                    <w:bottom w:w="100" w:type="dxa"/>
                    <w:right w:w="100" w:type="dxa"/>
                  </w:tcMar>
                </w:tcPr>
                <w:p w14:paraId="3ECAA802"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7F9C3D3F"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41589C" w14:paraId="47E4622E" w14:textId="77777777">
              <w:tc>
                <w:tcPr>
                  <w:tcW w:w="2435" w:type="dxa"/>
                  <w:shd w:val="clear" w:color="auto" w:fill="F4CCCC"/>
                  <w:tcMar>
                    <w:top w:w="100" w:type="dxa"/>
                    <w:left w:w="100" w:type="dxa"/>
                    <w:bottom w:w="100" w:type="dxa"/>
                    <w:right w:w="100" w:type="dxa"/>
                  </w:tcMar>
                </w:tcPr>
                <w:p w14:paraId="56EE3C71"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lastRenderedPageBreak/>
                    <w:t>16 - 25</w:t>
                  </w:r>
                </w:p>
              </w:tc>
              <w:tc>
                <w:tcPr>
                  <w:tcW w:w="2435" w:type="dxa"/>
                  <w:shd w:val="clear" w:color="auto" w:fill="F4CCCC"/>
                  <w:tcMar>
                    <w:top w:w="100" w:type="dxa"/>
                    <w:left w:w="100" w:type="dxa"/>
                    <w:bottom w:w="100" w:type="dxa"/>
                    <w:right w:w="100" w:type="dxa"/>
                  </w:tcMar>
                </w:tcPr>
                <w:p w14:paraId="0C9193EB" w14:textId="77777777" w:rsidR="0041589C"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1F976750" w14:textId="77777777" w:rsidR="0041589C"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drawing>
                <wp:inline distT="114300" distB="114300" distL="114300" distR="114300" wp14:anchorId="17459875" wp14:editId="63F67B2C">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0E6BA90B" w14:textId="77777777" w:rsidR="0041589C" w:rsidRDefault="0041589C">
      <w:pPr>
        <w:rPr>
          <w:rFonts w:ascii="Open Sans" w:eastAsia="Open Sans" w:hAnsi="Open Sans" w:cs="Open Sans"/>
          <w:b/>
          <w:sz w:val="24"/>
          <w:szCs w:val="24"/>
        </w:rPr>
      </w:pPr>
    </w:p>
    <w:p w14:paraId="5340D64C" w14:textId="77777777" w:rsidR="0041589C" w:rsidRDefault="0041589C">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845"/>
        <w:gridCol w:w="540"/>
        <w:gridCol w:w="510"/>
        <w:gridCol w:w="495"/>
        <w:gridCol w:w="4695"/>
        <w:gridCol w:w="510"/>
        <w:gridCol w:w="510"/>
        <w:gridCol w:w="555"/>
        <w:gridCol w:w="3945"/>
      </w:tblGrid>
      <w:tr w:rsidR="0041589C" w14:paraId="08BB8D0A" w14:textId="77777777">
        <w:trPr>
          <w:trHeight w:val="440"/>
        </w:trPr>
        <w:tc>
          <w:tcPr>
            <w:tcW w:w="2250" w:type="dxa"/>
            <w:shd w:val="clear" w:color="auto" w:fill="auto"/>
            <w:tcMar>
              <w:top w:w="100" w:type="dxa"/>
              <w:left w:w="100" w:type="dxa"/>
              <w:bottom w:w="100" w:type="dxa"/>
              <w:right w:w="100" w:type="dxa"/>
            </w:tcMar>
          </w:tcPr>
          <w:p w14:paraId="796A1080" w14:textId="77777777" w:rsidR="0041589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90" w:type="dxa"/>
            <w:gridSpan w:val="4"/>
            <w:shd w:val="clear" w:color="auto" w:fill="auto"/>
            <w:tcMar>
              <w:top w:w="100" w:type="dxa"/>
              <w:left w:w="100" w:type="dxa"/>
              <w:bottom w:w="100" w:type="dxa"/>
              <w:right w:w="100" w:type="dxa"/>
            </w:tcMar>
          </w:tcPr>
          <w:p w14:paraId="7507F81B" w14:textId="77777777" w:rsidR="0041589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6270" w:type="dxa"/>
            <w:gridSpan w:val="4"/>
            <w:shd w:val="clear" w:color="auto" w:fill="auto"/>
            <w:tcMar>
              <w:top w:w="100" w:type="dxa"/>
              <w:left w:w="100" w:type="dxa"/>
              <w:bottom w:w="100" w:type="dxa"/>
              <w:right w:w="100" w:type="dxa"/>
            </w:tcMar>
          </w:tcPr>
          <w:p w14:paraId="4DC61C84" w14:textId="77777777" w:rsidR="0041589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3945" w:type="dxa"/>
            <w:shd w:val="clear" w:color="auto" w:fill="auto"/>
            <w:tcMar>
              <w:top w:w="100" w:type="dxa"/>
              <w:left w:w="100" w:type="dxa"/>
              <w:bottom w:w="100" w:type="dxa"/>
              <w:right w:w="100" w:type="dxa"/>
            </w:tcMar>
          </w:tcPr>
          <w:p w14:paraId="4440E5C5" w14:textId="77777777" w:rsidR="0041589C"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41589C" w14:paraId="7C606A32" w14:textId="77777777">
        <w:trPr>
          <w:trHeight w:val="440"/>
        </w:trPr>
        <w:tc>
          <w:tcPr>
            <w:tcW w:w="2250" w:type="dxa"/>
            <w:shd w:val="clear" w:color="auto" w:fill="auto"/>
            <w:tcMar>
              <w:top w:w="100" w:type="dxa"/>
              <w:left w:w="100" w:type="dxa"/>
              <w:bottom w:w="100" w:type="dxa"/>
              <w:right w:w="100" w:type="dxa"/>
            </w:tcMar>
          </w:tcPr>
          <w:p w14:paraId="1E1E5D46"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45" w:type="dxa"/>
            <w:shd w:val="clear" w:color="auto" w:fill="auto"/>
            <w:tcMar>
              <w:top w:w="100" w:type="dxa"/>
              <w:left w:w="100" w:type="dxa"/>
              <w:bottom w:w="100" w:type="dxa"/>
              <w:right w:w="100" w:type="dxa"/>
            </w:tcMar>
          </w:tcPr>
          <w:p w14:paraId="0DED1974"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5BF63481"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10" w:type="dxa"/>
            <w:shd w:val="clear" w:color="auto" w:fill="auto"/>
            <w:tcMar>
              <w:top w:w="100" w:type="dxa"/>
              <w:left w:w="100" w:type="dxa"/>
              <w:bottom w:w="100" w:type="dxa"/>
              <w:right w:w="100" w:type="dxa"/>
            </w:tcMar>
          </w:tcPr>
          <w:p w14:paraId="0F493001"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495" w:type="dxa"/>
            <w:shd w:val="clear" w:color="auto" w:fill="auto"/>
            <w:tcMar>
              <w:top w:w="100" w:type="dxa"/>
              <w:left w:w="100" w:type="dxa"/>
              <w:bottom w:w="100" w:type="dxa"/>
              <w:right w:w="100" w:type="dxa"/>
            </w:tcMar>
          </w:tcPr>
          <w:p w14:paraId="05C34280"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695" w:type="dxa"/>
            <w:shd w:val="clear" w:color="auto" w:fill="auto"/>
            <w:tcMar>
              <w:top w:w="100" w:type="dxa"/>
              <w:left w:w="100" w:type="dxa"/>
              <w:bottom w:w="100" w:type="dxa"/>
              <w:right w:w="100" w:type="dxa"/>
            </w:tcMar>
          </w:tcPr>
          <w:p w14:paraId="2EDADB74"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10" w:type="dxa"/>
            <w:shd w:val="clear" w:color="auto" w:fill="auto"/>
            <w:tcMar>
              <w:top w:w="100" w:type="dxa"/>
              <w:left w:w="100" w:type="dxa"/>
              <w:bottom w:w="100" w:type="dxa"/>
              <w:right w:w="100" w:type="dxa"/>
            </w:tcMar>
          </w:tcPr>
          <w:p w14:paraId="1D21B866"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10" w:type="dxa"/>
            <w:shd w:val="clear" w:color="auto" w:fill="auto"/>
            <w:tcMar>
              <w:top w:w="100" w:type="dxa"/>
              <w:left w:w="100" w:type="dxa"/>
              <w:bottom w:w="100" w:type="dxa"/>
              <w:right w:w="100" w:type="dxa"/>
            </w:tcMar>
          </w:tcPr>
          <w:p w14:paraId="31ABF0EE"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55" w:type="dxa"/>
            <w:shd w:val="clear" w:color="auto" w:fill="auto"/>
            <w:tcMar>
              <w:top w:w="100" w:type="dxa"/>
              <w:left w:w="100" w:type="dxa"/>
              <w:bottom w:w="100" w:type="dxa"/>
              <w:right w:w="100" w:type="dxa"/>
            </w:tcMar>
          </w:tcPr>
          <w:p w14:paraId="2C46A611"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3945" w:type="dxa"/>
            <w:shd w:val="clear" w:color="auto" w:fill="auto"/>
            <w:tcMar>
              <w:top w:w="100" w:type="dxa"/>
              <w:left w:w="100" w:type="dxa"/>
              <w:bottom w:w="100" w:type="dxa"/>
              <w:right w:w="100" w:type="dxa"/>
            </w:tcMar>
          </w:tcPr>
          <w:p w14:paraId="2D5D9838"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7AA55F1A" w14:textId="77777777" w:rsidR="0041589C" w:rsidRDefault="0041589C">
            <w:pPr>
              <w:widowControl w:val="0"/>
              <w:spacing w:line="240" w:lineRule="auto"/>
              <w:jc w:val="center"/>
              <w:rPr>
                <w:rFonts w:ascii="Open Sans" w:eastAsia="Open Sans" w:hAnsi="Open Sans" w:cs="Open Sans"/>
                <w:sz w:val="18"/>
                <w:szCs w:val="18"/>
              </w:rPr>
            </w:pPr>
          </w:p>
          <w:p w14:paraId="353E6294" w14:textId="77777777" w:rsidR="0041589C"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3558A49A" w14:textId="77777777" w:rsidR="0041589C" w:rsidRDefault="0041589C">
            <w:pPr>
              <w:widowControl w:val="0"/>
              <w:spacing w:line="240" w:lineRule="auto"/>
              <w:jc w:val="center"/>
              <w:rPr>
                <w:rFonts w:ascii="Open Sans" w:eastAsia="Open Sans" w:hAnsi="Open Sans" w:cs="Open Sans"/>
                <w:sz w:val="18"/>
                <w:szCs w:val="18"/>
              </w:rPr>
            </w:pPr>
          </w:p>
          <w:p w14:paraId="24AF83CF" w14:textId="77777777" w:rsidR="0041589C"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41589C" w14:paraId="0ACCA958" w14:textId="77777777">
        <w:trPr>
          <w:trHeight w:val="440"/>
        </w:trPr>
        <w:tc>
          <w:tcPr>
            <w:tcW w:w="2250" w:type="dxa"/>
            <w:shd w:val="clear" w:color="auto" w:fill="auto"/>
            <w:tcMar>
              <w:top w:w="100" w:type="dxa"/>
              <w:left w:w="100" w:type="dxa"/>
              <w:bottom w:w="100" w:type="dxa"/>
              <w:right w:w="100" w:type="dxa"/>
            </w:tcMar>
          </w:tcPr>
          <w:p w14:paraId="19D703BE"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Slips, Trips and Falls</w:t>
            </w:r>
          </w:p>
        </w:tc>
        <w:tc>
          <w:tcPr>
            <w:tcW w:w="1845" w:type="dxa"/>
            <w:shd w:val="clear" w:color="auto" w:fill="auto"/>
            <w:tcMar>
              <w:top w:w="100" w:type="dxa"/>
              <w:left w:w="100" w:type="dxa"/>
              <w:bottom w:w="100" w:type="dxa"/>
              <w:right w:w="100" w:type="dxa"/>
            </w:tcMar>
          </w:tcPr>
          <w:p w14:paraId="68B74200"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May cause injuries, spraining</w:t>
            </w:r>
          </w:p>
        </w:tc>
        <w:tc>
          <w:tcPr>
            <w:tcW w:w="540" w:type="dxa"/>
            <w:shd w:val="clear" w:color="auto" w:fill="auto"/>
            <w:tcMar>
              <w:top w:w="100" w:type="dxa"/>
              <w:left w:w="100" w:type="dxa"/>
              <w:bottom w:w="100" w:type="dxa"/>
              <w:right w:w="100" w:type="dxa"/>
            </w:tcMar>
          </w:tcPr>
          <w:p w14:paraId="596BD9C2"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3</w:t>
            </w:r>
          </w:p>
        </w:tc>
        <w:tc>
          <w:tcPr>
            <w:tcW w:w="510" w:type="dxa"/>
            <w:shd w:val="clear" w:color="auto" w:fill="auto"/>
            <w:tcMar>
              <w:top w:w="100" w:type="dxa"/>
              <w:left w:w="100" w:type="dxa"/>
              <w:bottom w:w="100" w:type="dxa"/>
              <w:right w:w="100" w:type="dxa"/>
            </w:tcMar>
          </w:tcPr>
          <w:p w14:paraId="198DC690"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6F07490B"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9</w:t>
            </w:r>
          </w:p>
        </w:tc>
        <w:tc>
          <w:tcPr>
            <w:tcW w:w="4695" w:type="dxa"/>
            <w:shd w:val="clear" w:color="auto" w:fill="auto"/>
            <w:tcMar>
              <w:top w:w="100" w:type="dxa"/>
              <w:left w:w="100" w:type="dxa"/>
              <w:bottom w:w="100" w:type="dxa"/>
              <w:right w:w="100" w:type="dxa"/>
            </w:tcMar>
          </w:tcPr>
          <w:p w14:paraId="058A16D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Keep walkways clear of obstacles and obstructions</w:t>
            </w:r>
          </w:p>
          <w:p w14:paraId="1D9A3874" w14:textId="77777777" w:rsidR="0041589C" w:rsidRDefault="0041589C">
            <w:pPr>
              <w:widowControl w:val="0"/>
              <w:spacing w:line="240" w:lineRule="auto"/>
              <w:rPr>
                <w:rFonts w:ascii="Open Sans" w:eastAsia="Open Sans" w:hAnsi="Open Sans" w:cs="Open Sans"/>
              </w:rPr>
            </w:pPr>
          </w:p>
          <w:p w14:paraId="40747C87"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Ensure members have good housekeeping by picking up belongings and keeping areas organised and tidy</w:t>
            </w:r>
          </w:p>
          <w:p w14:paraId="4FDA1E55" w14:textId="77777777" w:rsidR="0041589C" w:rsidRDefault="0041589C">
            <w:pPr>
              <w:widowControl w:val="0"/>
              <w:spacing w:line="240" w:lineRule="auto"/>
              <w:rPr>
                <w:rFonts w:ascii="Open Sans" w:eastAsia="Open Sans" w:hAnsi="Open Sans" w:cs="Open Sans"/>
              </w:rPr>
            </w:pPr>
          </w:p>
          <w:p w14:paraId="7DCA942B"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Any spilt liquid will be mopped up immediately and appropriate signage will be put up if floors are wet</w:t>
            </w:r>
          </w:p>
        </w:tc>
        <w:tc>
          <w:tcPr>
            <w:tcW w:w="510" w:type="dxa"/>
            <w:shd w:val="clear" w:color="auto" w:fill="auto"/>
            <w:tcMar>
              <w:top w:w="100" w:type="dxa"/>
              <w:left w:w="100" w:type="dxa"/>
              <w:bottom w:w="100" w:type="dxa"/>
              <w:right w:w="100" w:type="dxa"/>
            </w:tcMar>
          </w:tcPr>
          <w:p w14:paraId="5FA32809"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1</w:t>
            </w:r>
          </w:p>
        </w:tc>
        <w:tc>
          <w:tcPr>
            <w:tcW w:w="510" w:type="dxa"/>
            <w:shd w:val="clear" w:color="auto" w:fill="auto"/>
            <w:tcMar>
              <w:top w:w="100" w:type="dxa"/>
              <w:left w:w="100" w:type="dxa"/>
              <w:bottom w:w="100" w:type="dxa"/>
              <w:right w:w="100" w:type="dxa"/>
            </w:tcMar>
          </w:tcPr>
          <w:p w14:paraId="1143C933"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2</w:t>
            </w:r>
          </w:p>
        </w:tc>
        <w:tc>
          <w:tcPr>
            <w:tcW w:w="555" w:type="dxa"/>
            <w:shd w:val="clear" w:color="auto" w:fill="auto"/>
            <w:tcMar>
              <w:top w:w="100" w:type="dxa"/>
              <w:left w:w="100" w:type="dxa"/>
              <w:bottom w:w="100" w:type="dxa"/>
              <w:right w:w="100" w:type="dxa"/>
            </w:tcMar>
          </w:tcPr>
          <w:p w14:paraId="708A5A87" w14:textId="77777777" w:rsidR="0041589C" w:rsidRDefault="00000000">
            <w:pPr>
              <w:widowControl w:val="0"/>
              <w:spacing w:line="240" w:lineRule="auto"/>
              <w:jc w:val="center"/>
              <w:rPr>
                <w:rFonts w:ascii="Open Sans" w:eastAsia="Open Sans" w:hAnsi="Open Sans" w:cs="Open Sans"/>
              </w:rPr>
            </w:pPr>
            <w:r>
              <w:rPr>
                <w:rFonts w:ascii="Open Sans" w:eastAsia="Open Sans" w:hAnsi="Open Sans" w:cs="Open Sans"/>
              </w:rPr>
              <w:t>2</w:t>
            </w:r>
          </w:p>
        </w:tc>
        <w:tc>
          <w:tcPr>
            <w:tcW w:w="3945" w:type="dxa"/>
            <w:shd w:val="clear" w:color="auto" w:fill="auto"/>
            <w:tcMar>
              <w:top w:w="100" w:type="dxa"/>
              <w:left w:w="100" w:type="dxa"/>
              <w:bottom w:w="100" w:type="dxa"/>
              <w:right w:w="100" w:type="dxa"/>
            </w:tcMar>
          </w:tcPr>
          <w:p w14:paraId="06BFE54F" w14:textId="77777777" w:rsidR="0041589C" w:rsidRDefault="0041589C">
            <w:pPr>
              <w:widowControl w:val="0"/>
              <w:spacing w:line="240" w:lineRule="auto"/>
              <w:jc w:val="center"/>
              <w:rPr>
                <w:rFonts w:ascii="Open Sans" w:eastAsia="Open Sans" w:hAnsi="Open Sans" w:cs="Open Sans"/>
              </w:rPr>
            </w:pPr>
          </w:p>
        </w:tc>
      </w:tr>
      <w:tr w:rsidR="0041589C" w14:paraId="51DEA6FA" w14:textId="77777777">
        <w:trPr>
          <w:trHeight w:val="440"/>
        </w:trPr>
        <w:tc>
          <w:tcPr>
            <w:tcW w:w="2250" w:type="dxa"/>
            <w:shd w:val="clear" w:color="auto" w:fill="auto"/>
            <w:tcMar>
              <w:top w:w="100" w:type="dxa"/>
              <w:left w:w="100" w:type="dxa"/>
              <w:bottom w:w="100" w:type="dxa"/>
              <w:right w:w="100" w:type="dxa"/>
            </w:tcMar>
          </w:tcPr>
          <w:p w14:paraId="68895DCC"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Overcrowding in event or workshop spaces</w:t>
            </w:r>
          </w:p>
        </w:tc>
        <w:tc>
          <w:tcPr>
            <w:tcW w:w="1845" w:type="dxa"/>
            <w:shd w:val="clear" w:color="auto" w:fill="auto"/>
            <w:tcMar>
              <w:top w:w="100" w:type="dxa"/>
              <w:left w:w="100" w:type="dxa"/>
              <w:bottom w:w="100" w:type="dxa"/>
              <w:right w:w="100" w:type="dxa"/>
            </w:tcMar>
          </w:tcPr>
          <w:p w14:paraId="78E04A3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Injury due to blocked exits</w:t>
            </w:r>
          </w:p>
          <w:p w14:paraId="4F8C7B38" w14:textId="77777777" w:rsidR="0041589C" w:rsidRDefault="0041589C">
            <w:pPr>
              <w:widowControl w:val="0"/>
              <w:spacing w:line="240" w:lineRule="auto"/>
              <w:rPr>
                <w:rFonts w:ascii="Open Sans" w:eastAsia="Open Sans" w:hAnsi="Open Sans" w:cs="Open Sans"/>
              </w:rPr>
            </w:pPr>
          </w:p>
          <w:p w14:paraId="5B5FFFC3"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 xml:space="preserve">Inability to </w:t>
            </w:r>
            <w:r>
              <w:rPr>
                <w:rFonts w:ascii="Open Sans" w:eastAsia="Open Sans" w:hAnsi="Open Sans" w:cs="Open Sans"/>
              </w:rPr>
              <w:lastRenderedPageBreak/>
              <w:t>evacuate quickly in an emergency</w:t>
            </w:r>
          </w:p>
          <w:p w14:paraId="0CE3D5AD" w14:textId="77777777" w:rsidR="0041589C" w:rsidRDefault="0041589C">
            <w:pPr>
              <w:widowControl w:val="0"/>
              <w:spacing w:line="240" w:lineRule="auto"/>
              <w:rPr>
                <w:rFonts w:ascii="Open Sans" w:eastAsia="Open Sans" w:hAnsi="Open Sans" w:cs="Open Sans"/>
              </w:rPr>
            </w:pPr>
          </w:p>
          <w:p w14:paraId="1B890EA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Physical injury from cramped conditions</w:t>
            </w:r>
          </w:p>
        </w:tc>
        <w:tc>
          <w:tcPr>
            <w:tcW w:w="540" w:type="dxa"/>
            <w:shd w:val="clear" w:color="auto" w:fill="auto"/>
            <w:tcMar>
              <w:top w:w="100" w:type="dxa"/>
              <w:left w:w="100" w:type="dxa"/>
              <w:bottom w:w="100" w:type="dxa"/>
              <w:right w:w="100" w:type="dxa"/>
            </w:tcMar>
          </w:tcPr>
          <w:p w14:paraId="740447C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lastRenderedPageBreak/>
              <w:t>3</w:t>
            </w:r>
          </w:p>
        </w:tc>
        <w:tc>
          <w:tcPr>
            <w:tcW w:w="510" w:type="dxa"/>
            <w:shd w:val="clear" w:color="auto" w:fill="auto"/>
            <w:tcMar>
              <w:top w:w="100" w:type="dxa"/>
              <w:left w:w="100" w:type="dxa"/>
              <w:bottom w:w="100" w:type="dxa"/>
              <w:right w:w="100" w:type="dxa"/>
            </w:tcMar>
          </w:tcPr>
          <w:p w14:paraId="63437E9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2F5BDE6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shd w:val="clear" w:color="auto" w:fill="auto"/>
            <w:tcMar>
              <w:top w:w="100" w:type="dxa"/>
              <w:left w:w="100" w:type="dxa"/>
              <w:bottom w:w="100" w:type="dxa"/>
              <w:right w:w="100" w:type="dxa"/>
            </w:tcMar>
          </w:tcPr>
          <w:p w14:paraId="726F680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Use spaces with known capacity limits</w:t>
            </w:r>
          </w:p>
          <w:p w14:paraId="36F61215" w14:textId="77777777" w:rsidR="0041589C" w:rsidRDefault="0041589C">
            <w:pPr>
              <w:widowControl w:val="0"/>
              <w:spacing w:line="240" w:lineRule="auto"/>
              <w:rPr>
                <w:rFonts w:ascii="Open Sans" w:eastAsia="Open Sans" w:hAnsi="Open Sans" w:cs="Open Sans"/>
              </w:rPr>
            </w:pPr>
          </w:p>
          <w:p w14:paraId="1920852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Monitor the number of attendees through ticketing events with limited space</w:t>
            </w:r>
          </w:p>
          <w:p w14:paraId="0F9FD9C5" w14:textId="77777777" w:rsidR="0041589C" w:rsidRDefault="0041589C">
            <w:pPr>
              <w:widowControl w:val="0"/>
              <w:spacing w:line="240" w:lineRule="auto"/>
              <w:rPr>
                <w:rFonts w:ascii="Open Sans" w:eastAsia="Open Sans" w:hAnsi="Open Sans" w:cs="Open Sans"/>
              </w:rPr>
            </w:pPr>
          </w:p>
          <w:p w14:paraId="0272167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 xml:space="preserve">Ensure fire exits and pathways are clear and not blocked by bags or equipment. </w:t>
            </w:r>
          </w:p>
        </w:tc>
        <w:tc>
          <w:tcPr>
            <w:tcW w:w="510" w:type="dxa"/>
            <w:shd w:val="clear" w:color="auto" w:fill="auto"/>
            <w:tcMar>
              <w:top w:w="100" w:type="dxa"/>
              <w:left w:w="100" w:type="dxa"/>
              <w:bottom w:w="100" w:type="dxa"/>
              <w:right w:w="100" w:type="dxa"/>
            </w:tcMar>
          </w:tcPr>
          <w:p w14:paraId="6DD37F2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lastRenderedPageBreak/>
              <w:t>1</w:t>
            </w:r>
          </w:p>
        </w:tc>
        <w:tc>
          <w:tcPr>
            <w:tcW w:w="510" w:type="dxa"/>
            <w:shd w:val="clear" w:color="auto" w:fill="auto"/>
            <w:tcMar>
              <w:top w:w="100" w:type="dxa"/>
              <w:left w:w="100" w:type="dxa"/>
              <w:bottom w:w="100" w:type="dxa"/>
              <w:right w:w="100" w:type="dxa"/>
            </w:tcMar>
          </w:tcPr>
          <w:p w14:paraId="65C3064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shd w:val="clear" w:color="auto" w:fill="auto"/>
            <w:tcMar>
              <w:top w:w="100" w:type="dxa"/>
              <w:left w:w="100" w:type="dxa"/>
              <w:bottom w:w="100" w:type="dxa"/>
              <w:right w:w="100" w:type="dxa"/>
            </w:tcMar>
          </w:tcPr>
          <w:p w14:paraId="05D4478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3945" w:type="dxa"/>
            <w:shd w:val="clear" w:color="auto" w:fill="auto"/>
            <w:tcMar>
              <w:top w:w="100" w:type="dxa"/>
              <w:left w:w="100" w:type="dxa"/>
              <w:bottom w:w="100" w:type="dxa"/>
              <w:right w:w="100" w:type="dxa"/>
            </w:tcMar>
          </w:tcPr>
          <w:p w14:paraId="3BC8E44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The President and Secretary will review booking forms to ensure venue capacities are matched</w:t>
            </w:r>
          </w:p>
          <w:p w14:paraId="24EB4B25" w14:textId="77777777" w:rsidR="0041589C" w:rsidRDefault="0041589C">
            <w:pPr>
              <w:widowControl w:val="0"/>
              <w:spacing w:line="240" w:lineRule="auto"/>
              <w:rPr>
                <w:rFonts w:ascii="Open Sans" w:eastAsia="Open Sans" w:hAnsi="Open Sans" w:cs="Open Sans"/>
              </w:rPr>
            </w:pPr>
          </w:p>
          <w:p w14:paraId="71AE96D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lastRenderedPageBreak/>
              <w:t>Risk to be reviewed if event attendance increases significantly [Within 1 week of acknowledged change].</w:t>
            </w:r>
          </w:p>
        </w:tc>
      </w:tr>
      <w:tr w:rsidR="0041589C" w14:paraId="23CBFECA" w14:textId="77777777">
        <w:trPr>
          <w:trHeight w:val="440"/>
        </w:trPr>
        <w:tc>
          <w:tcPr>
            <w:tcW w:w="2250" w:type="dxa"/>
            <w:shd w:val="clear" w:color="auto" w:fill="auto"/>
            <w:tcMar>
              <w:top w:w="100" w:type="dxa"/>
              <w:left w:w="100" w:type="dxa"/>
              <w:bottom w:w="100" w:type="dxa"/>
              <w:right w:w="100" w:type="dxa"/>
            </w:tcMar>
          </w:tcPr>
          <w:p w14:paraId="65B8A70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lastRenderedPageBreak/>
              <w:t>Fire</w:t>
            </w:r>
          </w:p>
        </w:tc>
        <w:tc>
          <w:tcPr>
            <w:tcW w:w="1845" w:type="dxa"/>
            <w:shd w:val="clear" w:color="auto" w:fill="auto"/>
            <w:tcMar>
              <w:top w:w="100" w:type="dxa"/>
              <w:left w:w="100" w:type="dxa"/>
              <w:bottom w:w="100" w:type="dxa"/>
              <w:right w:w="100" w:type="dxa"/>
            </w:tcMar>
          </w:tcPr>
          <w:p w14:paraId="77ED7C9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Injury caused by heat and flames</w:t>
            </w:r>
          </w:p>
          <w:p w14:paraId="6CD13851" w14:textId="77777777" w:rsidR="0041589C" w:rsidRDefault="0041589C">
            <w:pPr>
              <w:widowControl w:val="0"/>
              <w:spacing w:line="240" w:lineRule="auto"/>
              <w:rPr>
                <w:rFonts w:ascii="Open Sans" w:eastAsia="Open Sans" w:hAnsi="Open Sans" w:cs="Open Sans"/>
              </w:rPr>
            </w:pPr>
          </w:p>
          <w:p w14:paraId="316A73B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Suffocation or poisoning from smoke</w:t>
            </w:r>
          </w:p>
          <w:p w14:paraId="5BE4EEF1" w14:textId="77777777" w:rsidR="0041589C" w:rsidRDefault="0041589C">
            <w:pPr>
              <w:widowControl w:val="0"/>
              <w:spacing w:line="240" w:lineRule="auto"/>
              <w:rPr>
                <w:rFonts w:ascii="Open Sans" w:eastAsia="Open Sans" w:hAnsi="Open Sans" w:cs="Open Sans"/>
              </w:rPr>
            </w:pPr>
          </w:p>
          <w:p w14:paraId="78AF82B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Injury from the collapse of a building</w:t>
            </w:r>
          </w:p>
        </w:tc>
        <w:tc>
          <w:tcPr>
            <w:tcW w:w="540" w:type="dxa"/>
            <w:shd w:val="clear" w:color="auto" w:fill="auto"/>
            <w:tcMar>
              <w:top w:w="100" w:type="dxa"/>
              <w:left w:w="100" w:type="dxa"/>
              <w:bottom w:w="100" w:type="dxa"/>
              <w:right w:w="100" w:type="dxa"/>
            </w:tcMar>
          </w:tcPr>
          <w:p w14:paraId="0037A22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shd w:val="clear" w:color="auto" w:fill="auto"/>
            <w:tcMar>
              <w:top w:w="100" w:type="dxa"/>
              <w:left w:w="100" w:type="dxa"/>
              <w:bottom w:w="100" w:type="dxa"/>
              <w:right w:w="100" w:type="dxa"/>
            </w:tcMar>
          </w:tcPr>
          <w:p w14:paraId="7154274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5</w:t>
            </w:r>
          </w:p>
        </w:tc>
        <w:tc>
          <w:tcPr>
            <w:tcW w:w="495" w:type="dxa"/>
            <w:shd w:val="clear" w:color="auto" w:fill="auto"/>
            <w:tcMar>
              <w:top w:w="100" w:type="dxa"/>
              <w:left w:w="100" w:type="dxa"/>
              <w:bottom w:w="100" w:type="dxa"/>
              <w:right w:w="100" w:type="dxa"/>
            </w:tcMar>
          </w:tcPr>
          <w:p w14:paraId="4474A837"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10</w:t>
            </w:r>
          </w:p>
        </w:tc>
        <w:tc>
          <w:tcPr>
            <w:tcW w:w="4695" w:type="dxa"/>
            <w:shd w:val="clear" w:color="auto" w:fill="auto"/>
            <w:tcMar>
              <w:top w:w="100" w:type="dxa"/>
              <w:left w:w="100" w:type="dxa"/>
              <w:bottom w:w="100" w:type="dxa"/>
              <w:right w:w="100" w:type="dxa"/>
            </w:tcMar>
          </w:tcPr>
          <w:p w14:paraId="4A6615C7"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All members will be made aware of emergency exits and fire procedures.</w:t>
            </w:r>
          </w:p>
          <w:p w14:paraId="495E5E4A" w14:textId="77777777" w:rsidR="0041589C" w:rsidRDefault="0041589C">
            <w:pPr>
              <w:widowControl w:val="0"/>
              <w:spacing w:line="240" w:lineRule="auto"/>
              <w:rPr>
                <w:rFonts w:ascii="Open Sans" w:eastAsia="Open Sans" w:hAnsi="Open Sans" w:cs="Open Sans"/>
              </w:rPr>
            </w:pPr>
          </w:p>
          <w:p w14:paraId="4454256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Any extra accessibility needs of members will be discussed and practices will be implemented/plans updated by committee members.</w:t>
            </w:r>
          </w:p>
          <w:p w14:paraId="6B2BEF87" w14:textId="77777777" w:rsidR="0041589C" w:rsidRDefault="00000000">
            <w:pPr>
              <w:widowControl w:val="0"/>
              <w:spacing w:before="240" w:after="240"/>
              <w:rPr>
                <w:rFonts w:ascii="Open Sans" w:eastAsia="Open Sans" w:hAnsi="Open Sans" w:cs="Open Sans"/>
              </w:rPr>
            </w:pPr>
            <w:r>
              <w:rPr>
                <w:rFonts w:ascii="Open Sans" w:eastAsia="Open Sans" w:hAnsi="Open Sans" w:cs="Open Sans"/>
                <w:color w:val="202124"/>
              </w:rPr>
              <w:t>In case of a fire, sound the fire alarm and evacuate the building.</w:t>
            </w:r>
          </w:p>
        </w:tc>
        <w:tc>
          <w:tcPr>
            <w:tcW w:w="510" w:type="dxa"/>
            <w:shd w:val="clear" w:color="auto" w:fill="auto"/>
            <w:tcMar>
              <w:top w:w="100" w:type="dxa"/>
              <w:left w:w="100" w:type="dxa"/>
              <w:bottom w:w="100" w:type="dxa"/>
              <w:right w:w="100" w:type="dxa"/>
            </w:tcMar>
          </w:tcPr>
          <w:p w14:paraId="0F910BB3"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shd w:val="clear" w:color="auto" w:fill="auto"/>
            <w:tcMar>
              <w:top w:w="100" w:type="dxa"/>
              <w:left w:w="100" w:type="dxa"/>
              <w:bottom w:w="100" w:type="dxa"/>
              <w:right w:w="100" w:type="dxa"/>
            </w:tcMar>
          </w:tcPr>
          <w:p w14:paraId="4A7A9D0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55" w:type="dxa"/>
            <w:shd w:val="clear" w:color="auto" w:fill="auto"/>
            <w:tcMar>
              <w:top w:w="100" w:type="dxa"/>
              <w:left w:w="100" w:type="dxa"/>
              <w:bottom w:w="100" w:type="dxa"/>
              <w:right w:w="100" w:type="dxa"/>
            </w:tcMar>
          </w:tcPr>
          <w:p w14:paraId="5CE70EE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3945" w:type="dxa"/>
            <w:shd w:val="clear" w:color="auto" w:fill="auto"/>
            <w:tcMar>
              <w:top w:w="100" w:type="dxa"/>
              <w:left w:w="100" w:type="dxa"/>
              <w:bottom w:w="100" w:type="dxa"/>
              <w:right w:w="100" w:type="dxa"/>
            </w:tcMar>
          </w:tcPr>
          <w:p w14:paraId="27347DD4" w14:textId="77777777" w:rsidR="0041589C" w:rsidRDefault="0041589C">
            <w:pPr>
              <w:widowControl w:val="0"/>
              <w:spacing w:line="240" w:lineRule="auto"/>
              <w:rPr>
                <w:rFonts w:ascii="Open Sans" w:eastAsia="Open Sans" w:hAnsi="Open Sans" w:cs="Open Sans"/>
              </w:rPr>
            </w:pPr>
          </w:p>
        </w:tc>
      </w:tr>
      <w:tr w:rsidR="0041589C" w14:paraId="629D9962" w14:textId="77777777">
        <w:trPr>
          <w:trHeight w:val="440"/>
        </w:trPr>
        <w:tc>
          <w:tcPr>
            <w:tcW w:w="2250" w:type="dxa"/>
            <w:shd w:val="clear" w:color="auto" w:fill="auto"/>
            <w:tcMar>
              <w:top w:w="100" w:type="dxa"/>
              <w:left w:w="100" w:type="dxa"/>
              <w:bottom w:w="100" w:type="dxa"/>
              <w:right w:w="100" w:type="dxa"/>
            </w:tcMar>
          </w:tcPr>
          <w:p w14:paraId="63FA5DE1"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Electricity</w:t>
            </w:r>
          </w:p>
        </w:tc>
        <w:tc>
          <w:tcPr>
            <w:tcW w:w="1845" w:type="dxa"/>
            <w:shd w:val="clear" w:color="auto" w:fill="auto"/>
            <w:tcMar>
              <w:top w:w="100" w:type="dxa"/>
              <w:left w:w="100" w:type="dxa"/>
              <w:bottom w:w="100" w:type="dxa"/>
              <w:right w:w="100" w:type="dxa"/>
            </w:tcMar>
          </w:tcPr>
          <w:p w14:paraId="16F05A0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Electric shock (from coming into direct contact with bare wires of an appliance)</w:t>
            </w:r>
          </w:p>
          <w:p w14:paraId="1DBB9258" w14:textId="77777777" w:rsidR="0041589C" w:rsidRDefault="0041589C">
            <w:pPr>
              <w:widowControl w:val="0"/>
              <w:spacing w:line="240" w:lineRule="auto"/>
              <w:rPr>
                <w:rFonts w:ascii="Open Sans" w:eastAsia="Open Sans" w:hAnsi="Open Sans" w:cs="Open Sans"/>
              </w:rPr>
            </w:pPr>
          </w:p>
          <w:p w14:paraId="3FEA09D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Secondary injury from electric shock (burns and fire caused by electricity, falling off a ladder if shocked at height)</w:t>
            </w:r>
          </w:p>
          <w:p w14:paraId="10886F13" w14:textId="77777777" w:rsidR="0041589C" w:rsidRDefault="0041589C">
            <w:pPr>
              <w:widowControl w:val="0"/>
              <w:spacing w:line="240" w:lineRule="auto"/>
              <w:rPr>
                <w:rFonts w:ascii="Open Sans" w:eastAsia="Open Sans" w:hAnsi="Open Sans" w:cs="Open Sans"/>
              </w:rPr>
            </w:pPr>
          </w:p>
          <w:p w14:paraId="5D19E9F1"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Injury from improper use of equipment</w:t>
            </w:r>
          </w:p>
        </w:tc>
        <w:tc>
          <w:tcPr>
            <w:tcW w:w="540" w:type="dxa"/>
            <w:shd w:val="clear" w:color="auto" w:fill="auto"/>
            <w:tcMar>
              <w:top w:w="100" w:type="dxa"/>
              <w:left w:w="100" w:type="dxa"/>
              <w:bottom w:w="100" w:type="dxa"/>
              <w:right w:w="100" w:type="dxa"/>
            </w:tcMar>
          </w:tcPr>
          <w:p w14:paraId="4630ABA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lastRenderedPageBreak/>
              <w:t>3</w:t>
            </w:r>
          </w:p>
        </w:tc>
        <w:tc>
          <w:tcPr>
            <w:tcW w:w="510" w:type="dxa"/>
            <w:shd w:val="clear" w:color="auto" w:fill="auto"/>
            <w:tcMar>
              <w:top w:w="100" w:type="dxa"/>
              <w:left w:w="100" w:type="dxa"/>
              <w:bottom w:w="100" w:type="dxa"/>
              <w:right w:w="100" w:type="dxa"/>
            </w:tcMar>
          </w:tcPr>
          <w:p w14:paraId="5436DF9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582D8D1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shd w:val="clear" w:color="auto" w:fill="auto"/>
            <w:tcMar>
              <w:top w:w="100" w:type="dxa"/>
              <w:left w:w="100" w:type="dxa"/>
              <w:bottom w:w="100" w:type="dxa"/>
              <w:right w:w="100" w:type="dxa"/>
            </w:tcMar>
          </w:tcPr>
          <w:p w14:paraId="668A52E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Ensure no damaged wires are present within the room and inform building staff if damage is present.</w:t>
            </w:r>
          </w:p>
          <w:p w14:paraId="639BD79D" w14:textId="77777777" w:rsidR="0041589C" w:rsidRDefault="0041589C">
            <w:pPr>
              <w:widowControl w:val="0"/>
              <w:spacing w:line="240" w:lineRule="auto"/>
              <w:rPr>
                <w:rFonts w:ascii="Open Sans" w:eastAsia="Open Sans" w:hAnsi="Open Sans" w:cs="Open Sans"/>
              </w:rPr>
            </w:pPr>
          </w:p>
          <w:p w14:paraId="6CAB7E7F"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No society members will be involved in fixing or amending electrical issues within the room or events.</w:t>
            </w:r>
          </w:p>
        </w:tc>
        <w:tc>
          <w:tcPr>
            <w:tcW w:w="510" w:type="dxa"/>
            <w:shd w:val="clear" w:color="auto" w:fill="auto"/>
            <w:tcMar>
              <w:top w:w="100" w:type="dxa"/>
              <w:left w:w="100" w:type="dxa"/>
              <w:bottom w:w="100" w:type="dxa"/>
              <w:right w:w="100" w:type="dxa"/>
            </w:tcMar>
          </w:tcPr>
          <w:p w14:paraId="0A20AD86"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shd w:val="clear" w:color="auto" w:fill="auto"/>
            <w:tcMar>
              <w:top w:w="100" w:type="dxa"/>
              <w:left w:w="100" w:type="dxa"/>
              <w:bottom w:w="100" w:type="dxa"/>
              <w:right w:w="100" w:type="dxa"/>
            </w:tcMar>
          </w:tcPr>
          <w:p w14:paraId="22ADAA0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shd w:val="clear" w:color="auto" w:fill="auto"/>
            <w:tcMar>
              <w:top w:w="100" w:type="dxa"/>
              <w:left w:w="100" w:type="dxa"/>
              <w:bottom w:w="100" w:type="dxa"/>
              <w:right w:w="100" w:type="dxa"/>
            </w:tcMar>
          </w:tcPr>
          <w:p w14:paraId="7B5F7DF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3945" w:type="dxa"/>
            <w:shd w:val="clear" w:color="auto" w:fill="auto"/>
            <w:tcMar>
              <w:top w:w="100" w:type="dxa"/>
              <w:left w:w="100" w:type="dxa"/>
              <w:bottom w:w="100" w:type="dxa"/>
              <w:right w:w="100" w:type="dxa"/>
            </w:tcMar>
          </w:tcPr>
          <w:p w14:paraId="196F6C62" w14:textId="77777777" w:rsidR="0041589C" w:rsidRDefault="0041589C">
            <w:pPr>
              <w:widowControl w:val="0"/>
              <w:spacing w:line="240" w:lineRule="auto"/>
              <w:rPr>
                <w:rFonts w:ascii="Open Sans" w:eastAsia="Open Sans" w:hAnsi="Open Sans" w:cs="Open Sans"/>
              </w:rPr>
            </w:pPr>
          </w:p>
        </w:tc>
      </w:tr>
      <w:tr w:rsidR="0041589C" w14:paraId="3E82B1EF" w14:textId="77777777">
        <w:trPr>
          <w:trHeight w:val="440"/>
        </w:trPr>
        <w:tc>
          <w:tcPr>
            <w:tcW w:w="2250" w:type="dxa"/>
            <w:shd w:val="clear" w:color="auto" w:fill="auto"/>
            <w:tcMar>
              <w:top w:w="100" w:type="dxa"/>
              <w:left w:w="100" w:type="dxa"/>
              <w:bottom w:w="100" w:type="dxa"/>
              <w:right w:w="100" w:type="dxa"/>
            </w:tcMar>
          </w:tcPr>
          <w:p w14:paraId="53121DC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Injury or incident during travel to external venues or events</w:t>
            </w:r>
          </w:p>
        </w:tc>
        <w:tc>
          <w:tcPr>
            <w:tcW w:w="1845" w:type="dxa"/>
            <w:shd w:val="clear" w:color="auto" w:fill="auto"/>
            <w:tcMar>
              <w:top w:w="100" w:type="dxa"/>
              <w:left w:w="100" w:type="dxa"/>
              <w:bottom w:w="100" w:type="dxa"/>
              <w:right w:w="100" w:type="dxa"/>
            </w:tcMar>
          </w:tcPr>
          <w:p w14:paraId="790CC7E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Accidents, personal injury</w:t>
            </w:r>
          </w:p>
          <w:p w14:paraId="7A5D2794" w14:textId="77777777" w:rsidR="0041589C" w:rsidRDefault="0041589C">
            <w:pPr>
              <w:widowControl w:val="0"/>
              <w:spacing w:line="240" w:lineRule="auto"/>
              <w:rPr>
                <w:rFonts w:ascii="Open Sans" w:eastAsia="Open Sans" w:hAnsi="Open Sans" w:cs="Open Sans"/>
              </w:rPr>
            </w:pPr>
          </w:p>
          <w:p w14:paraId="62C449FB"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Getting lost or separated from group</w:t>
            </w:r>
          </w:p>
          <w:p w14:paraId="1F570DB5" w14:textId="77777777" w:rsidR="0041589C" w:rsidRDefault="0041589C">
            <w:pPr>
              <w:widowControl w:val="0"/>
              <w:spacing w:line="240" w:lineRule="auto"/>
              <w:rPr>
                <w:rFonts w:ascii="Open Sans" w:eastAsia="Open Sans" w:hAnsi="Open Sans" w:cs="Open Sans"/>
              </w:rPr>
            </w:pPr>
          </w:p>
          <w:p w14:paraId="69B5A55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Delays and weather exposure</w:t>
            </w:r>
          </w:p>
        </w:tc>
        <w:tc>
          <w:tcPr>
            <w:tcW w:w="540" w:type="dxa"/>
            <w:shd w:val="clear" w:color="auto" w:fill="auto"/>
            <w:tcMar>
              <w:top w:w="100" w:type="dxa"/>
              <w:left w:w="100" w:type="dxa"/>
              <w:bottom w:w="100" w:type="dxa"/>
              <w:right w:w="100" w:type="dxa"/>
            </w:tcMar>
          </w:tcPr>
          <w:p w14:paraId="789479C7"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shd w:val="clear" w:color="auto" w:fill="auto"/>
            <w:tcMar>
              <w:top w:w="100" w:type="dxa"/>
              <w:left w:w="100" w:type="dxa"/>
              <w:bottom w:w="100" w:type="dxa"/>
              <w:right w:w="100" w:type="dxa"/>
            </w:tcMar>
          </w:tcPr>
          <w:p w14:paraId="7310C791"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65C504A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6</w:t>
            </w:r>
          </w:p>
        </w:tc>
        <w:tc>
          <w:tcPr>
            <w:tcW w:w="4695" w:type="dxa"/>
            <w:shd w:val="clear" w:color="auto" w:fill="auto"/>
            <w:tcMar>
              <w:top w:w="100" w:type="dxa"/>
              <w:left w:w="100" w:type="dxa"/>
              <w:bottom w:w="100" w:type="dxa"/>
              <w:right w:w="100" w:type="dxa"/>
            </w:tcMar>
          </w:tcPr>
          <w:p w14:paraId="52515C8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Committee to confirm travel plans in advance and share with attendees</w:t>
            </w:r>
          </w:p>
          <w:p w14:paraId="16588928" w14:textId="77777777" w:rsidR="0041589C" w:rsidRDefault="0041589C">
            <w:pPr>
              <w:widowControl w:val="0"/>
              <w:spacing w:line="240" w:lineRule="auto"/>
              <w:rPr>
                <w:rFonts w:ascii="Open Sans" w:eastAsia="Open Sans" w:hAnsi="Open Sans" w:cs="Open Sans"/>
              </w:rPr>
            </w:pPr>
          </w:p>
          <w:p w14:paraId="5D9287A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Members will be advised to stay in groups</w:t>
            </w:r>
          </w:p>
          <w:p w14:paraId="596A7CB0" w14:textId="77777777" w:rsidR="0041589C" w:rsidRDefault="0041589C">
            <w:pPr>
              <w:widowControl w:val="0"/>
              <w:spacing w:line="240" w:lineRule="auto"/>
              <w:rPr>
                <w:rFonts w:ascii="Open Sans" w:eastAsia="Open Sans" w:hAnsi="Open Sans" w:cs="Open Sans"/>
              </w:rPr>
            </w:pPr>
          </w:p>
          <w:p w14:paraId="653E4B2B"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For large trips, at least one First Aid-trained committee member will attend</w:t>
            </w:r>
          </w:p>
          <w:p w14:paraId="21D6ABA8" w14:textId="77777777" w:rsidR="0041589C" w:rsidRDefault="0041589C">
            <w:pPr>
              <w:widowControl w:val="0"/>
              <w:spacing w:line="240" w:lineRule="auto"/>
              <w:rPr>
                <w:rFonts w:ascii="Open Sans" w:eastAsia="Open Sans" w:hAnsi="Open Sans" w:cs="Open Sans"/>
              </w:rPr>
            </w:pPr>
          </w:p>
          <w:p w14:paraId="4384093F"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Emergency contact numbers to be circulated.</w:t>
            </w:r>
          </w:p>
        </w:tc>
        <w:tc>
          <w:tcPr>
            <w:tcW w:w="510" w:type="dxa"/>
            <w:shd w:val="clear" w:color="auto" w:fill="auto"/>
            <w:tcMar>
              <w:top w:w="100" w:type="dxa"/>
              <w:left w:w="100" w:type="dxa"/>
              <w:bottom w:w="100" w:type="dxa"/>
              <w:right w:w="100" w:type="dxa"/>
            </w:tcMar>
          </w:tcPr>
          <w:p w14:paraId="3B639F16"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shd w:val="clear" w:color="auto" w:fill="auto"/>
            <w:tcMar>
              <w:top w:w="100" w:type="dxa"/>
              <w:left w:w="100" w:type="dxa"/>
              <w:bottom w:w="100" w:type="dxa"/>
              <w:right w:w="100" w:type="dxa"/>
            </w:tcMar>
          </w:tcPr>
          <w:p w14:paraId="77DAE9B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shd w:val="clear" w:color="auto" w:fill="auto"/>
            <w:tcMar>
              <w:top w:w="100" w:type="dxa"/>
              <w:left w:w="100" w:type="dxa"/>
              <w:bottom w:w="100" w:type="dxa"/>
              <w:right w:w="100" w:type="dxa"/>
            </w:tcMar>
          </w:tcPr>
          <w:p w14:paraId="2445838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3945" w:type="dxa"/>
            <w:shd w:val="clear" w:color="auto" w:fill="auto"/>
            <w:tcMar>
              <w:top w:w="100" w:type="dxa"/>
              <w:left w:w="100" w:type="dxa"/>
              <w:bottom w:w="100" w:type="dxa"/>
              <w:right w:w="100" w:type="dxa"/>
            </w:tcMar>
          </w:tcPr>
          <w:p w14:paraId="19D293F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Social Secretary to update committee and LUU on external travel risk plan [Once travel is booked]</w:t>
            </w:r>
          </w:p>
        </w:tc>
      </w:tr>
      <w:tr w:rsidR="0041589C" w14:paraId="35DDD2F4" w14:textId="77777777">
        <w:trPr>
          <w:trHeight w:val="440"/>
        </w:trPr>
        <w:tc>
          <w:tcPr>
            <w:tcW w:w="2250" w:type="dxa"/>
            <w:shd w:val="clear" w:color="auto" w:fill="auto"/>
            <w:tcMar>
              <w:top w:w="100" w:type="dxa"/>
              <w:left w:w="100" w:type="dxa"/>
              <w:bottom w:w="100" w:type="dxa"/>
              <w:right w:w="100" w:type="dxa"/>
            </w:tcMar>
          </w:tcPr>
          <w:p w14:paraId="36F103C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Drugs and Alcohol</w:t>
            </w:r>
          </w:p>
        </w:tc>
        <w:tc>
          <w:tcPr>
            <w:tcW w:w="1845" w:type="dxa"/>
            <w:shd w:val="clear" w:color="auto" w:fill="auto"/>
            <w:tcMar>
              <w:top w:w="100" w:type="dxa"/>
              <w:left w:w="100" w:type="dxa"/>
              <w:bottom w:w="100" w:type="dxa"/>
              <w:right w:w="100" w:type="dxa"/>
            </w:tcMar>
          </w:tcPr>
          <w:p w14:paraId="572BB17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Misuse of drugs and alcohol leading to social, psychological or medical problems and unpleasant behaviour</w:t>
            </w:r>
          </w:p>
        </w:tc>
        <w:tc>
          <w:tcPr>
            <w:tcW w:w="540" w:type="dxa"/>
            <w:shd w:val="clear" w:color="auto" w:fill="auto"/>
            <w:tcMar>
              <w:top w:w="100" w:type="dxa"/>
              <w:left w:w="100" w:type="dxa"/>
              <w:bottom w:w="100" w:type="dxa"/>
              <w:right w:w="100" w:type="dxa"/>
            </w:tcMar>
          </w:tcPr>
          <w:p w14:paraId="424485A3"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10" w:type="dxa"/>
            <w:shd w:val="clear" w:color="auto" w:fill="auto"/>
            <w:tcMar>
              <w:top w:w="100" w:type="dxa"/>
              <w:left w:w="100" w:type="dxa"/>
              <w:bottom w:w="100" w:type="dxa"/>
              <w:right w:w="100" w:type="dxa"/>
            </w:tcMar>
          </w:tcPr>
          <w:p w14:paraId="59C7A2C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5ABC3043"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shd w:val="clear" w:color="auto" w:fill="auto"/>
            <w:tcMar>
              <w:top w:w="100" w:type="dxa"/>
              <w:left w:w="100" w:type="dxa"/>
              <w:bottom w:w="100" w:type="dxa"/>
              <w:right w:w="100" w:type="dxa"/>
            </w:tcMar>
          </w:tcPr>
          <w:p w14:paraId="00946C3C"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Drugs and alcohol are not encouraged or necessary for participation in any events, if any misconduct is observed due to misuse of drugs or alcohol, university policy and guidance will be adhered to, and support resources will be made available.</w:t>
            </w:r>
          </w:p>
          <w:p w14:paraId="5908F0DE" w14:textId="77777777" w:rsidR="0041589C" w:rsidRDefault="0041589C">
            <w:pPr>
              <w:widowControl w:val="0"/>
              <w:spacing w:line="240" w:lineRule="auto"/>
              <w:rPr>
                <w:rFonts w:ascii="Open Sans" w:eastAsia="Open Sans" w:hAnsi="Open Sans" w:cs="Open Sans"/>
              </w:rPr>
            </w:pPr>
          </w:p>
          <w:p w14:paraId="470D61E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Ensure social activities are accessible to all, none to be led with alcohol</w:t>
            </w:r>
          </w:p>
        </w:tc>
        <w:tc>
          <w:tcPr>
            <w:tcW w:w="510" w:type="dxa"/>
            <w:shd w:val="clear" w:color="auto" w:fill="auto"/>
            <w:tcMar>
              <w:top w:w="100" w:type="dxa"/>
              <w:left w:w="100" w:type="dxa"/>
              <w:bottom w:w="100" w:type="dxa"/>
              <w:right w:w="100" w:type="dxa"/>
            </w:tcMar>
          </w:tcPr>
          <w:p w14:paraId="67716D0C"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shd w:val="clear" w:color="auto" w:fill="auto"/>
            <w:tcMar>
              <w:top w:w="100" w:type="dxa"/>
              <w:left w:w="100" w:type="dxa"/>
              <w:bottom w:w="100" w:type="dxa"/>
              <w:right w:w="100" w:type="dxa"/>
            </w:tcMar>
          </w:tcPr>
          <w:p w14:paraId="057163EB"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55" w:type="dxa"/>
            <w:shd w:val="clear" w:color="auto" w:fill="auto"/>
            <w:tcMar>
              <w:top w:w="100" w:type="dxa"/>
              <w:left w:w="100" w:type="dxa"/>
              <w:bottom w:w="100" w:type="dxa"/>
              <w:right w:w="100" w:type="dxa"/>
            </w:tcMar>
          </w:tcPr>
          <w:p w14:paraId="6A12D9D4"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3945" w:type="dxa"/>
            <w:shd w:val="clear" w:color="auto" w:fill="auto"/>
            <w:tcMar>
              <w:top w:w="100" w:type="dxa"/>
              <w:left w:w="100" w:type="dxa"/>
              <w:bottom w:w="100" w:type="dxa"/>
              <w:right w:w="100" w:type="dxa"/>
            </w:tcMar>
          </w:tcPr>
          <w:p w14:paraId="703B8157" w14:textId="77777777" w:rsidR="0041589C" w:rsidRDefault="0041589C">
            <w:pPr>
              <w:widowControl w:val="0"/>
              <w:spacing w:line="240" w:lineRule="auto"/>
              <w:rPr>
                <w:rFonts w:ascii="Open Sans" w:eastAsia="Open Sans" w:hAnsi="Open Sans" w:cs="Open Sans"/>
              </w:rPr>
            </w:pPr>
          </w:p>
        </w:tc>
      </w:tr>
      <w:tr w:rsidR="0041589C" w14:paraId="042327CE" w14:textId="77777777">
        <w:trPr>
          <w:trHeight w:val="440"/>
        </w:trPr>
        <w:tc>
          <w:tcPr>
            <w:tcW w:w="2250" w:type="dxa"/>
            <w:shd w:val="clear" w:color="auto" w:fill="auto"/>
            <w:tcMar>
              <w:top w:w="100" w:type="dxa"/>
              <w:left w:w="100" w:type="dxa"/>
              <w:bottom w:w="100" w:type="dxa"/>
              <w:right w:w="100" w:type="dxa"/>
            </w:tcMar>
          </w:tcPr>
          <w:p w14:paraId="19F2A74B"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Mental Health and Wellbeing</w:t>
            </w:r>
          </w:p>
        </w:tc>
        <w:tc>
          <w:tcPr>
            <w:tcW w:w="1845" w:type="dxa"/>
            <w:shd w:val="clear" w:color="auto" w:fill="auto"/>
            <w:tcMar>
              <w:top w:w="100" w:type="dxa"/>
              <w:left w:w="100" w:type="dxa"/>
              <w:bottom w:w="100" w:type="dxa"/>
              <w:right w:w="100" w:type="dxa"/>
            </w:tcMar>
          </w:tcPr>
          <w:p w14:paraId="0D08BB1F"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Mental distress, could lead to more severe mental health and wellbeing issues</w:t>
            </w:r>
          </w:p>
        </w:tc>
        <w:tc>
          <w:tcPr>
            <w:tcW w:w="540" w:type="dxa"/>
            <w:shd w:val="clear" w:color="auto" w:fill="auto"/>
            <w:tcMar>
              <w:top w:w="100" w:type="dxa"/>
              <w:left w:w="100" w:type="dxa"/>
              <w:bottom w:w="100" w:type="dxa"/>
              <w:right w:w="100" w:type="dxa"/>
            </w:tcMar>
          </w:tcPr>
          <w:p w14:paraId="22FF43B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10" w:type="dxa"/>
            <w:shd w:val="clear" w:color="auto" w:fill="auto"/>
            <w:tcMar>
              <w:top w:w="100" w:type="dxa"/>
              <w:left w:w="100" w:type="dxa"/>
              <w:bottom w:w="100" w:type="dxa"/>
              <w:right w:w="100" w:type="dxa"/>
            </w:tcMar>
          </w:tcPr>
          <w:p w14:paraId="35D4B651"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3C63132C"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shd w:val="clear" w:color="auto" w:fill="auto"/>
            <w:tcMar>
              <w:top w:w="100" w:type="dxa"/>
              <w:left w:w="100" w:type="dxa"/>
              <w:bottom w:w="100" w:type="dxa"/>
              <w:right w:w="100" w:type="dxa"/>
            </w:tcMar>
          </w:tcPr>
          <w:p w14:paraId="3FE35F5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Ensure each session is a safe space where all members know the parameters and conditions of engagement.</w:t>
            </w:r>
          </w:p>
          <w:p w14:paraId="10CD7D13" w14:textId="77777777" w:rsidR="0041589C" w:rsidRDefault="0041589C">
            <w:pPr>
              <w:widowControl w:val="0"/>
              <w:spacing w:line="240" w:lineRule="auto"/>
              <w:rPr>
                <w:rFonts w:ascii="Open Sans" w:eastAsia="Open Sans" w:hAnsi="Open Sans" w:cs="Open Sans"/>
              </w:rPr>
            </w:pPr>
          </w:p>
          <w:p w14:paraId="36440E0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Ensure committee members are present at sessions and activities designated specifically for members to come to in case of any issues.</w:t>
            </w:r>
          </w:p>
          <w:p w14:paraId="6BDB115C" w14:textId="77777777" w:rsidR="0041589C" w:rsidRDefault="0041589C">
            <w:pPr>
              <w:widowControl w:val="0"/>
              <w:spacing w:line="240" w:lineRule="auto"/>
              <w:rPr>
                <w:rFonts w:ascii="Open Sans" w:eastAsia="Open Sans" w:hAnsi="Open Sans" w:cs="Open Sans"/>
              </w:rPr>
            </w:pPr>
          </w:p>
          <w:p w14:paraId="4E35E910"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Signpost any members in distress to LUU’s Help and Support Team.</w:t>
            </w:r>
          </w:p>
        </w:tc>
        <w:tc>
          <w:tcPr>
            <w:tcW w:w="510" w:type="dxa"/>
            <w:shd w:val="clear" w:color="auto" w:fill="auto"/>
            <w:tcMar>
              <w:top w:w="100" w:type="dxa"/>
              <w:left w:w="100" w:type="dxa"/>
              <w:bottom w:w="100" w:type="dxa"/>
              <w:right w:w="100" w:type="dxa"/>
            </w:tcMar>
          </w:tcPr>
          <w:p w14:paraId="053AE15C"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shd w:val="clear" w:color="auto" w:fill="auto"/>
            <w:tcMar>
              <w:top w:w="100" w:type="dxa"/>
              <w:left w:w="100" w:type="dxa"/>
              <w:bottom w:w="100" w:type="dxa"/>
              <w:right w:w="100" w:type="dxa"/>
            </w:tcMar>
          </w:tcPr>
          <w:p w14:paraId="3EE4320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shd w:val="clear" w:color="auto" w:fill="auto"/>
            <w:tcMar>
              <w:top w:w="100" w:type="dxa"/>
              <w:left w:w="100" w:type="dxa"/>
              <w:bottom w:w="100" w:type="dxa"/>
              <w:right w:w="100" w:type="dxa"/>
            </w:tcMar>
          </w:tcPr>
          <w:p w14:paraId="53602BC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4</w:t>
            </w:r>
          </w:p>
        </w:tc>
        <w:tc>
          <w:tcPr>
            <w:tcW w:w="3945" w:type="dxa"/>
            <w:shd w:val="clear" w:color="auto" w:fill="auto"/>
            <w:tcMar>
              <w:top w:w="100" w:type="dxa"/>
              <w:left w:w="100" w:type="dxa"/>
              <w:bottom w:w="100" w:type="dxa"/>
              <w:right w:w="100" w:type="dxa"/>
            </w:tcMar>
          </w:tcPr>
          <w:p w14:paraId="2B7D61F1" w14:textId="77777777" w:rsidR="0041589C" w:rsidRDefault="0041589C">
            <w:pPr>
              <w:widowControl w:val="0"/>
              <w:spacing w:line="240" w:lineRule="auto"/>
              <w:rPr>
                <w:rFonts w:ascii="Open Sans" w:eastAsia="Open Sans" w:hAnsi="Open Sans" w:cs="Open Sans"/>
                <w:b/>
                <w:sz w:val="24"/>
                <w:szCs w:val="24"/>
              </w:rPr>
            </w:pPr>
          </w:p>
        </w:tc>
      </w:tr>
      <w:tr w:rsidR="0041589C" w14:paraId="46795290" w14:textId="77777777">
        <w:trPr>
          <w:trHeight w:val="440"/>
        </w:trPr>
        <w:tc>
          <w:tcPr>
            <w:tcW w:w="2250" w:type="dxa"/>
            <w:shd w:val="clear" w:color="auto" w:fill="auto"/>
            <w:tcMar>
              <w:top w:w="100" w:type="dxa"/>
              <w:left w:w="100" w:type="dxa"/>
              <w:bottom w:w="100" w:type="dxa"/>
              <w:right w:w="100" w:type="dxa"/>
            </w:tcMar>
          </w:tcPr>
          <w:p w14:paraId="53BAC7B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lastRenderedPageBreak/>
              <w:t>Stress, anxiety, panic attacks related to public speaking or performance settings</w:t>
            </w:r>
          </w:p>
        </w:tc>
        <w:tc>
          <w:tcPr>
            <w:tcW w:w="1845" w:type="dxa"/>
            <w:shd w:val="clear" w:color="auto" w:fill="auto"/>
            <w:tcMar>
              <w:top w:w="100" w:type="dxa"/>
              <w:left w:w="100" w:type="dxa"/>
              <w:bottom w:w="100" w:type="dxa"/>
              <w:right w:w="100" w:type="dxa"/>
            </w:tcMar>
          </w:tcPr>
          <w:p w14:paraId="3F8D05C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Emotional distress, low self-esteem, withdrawal from participation, escalation to longer-term mental health issues</w:t>
            </w:r>
          </w:p>
        </w:tc>
        <w:tc>
          <w:tcPr>
            <w:tcW w:w="540" w:type="dxa"/>
            <w:shd w:val="clear" w:color="auto" w:fill="auto"/>
            <w:tcMar>
              <w:top w:w="100" w:type="dxa"/>
              <w:left w:w="100" w:type="dxa"/>
              <w:bottom w:w="100" w:type="dxa"/>
              <w:right w:w="100" w:type="dxa"/>
            </w:tcMar>
          </w:tcPr>
          <w:p w14:paraId="2022BF7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10" w:type="dxa"/>
            <w:shd w:val="clear" w:color="auto" w:fill="auto"/>
            <w:tcMar>
              <w:top w:w="100" w:type="dxa"/>
              <w:left w:w="100" w:type="dxa"/>
              <w:bottom w:w="100" w:type="dxa"/>
              <w:right w:w="100" w:type="dxa"/>
            </w:tcMar>
          </w:tcPr>
          <w:p w14:paraId="7018FA58"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495" w:type="dxa"/>
            <w:shd w:val="clear" w:color="auto" w:fill="auto"/>
            <w:tcMar>
              <w:top w:w="100" w:type="dxa"/>
              <w:left w:w="100" w:type="dxa"/>
              <w:bottom w:w="100" w:type="dxa"/>
              <w:right w:w="100" w:type="dxa"/>
            </w:tcMar>
          </w:tcPr>
          <w:p w14:paraId="0948FD4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6</w:t>
            </w:r>
          </w:p>
        </w:tc>
        <w:tc>
          <w:tcPr>
            <w:tcW w:w="4695" w:type="dxa"/>
            <w:shd w:val="clear" w:color="auto" w:fill="auto"/>
            <w:tcMar>
              <w:top w:w="100" w:type="dxa"/>
              <w:left w:w="100" w:type="dxa"/>
              <w:bottom w:w="100" w:type="dxa"/>
              <w:right w:w="100" w:type="dxa"/>
            </w:tcMar>
          </w:tcPr>
          <w:p w14:paraId="502A4C36"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 xml:space="preserve">Create a supportive, non-judgmental environment. </w:t>
            </w:r>
          </w:p>
          <w:p w14:paraId="01BA9A46" w14:textId="77777777" w:rsidR="0041589C" w:rsidRDefault="0041589C">
            <w:pPr>
              <w:widowControl w:val="0"/>
              <w:spacing w:line="240" w:lineRule="auto"/>
              <w:rPr>
                <w:rFonts w:ascii="Open Sans" w:eastAsia="Open Sans" w:hAnsi="Open Sans" w:cs="Open Sans"/>
              </w:rPr>
            </w:pPr>
          </w:p>
          <w:p w14:paraId="6EBD1D0F"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 xml:space="preserve">Ensure participants are aware they can opt out of performing at all times. </w:t>
            </w:r>
          </w:p>
          <w:p w14:paraId="6810BA0A" w14:textId="77777777" w:rsidR="0041589C" w:rsidRDefault="0041589C">
            <w:pPr>
              <w:widowControl w:val="0"/>
              <w:spacing w:line="240" w:lineRule="auto"/>
              <w:rPr>
                <w:rFonts w:ascii="Open Sans" w:eastAsia="Open Sans" w:hAnsi="Open Sans" w:cs="Open Sans"/>
              </w:rPr>
            </w:pPr>
          </w:p>
          <w:p w14:paraId="64BE10A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 xml:space="preserve">Use peer support techniques (e.g., sharing feedback frameworks). </w:t>
            </w:r>
          </w:p>
          <w:p w14:paraId="6A91127B" w14:textId="77777777" w:rsidR="0041589C" w:rsidRDefault="0041589C">
            <w:pPr>
              <w:widowControl w:val="0"/>
              <w:spacing w:line="240" w:lineRule="auto"/>
              <w:rPr>
                <w:rFonts w:ascii="Open Sans" w:eastAsia="Open Sans" w:hAnsi="Open Sans" w:cs="Open Sans"/>
              </w:rPr>
            </w:pPr>
          </w:p>
          <w:p w14:paraId="5A7EEDA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Offer warm-up activities and check-ins from Welfare Officer and wider committee</w:t>
            </w:r>
          </w:p>
          <w:p w14:paraId="526FC189" w14:textId="77777777" w:rsidR="0041589C" w:rsidRDefault="0041589C">
            <w:pPr>
              <w:widowControl w:val="0"/>
              <w:spacing w:line="240" w:lineRule="auto"/>
              <w:rPr>
                <w:rFonts w:ascii="Open Sans" w:eastAsia="Open Sans" w:hAnsi="Open Sans" w:cs="Open Sans"/>
              </w:rPr>
            </w:pPr>
          </w:p>
          <w:p w14:paraId="2460828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Signpost to LUU Help &amp; Support for further help.</w:t>
            </w:r>
          </w:p>
        </w:tc>
        <w:tc>
          <w:tcPr>
            <w:tcW w:w="510" w:type="dxa"/>
            <w:shd w:val="clear" w:color="auto" w:fill="auto"/>
            <w:tcMar>
              <w:top w:w="100" w:type="dxa"/>
              <w:left w:w="100" w:type="dxa"/>
              <w:bottom w:w="100" w:type="dxa"/>
              <w:right w:w="100" w:type="dxa"/>
            </w:tcMar>
          </w:tcPr>
          <w:p w14:paraId="257B719F"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10" w:type="dxa"/>
            <w:shd w:val="clear" w:color="auto" w:fill="auto"/>
            <w:tcMar>
              <w:top w:w="100" w:type="dxa"/>
              <w:left w:w="100" w:type="dxa"/>
              <w:bottom w:w="100" w:type="dxa"/>
              <w:right w:w="100" w:type="dxa"/>
            </w:tcMar>
          </w:tcPr>
          <w:p w14:paraId="0BC2A3AD"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55" w:type="dxa"/>
            <w:shd w:val="clear" w:color="auto" w:fill="auto"/>
            <w:tcMar>
              <w:top w:w="100" w:type="dxa"/>
              <w:left w:w="100" w:type="dxa"/>
              <w:bottom w:w="100" w:type="dxa"/>
              <w:right w:w="100" w:type="dxa"/>
            </w:tcMar>
          </w:tcPr>
          <w:p w14:paraId="450DDF31"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3945" w:type="dxa"/>
            <w:shd w:val="clear" w:color="auto" w:fill="auto"/>
            <w:tcMar>
              <w:top w:w="100" w:type="dxa"/>
              <w:left w:w="100" w:type="dxa"/>
              <w:bottom w:w="100" w:type="dxa"/>
              <w:right w:w="100" w:type="dxa"/>
            </w:tcMar>
          </w:tcPr>
          <w:p w14:paraId="40382F3F" w14:textId="77777777" w:rsidR="0041589C" w:rsidRDefault="0041589C">
            <w:pPr>
              <w:widowControl w:val="0"/>
              <w:spacing w:line="240" w:lineRule="auto"/>
              <w:rPr>
                <w:rFonts w:ascii="Open Sans" w:eastAsia="Open Sans" w:hAnsi="Open Sans" w:cs="Open Sans"/>
              </w:rPr>
            </w:pPr>
          </w:p>
        </w:tc>
      </w:tr>
      <w:tr w:rsidR="0041589C" w14:paraId="53D68100" w14:textId="77777777">
        <w:trPr>
          <w:trHeight w:val="440"/>
        </w:trPr>
        <w:tc>
          <w:tcPr>
            <w:tcW w:w="2250" w:type="dxa"/>
            <w:shd w:val="clear" w:color="auto" w:fill="auto"/>
            <w:tcMar>
              <w:top w:w="100" w:type="dxa"/>
              <w:left w:w="100" w:type="dxa"/>
              <w:bottom w:w="100" w:type="dxa"/>
              <w:right w:w="100" w:type="dxa"/>
            </w:tcMar>
          </w:tcPr>
          <w:p w14:paraId="37612D83"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Incorrect or unsafe use of technical or performance equipment (e.g., microphones, speakers, cables, stands, musical instruments)</w:t>
            </w:r>
          </w:p>
        </w:tc>
        <w:tc>
          <w:tcPr>
            <w:tcW w:w="1845" w:type="dxa"/>
            <w:shd w:val="clear" w:color="auto" w:fill="auto"/>
            <w:tcMar>
              <w:top w:w="100" w:type="dxa"/>
              <w:left w:w="100" w:type="dxa"/>
              <w:bottom w:w="100" w:type="dxa"/>
              <w:right w:w="100" w:type="dxa"/>
            </w:tcMar>
          </w:tcPr>
          <w:p w14:paraId="261BD43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Electric shock, trip hazard from loose cables, minor burns from overheated equipment, injuries from mishandling</w:t>
            </w:r>
          </w:p>
        </w:tc>
        <w:tc>
          <w:tcPr>
            <w:tcW w:w="540" w:type="dxa"/>
            <w:shd w:val="clear" w:color="auto" w:fill="auto"/>
            <w:tcMar>
              <w:top w:w="100" w:type="dxa"/>
              <w:left w:w="100" w:type="dxa"/>
              <w:bottom w:w="100" w:type="dxa"/>
              <w:right w:w="100" w:type="dxa"/>
            </w:tcMar>
          </w:tcPr>
          <w:p w14:paraId="14A8B206"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510" w:type="dxa"/>
            <w:shd w:val="clear" w:color="auto" w:fill="auto"/>
            <w:tcMar>
              <w:top w:w="100" w:type="dxa"/>
              <w:left w:w="100" w:type="dxa"/>
              <w:bottom w:w="100" w:type="dxa"/>
              <w:right w:w="100" w:type="dxa"/>
            </w:tcMar>
          </w:tcPr>
          <w:p w14:paraId="26C24F92"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3</w:t>
            </w:r>
          </w:p>
        </w:tc>
        <w:tc>
          <w:tcPr>
            <w:tcW w:w="495" w:type="dxa"/>
            <w:shd w:val="clear" w:color="auto" w:fill="auto"/>
            <w:tcMar>
              <w:top w:w="100" w:type="dxa"/>
              <w:left w:w="100" w:type="dxa"/>
              <w:bottom w:w="100" w:type="dxa"/>
              <w:right w:w="100" w:type="dxa"/>
            </w:tcMar>
          </w:tcPr>
          <w:p w14:paraId="0773612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9</w:t>
            </w:r>
          </w:p>
        </w:tc>
        <w:tc>
          <w:tcPr>
            <w:tcW w:w="4695" w:type="dxa"/>
            <w:shd w:val="clear" w:color="auto" w:fill="auto"/>
            <w:tcMar>
              <w:top w:w="100" w:type="dxa"/>
              <w:left w:w="100" w:type="dxa"/>
              <w:bottom w:w="100" w:type="dxa"/>
              <w:right w:w="100" w:type="dxa"/>
            </w:tcMar>
          </w:tcPr>
          <w:p w14:paraId="7062786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Only designated committee members will handle equipment setup and takedown</w:t>
            </w:r>
          </w:p>
          <w:p w14:paraId="0CB19E20" w14:textId="77777777" w:rsidR="0041589C" w:rsidRDefault="0041589C">
            <w:pPr>
              <w:widowControl w:val="0"/>
              <w:spacing w:line="240" w:lineRule="auto"/>
              <w:rPr>
                <w:rFonts w:ascii="Open Sans" w:eastAsia="Open Sans" w:hAnsi="Open Sans" w:cs="Open Sans"/>
              </w:rPr>
            </w:pPr>
          </w:p>
          <w:p w14:paraId="150BE69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 xml:space="preserve">All equipment will be PAT-tested and visually inspected before use. </w:t>
            </w:r>
          </w:p>
          <w:p w14:paraId="049A6589" w14:textId="77777777" w:rsidR="0041589C" w:rsidRDefault="0041589C">
            <w:pPr>
              <w:widowControl w:val="0"/>
              <w:spacing w:line="240" w:lineRule="auto"/>
              <w:rPr>
                <w:rFonts w:ascii="Open Sans" w:eastAsia="Open Sans" w:hAnsi="Open Sans" w:cs="Open Sans"/>
              </w:rPr>
            </w:pPr>
          </w:p>
          <w:p w14:paraId="3235E61A"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Cables will be taped down where necessary</w:t>
            </w:r>
          </w:p>
        </w:tc>
        <w:tc>
          <w:tcPr>
            <w:tcW w:w="510" w:type="dxa"/>
            <w:shd w:val="clear" w:color="auto" w:fill="auto"/>
            <w:tcMar>
              <w:top w:w="100" w:type="dxa"/>
              <w:left w:w="100" w:type="dxa"/>
              <w:bottom w:w="100" w:type="dxa"/>
              <w:right w:w="100" w:type="dxa"/>
            </w:tcMar>
          </w:tcPr>
          <w:p w14:paraId="58C94929"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1</w:t>
            </w:r>
          </w:p>
        </w:tc>
        <w:tc>
          <w:tcPr>
            <w:tcW w:w="510" w:type="dxa"/>
            <w:shd w:val="clear" w:color="auto" w:fill="auto"/>
            <w:tcMar>
              <w:top w:w="100" w:type="dxa"/>
              <w:left w:w="100" w:type="dxa"/>
              <w:bottom w:w="100" w:type="dxa"/>
              <w:right w:w="100" w:type="dxa"/>
            </w:tcMar>
          </w:tcPr>
          <w:p w14:paraId="3D08A24E"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555" w:type="dxa"/>
            <w:shd w:val="clear" w:color="auto" w:fill="auto"/>
            <w:tcMar>
              <w:top w:w="100" w:type="dxa"/>
              <w:left w:w="100" w:type="dxa"/>
              <w:bottom w:w="100" w:type="dxa"/>
              <w:right w:w="100" w:type="dxa"/>
            </w:tcMar>
          </w:tcPr>
          <w:p w14:paraId="0F476035" w14:textId="77777777" w:rsidR="0041589C" w:rsidRDefault="00000000">
            <w:pPr>
              <w:widowControl w:val="0"/>
              <w:spacing w:line="240" w:lineRule="auto"/>
              <w:rPr>
                <w:rFonts w:ascii="Open Sans" w:eastAsia="Open Sans" w:hAnsi="Open Sans" w:cs="Open Sans"/>
              </w:rPr>
            </w:pPr>
            <w:r>
              <w:rPr>
                <w:rFonts w:ascii="Open Sans" w:eastAsia="Open Sans" w:hAnsi="Open Sans" w:cs="Open Sans"/>
              </w:rPr>
              <w:t>2</w:t>
            </w:r>
          </w:p>
        </w:tc>
        <w:tc>
          <w:tcPr>
            <w:tcW w:w="3945" w:type="dxa"/>
            <w:shd w:val="clear" w:color="auto" w:fill="auto"/>
            <w:tcMar>
              <w:top w:w="100" w:type="dxa"/>
              <w:left w:w="100" w:type="dxa"/>
              <w:bottom w:w="100" w:type="dxa"/>
              <w:right w:w="100" w:type="dxa"/>
            </w:tcMar>
          </w:tcPr>
          <w:p w14:paraId="40428AE0" w14:textId="77777777" w:rsidR="0041589C" w:rsidRDefault="0041589C">
            <w:pPr>
              <w:widowControl w:val="0"/>
              <w:spacing w:line="240" w:lineRule="auto"/>
              <w:rPr>
                <w:rFonts w:ascii="Open Sans" w:eastAsia="Open Sans" w:hAnsi="Open Sans" w:cs="Open Sans"/>
              </w:rPr>
            </w:pPr>
          </w:p>
        </w:tc>
      </w:tr>
    </w:tbl>
    <w:p w14:paraId="671FBDBB" w14:textId="77777777" w:rsidR="0041589C" w:rsidRDefault="0041589C">
      <w:pPr>
        <w:rPr>
          <w:rFonts w:ascii="Open Sans" w:eastAsia="Open Sans" w:hAnsi="Open Sans" w:cs="Open Sans"/>
          <w:b/>
          <w:sz w:val="24"/>
          <w:szCs w:val="24"/>
        </w:rPr>
      </w:pPr>
    </w:p>
    <w:p w14:paraId="47BE9BE1" w14:textId="77777777" w:rsidR="0041589C" w:rsidRDefault="0041589C">
      <w:pPr>
        <w:rPr>
          <w:rFonts w:ascii="Open Sans" w:eastAsia="Open Sans" w:hAnsi="Open Sans" w:cs="Open Sans"/>
          <w:b/>
          <w:sz w:val="24"/>
          <w:szCs w:val="24"/>
        </w:rPr>
      </w:pPr>
    </w:p>
    <w:p w14:paraId="766EE49F" w14:textId="77777777" w:rsidR="0041589C" w:rsidRDefault="0041589C">
      <w:pPr>
        <w:rPr>
          <w:rFonts w:ascii="Open Sans" w:eastAsia="Open Sans" w:hAnsi="Open Sans" w:cs="Open Sans"/>
          <w:b/>
          <w:sz w:val="24"/>
          <w:szCs w:val="24"/>
        </w:rPr>
      </w:pPr>
    </w:p>
    <w:sectPr w:rsidR="0041589C">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040B708-E546-4D27-9892-9D36DB52D0DB}"/>
    <w:embedBold r:id="rId2" w:fontKey="{0275C879-0457-4119-B838-C4464FD4449D}"/>
    <w:embedItalic r:id="rId3" w:fontKey="{A71C678F-D152-486C-81E0-55059D1FE4EB}"/>
  </w:font>
  <w:font w:name="Calibri">
    <w:panose1 w:val="020F0502020204030204"/>
    <w:charset w:val="00"/>
    <w:family w:val="swiss"/>
    <w:pitch w:val="variable"/>
    <w:sig w:usb0="E4002EFF" w:usb1="C200247B" w:usb2="00000009" w:usb3="00000000" w:csb0="000001FF" w:csb1="00000000"/>
    <w:embedRegular r:id="rId4" w:fontKey="{EEA09442-A15E-42B4-BBE2-C0BD1EDA5C15}"/>
  </w:font>
  <w:font w:name="Cambria">
    <w:panose1 w:val="02040503050406030204"/>
    <w:charset w:val="00"/>
    <w:family w:val="roman"/>
    <w:pitch w:val="variable"/>
    <w:sig w:usb0="E00006FF" w:usb1="420024FF" w:usb2="02000000" w:usb3="00000000" w:csb0="0000019F" w:csb1="00000000"/>
    <w:embedRegular r:id="rId5" w:fontKey="{3AF276E3-930B-43D0-9DA7-685E028CED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955E62"/>
    <w:multiLevelType w:val="multilevel"/>
    <w:tmpl w:val="BCC43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2485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89C"/>
    <w:rsid w:val="0041589C"/>
    <w:rsid w:val="006675DE"/>
    <w:rsid w:val="00774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3D60A"/>
  <w15:docId w15:val="{FD179AE1-A22E-4177-9B52-B223852A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0T10:05:53.732"/>
    </inkml:context>
    <inkml:brush xml:id="br0">
      <inkml:brushProperty name="width" value="0.05" units="cm"/>
      <inkml:brushProperty name="height" value="0.05" units="cm"/>
    </inkml:brush>
  </inkml:definitions>
  <inkml:trace contextRef="#ctx0" brushRef="#br0">294 561 24575,'21'-21'0,"-16"15"0,11-12 0,0-2 0,-1 1 0,-2-2 0,0 0 0,-1-1 0,-1 0 0,13-37 0,-4-2 0,21-108 0,-36 148 0,-3 14 0,0-1 0,0 0 0,-1 0 0,0 0 0,-1 0 0,1 0 0,-1 0 0,-2-9 0,-4 67 0,-5 50 0,-5-1 0,-4-1 0,-4-1 0,-5-1 0,-4-1 0,-54 109 0,83-194 0,-1-1 0,0 0 0,-1-1 0,-10 13 0,15-20 0,0 0 0,0 0 0,1 0 0,-1 0 0,0 0 0,0 0 0,0-1 0,-1 1 0,1-1 0,0 1 0,0 0 0,0-1 0,0 0 0,-1 1 0,1-1 0,0 0 0,0 0 0,0 1 0,-3-1 0,3-1 0,0 1 0,-1-1 0,1 0 0,0 0 0,-1 0 0,1 1 0,0-1 0,0 0 0,0 0 0,0-1 0,0 1 0,0 0 0,0 0 0,0 0 0,0-1 0,1 1 0,-1 0 0,1-1 0,-1 1 0,1 0 0,-1-3 0,-3-8 0,1 0 0,0-1 0,1 0 0,0 1 0,1-1 0,1 0 0,0 1 0,2-14 0,19-101 0,13-18 0,-27 120 0,2 0 0,1 1 0,20-39 0,-29 61 0,0 1 0,0-1 0,0 0 0,0 1 0,0-1 0,0 1 0,0-1 0,0 1 0,1 0 0,-1-1 0,0 1 0,1 0 0,-1 0 0,1 0 0,0 0 0,-1 0 0,1 0 0,0 1 0,-1-1 0,1 0 0,0 1 0,0-1 0,-1 1 0,1 0 0,3 0 0,-2 0 0,-1 1 0,0 0 0,0 0 0,1 0 0,-1 1 0,0-1 0,0 0 0,0 1 0,-1-1 0,1 1 0,0 0 0,0 0 0,-1 0 0,1-1 0,-1 1 0,0 1 0,0-1 0,1 0 0,0 3 0,12 30 0,-2 0 0,-1 1 0,-2 0 0,-2 1 0,4 39 0,5 24 0,-12-79 0,15 60 0,-17-74 0,0-1 0,1 1 0,0 0 0,0-1 0,0 0 0,1 0 0,0 0 0,0 0 0,6 5 0,-9-10 0,0 0 0,0 0 0,1 0 0,-1 0 0,1 0 0,-1-1 0,1 1 0,-1 0 0,1-1 0,-1 1 0,1-1 0,-1 0 0,1 1 0,0-1 0,-1 0 0,1 0 0,-1 0 0,1 0 0,0 0 0,-1 0 0,1-1 0,-1 1 0,1-1 0,0 1 0,-1-1 0,1 1 0,-1-1 0,1 0 0,-1 0 0,0 1 0,1-1 0,-1 0 0,0 0 0,2-2 0,5-5 0,0 0 0,0 0 0,11-17 0,-15 20 0,79-127 0,-11 17 0,-71 113 0,1 0 0,-1-1 0,1 1 0,0 0 0,0 0 0,0 0 0,0 1 0,0-1 0,4-2 0,-5 3 0,0 1 0,0 0 0,0 0 0,0 0 0,0 0 0,0 0 0,0 0 0,0 0 0,0 0 0,0 0 0,0 0 0,0 0 0,0 1 0,0-1 0,0 0 0,0 1 0,0-1 0,0 1 0,0-1 0,0 1 0,0-1 0,0 1 0,-1 0 0,1-1 0,0 1 0,0 1 0</inkml:trace>
  <inkml:trace contextRef="#ctx0" brushRef="#br0" timeOffset="344.71">963 585 24575,'0'0'0,"0"0"0,0 0 0</inkml:trace>
  <inkml:trace contextRef="#ctx0" brushRef="#br0" timeOffset="2175">721 631 24575,'2'-28'0,"-1"11"0,0-1 0,1 1 0,1 0 0,9-30 0,-13 53 0,1 0 0,-1-1 0,1 1 0,0 0 0,0 0 0,1 6 0,0 7 0,-1 135 0,2-153 0,-1-1 0,1 0 0,0 0 0,-1 0 0,1-1 0,-1 1 0,1 0 0,0-1 0,-1 1 0,1-1 0,-1 1 0,1-1 0,1-1 0,7-4 0,-1 0 0,0-1 0,0 0 0,0-1 0,-1 0 0,9-12 0,41-60 0,-34 46 0,-12 15 0,-8 13 0,0-1 0,0 1 0,0 0 0,1 0 0,0 1 0,0-1 0,1 1 0,0 0 0,6-4 0,-12 9 0,1 0 0,0-1 0,0 1 0,0 0 0,0 0 0,0-1 0,0 1 0,0 0 0,0 0 0,0 0 0,-1 0 0,1 1 0,0-1 0,0 0 0,0 0 0,0 0 0,0 1 0,0-1 0,0 0 0,-1 1 0,1-1 0,0 1 0,0-1 0,0 1 0,-1-1 0,1 1 0,0 0 0,-1-1 0,1 1 0,0 0 0,-1-1 0,1 1 0,-1 0 0,1 0 0,-1 0 0,0 0 0,1-1 0,-1 1 0,0 0 0,0 0 0,1 1 0,9 44 0,-9-41 0,14 217 0,-14-204 0,-3-25 0,1 0 0,-1 1 0,0-1 0,0 0 0,-1 1 0,-4-8 0,-3-7 0,-8-19 0,11 25 0,0 0 0,1 0 0,-6-26 0,12 41 0,0-1 0,0 1 0,-1-1 0,1 1 0,0-1 0,0 1 0,0-1 0,0 1 0,0-1 0,0 1 0,0 0 0,0-1 0,0 1 0,0-1 0,1 1 0,-1-1 0,0 1 0,0-1 0,0 1 0,0-1 0,1 1 0,-1 0 0,0-1 0,0 1 0,1-1 0,-1 1 0,0 0 0,1-1 0,-1 1 0,1-1 0,15 2 0,23 18 0,-33-15 0,23 11 0,123 60 0,-132-66 0,0-2 0,0-1 0,0 0 0,1-1 0,38 3 0,-49-8 0,-1-1 0,1 1 0,-1-2 0,0 0 0,0 0 0,0 0 0,0-1 0,0 0 0,0-1 0,15-9 0,-21 11 0,1 0 0,0 0 0,-1-1 0,1 0 0,-1 1 0,0-1 0,0 0 0,0-1 0,0 1 0,0 0 0,-1-1 0,1 0 0,-1 1 0,0-1 0,-1 0 0,1 0 0,0 0 0,-1 0 0,0-1 0,0 1 0,0 0 0,-1 0 0,1-1 0,-1 1 0,-1-7 0,1 9 0,-1 0 0,0 0 0,0 0 0,0 0 0,0 0 0,0 0 0,-1 1 0,1-1 0,-1 1 0,1-1 0,-1 1 0,-1-2 0,2 2 0,1 1 0,0-1 0,-1 1 0,1-1 0,-1 1 0,1 0 0,0-1 0,-1 1 0,1 0 0,-1 0 0,1-1 0,-1 1 0,1 0 0,-1 0 0,0 0 0,1-1 0,-1 1 0,1 0 0,-1 0 0,1 0 0,-1 0 0,0 0 0,1 0 0,-1 0 0,1 0 0,-1 0 0,1 1 0,-1-1 0,1 0 0,-1 0 0,1 0 0,-1 1 0,1-1 0,-1 0 0,1 0 0,-1 1 0,1-1 0,-1 1 0,1-1 0,-1 0 0,1 1 0,0-1 0,-1 1 0,1-1 0,0 1 0,0-1 0,-1 1 0,1 0 0,23-6 0,-17 2 0,0 0 0,0 0 0,0-1 0,-1 0 0,1 0 0,-1 0 0,0-1 0,0 1 0,-1-1 0,1 0 0,3-6 0,2-6 0,0 0 0,10-25 0,11-20 0,-31 62 0,0-1 0,0 1 0,0-1 0,1 1 0,-1 0 0,0-1 0,0 1 0,0 0 0,0-1 0,1 1 0,-1 0 0,0-1 0,0 1 0,1 0 0,-1-1 0,0 1 0,0 0 0,1 0 0,-1-1 0,0 1 0,1 0 0,-1 0 0,0 0 0,1-1 0,-1 1 0,1 0 0,-1 0 0,0 0 0,1 0 0,-1 0 0,1 0 0,-1 0 0,0 0 0,1 0 0,-1 0 0,1 0 0,-1 0 0,0 0 0,1 0 0,-1 0 0,0 0 0,1 0 0,-1 1 0,1-1 0,-1 0 0,0 0 0,1 0 0,-1 1 0,0-1 0,0 0 0,1 1 0,-1-1 0,0 0 0,1 0 0,-1 1 0,0-1 0,0 0 0,0 1 0,1-1 0,-1 0 0,0 1 0,0-1 0,0 1 0,12 35 0,-6-17 0,1-8 0,0 0 0,0 0 0,1-1 0,1 0 0,0 0 0,0-1 0,0 0 0,1-1 0,1 0 0,0-1 0,17 10 0,18 7 0,72 26 0,-115-48 0,81 24 0,-60-19 0,0 0 0,0 2 0,40 20 0,-63-29 0,0 0 0,0 1 0,0-1 0,-1 1 0,1-1 0,0 0 0,-1 1 0,1-1 0,0 1 0,-1 0 0,1-1 0,0 1 0,-1-1 0,1 1 0,-1 0 0,1 0 0,-1-1 0,1 1 0,-1 0 0,0 0 0,1-1 0,-1 1 0,0 0 0,0 0 0,0 0 0,1 0 0,-1 1 0,-1-1 0,0 0 0,1 0 0,-1 0 0,0 0 0,1 0 0,-1 0 0,0-1 0,0 1 0,0 0 0,0 0 0,0-1 0,0 1 0,0-1 0,0 1 0,0-1 0,-2 2 0,-51 11 0,-21-6 0,-127-3 0,116-5 0,-57-2 0,0-6 0,1-7 0,1-6 0,1-6 0,-198-66 0,132 21 0,67 22 0,-205-46 0,291 90 0,54 7 0,20 1 0,528 59 0,-66-3 0,37-43 0,-85-5 0,-356-4-1365,-21-1-5461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845</Words>
  <Characters>4822</Characters>
  <Application>Microsoft Office Word</Application>
  <DocSecurity>0</DocSecurity>
  <Lines>40</Lines>
  <Paragraphs>11</Paragraphs>
  <ScaleCrop>false</ScaleCrop>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cp:lastModifiedBy>
  <cp:revision>2</cp:revision>
  <dcterms:created xsi:type="dcterms:W3CDTF">2025-07-10T10:05:00Z</dcterms:created>
  <dcterms:modified xsi:type="dcterms:W3CDTF">2025-07-10T10:06:00Z</dcterms:modified>
</cp:coreProperties>
</file>