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1A6F30" w14:textId="77777777" w:rsidR="001B4A9A" w:rsidRDefault="001B4A9A">
      <w:pPr>
        <w:rPr>
          <w:rFonts w:ascii="Open Sans" w:eastAsia="Open Sans" w:hAnsi="Open Sans" w:cs="Open Sans"/>
          <w:sz w:val="4"/>
          <w:szCs w:val="4"/>
        </w:rPr>
      </w:pPr>
    </w:p>
    <w:p w14:paraId="77284A0B" w14:textId="77777777" w:rsidR="001B4A9A" w:rsidRDefault="001B4A9A">
      <w:pPr>
        <w:rPr>
          <w:rFonts w:ascii="Open Sans" w:eastAsia="Open Sans" w:hAnsi="Open Sans" w:cs="Open Sans"/>
          <w:sz w:val="4"/>
          <w:szCs w:val="4"/>
        </w:rPr>
      </w:pPr>
    </w:p>
    <w:p w14:paraId="5FAD7E62" w14:textId="77777777" w:rsidR="001B4A9A" w:rsidRDefault="001B4A9A">
      <w:pPr>
        <w:rPr>
          <w:rFonts w:ascii="Open Sans" w:eastAsia="Open Sans" w:hAnsi="Open Sans" w:cs="Open Sans"/>
          <w:sz w:val="4"/>
          <w:szCs w:val="4"/>
        </w:rPr>
      </w:pPr>
    </w:p>
    <w:p w14:paraId="1DD64F25" w14:textId="77777777" w:rsidR="001B4A9A" w:rsidRDefault="001B4A9A">
      <w:pPr>
        <w:rPr>
          <w:rFonts w:ascii="Open Sans" w:eastAsia="Open Sans" w:hAnsi="Open Sans" w:cs="Open Sans"/>
          <w:sz w:val="4"/>
          <w:szCs w:val="4"/>
        </w:rPr>
      </w:pPr>
    </w:p>
    <w:p w14:paraId="41A6F43D" w14:textId="77777777" w:rsidR="001B4A9A" w:rsidRDefault="001B4A9A">
      <w:pPr>
        <w:ind w:left="-425"/>
        <w:rPr>
          <w:rFonts w:ascii="Open Sans" w:eastAsia="Open Sans" w:hAnsi="Open Sans" w:cs="Open Sans"/>
          <w:b/>
          <w:sz w:val="24"/>
          <w:szCs w:val="24"/>
        </w:rPr>
      </w:pPr>
    </w:p>
    <w:tbl>
      <w:tblPr>
        <w:tblStyle w:val="a"/>
        <w:tblW w:w="16395"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0"/>
        <w:gridCol w:w="4215"/>
        <w:gridCol w:w="5070"/>
      </w:tblGrid>
      <w:tr w:rsidR="001B4A9A" w14:paraId="6D4F70FD" w14:textId="77777777">
        <w:tc>
          <w:tcPr>
            <w:tcW w:w="7110" w:type="dxa"/>
            <w:shd w:val="clear" w:color="auto" w:fill="D9D2E9"/>
            <w:tcMar>
              <w:top w:w="100" w:type="dxa"/>
              <w:left w:w="100" w:type="dxa"/>
              <w:bottom w:w="100" w:type="dxa"/>
              <w:right w:w="100" w:type="dxa"/>
            </w:tcMar>
          </w:tcPr>
          <w:p w14:paraId="3CF4B209" w14:textId="77777777" w:rsidR="001B4A9A"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CLUB AND SOCIETY RISK ASSESSMENT </w:t>
            </w:r>
          </w:p>
        </w:tc>
        <w:tc>
          <w:tcPr>
            <w:tcW w:w="4215" w:type="dxa"/>
            <w:tcMar>
              <w:top w:w="100" w:type="dxa"/>
              <w:left w:w="100" w:type="dxa"/>
              <w:bottom w:w="100" w:type="dxa"/>
              <w:right w:w="100" w:type="dxa"/>
            </w:tcMar>
          </w:tcPr>
          <w:p w14:paraId="125ED000" w14:textId="77777777" w:rsidR="001B4A9A"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Degree of Risk</w:t>
            </w:r>
          </w:p>
        </w:tc>
        <w:tc>
          <w:tcPr>
            <w:tcW w:w="5070" w:type="dxa"/>
            <w:tcMar>
              <w:top w:w="100" w:type="dxa"/>
              <w:left w:w="100" w:type="dxa"/>
              <w:bottom w:w="100" w:type="dxa"/>
              <w:right w:w="100" w:type="dxa"/>
            </w:tcMar>
          </w:tcPr>
          <w:p w14:paraId="5A5E4379" w14:textId="77777777" w:rsidR="001B4A9A"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Matrix</w:t>
            </w:r>
          </w:p>
        </w:tc>
      </w:tr>
      <w:tr w:rsidR="001B4A9A" w14:paraId="05574EEF" w14:textId="77777777">
        <w:tc>
          <w:tcPr>
            <w:tcW w:w="7110" w:type="dxa"/>
            <w:tcMar>
              <w:top w:w="100" w:type="dxa"/>
              <w:left w:w="100" w:type="dxa"/>
              <w:bottom w:w="100" w:type="dxa"/>
              <w:right w:w="100" w:type="dxa"/>
            </w:tcMar>
          </w:tcPr>
          <w:p w14:paraId="1BAE99AA" w14:textId="77777777" w:rsidR="001B4A9A" w:rsidRDefault="001B4A9A">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0"/>
              <w:tblW w:w="6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5"/>
              <w:gridCol w:w="3455"/>
            </w:tblGrid>
            <w:tr w:rsidR="001B4A9A" w14:paraId="05606ED8" w14:textId="77777777">
              <w:tc>
                <w:tcPr>
                  <w:tcW w:w="3455" w:type="dxa"/>
                  <w:tcMar>
                    <w:top w:w="100" w:type="dxa"/>
                    <w:left w:w="100" w:type="dxa"/>
                    <w:bottom w:w="100" w:type="dxa"/>
                    <w:right w:w="100" w:type="dxa"/>
                  </w:tcMar>
                </w:tcPr>
                <w:p w14:paraId="1449DD10"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Society Name:</w:t>
                  </w:r>
                </w:p>
              </w:tc>
              <w:tc>
                <w:tcPr>
                  <w:tcW w:w="3455" w:type="dxa"/>
                  <w:tcMar>
                    <w:top w:w="100" w:type="dxa"/>
                    <w:left w:w="100" w:type="dxa"/>
                    <w:bottom w:w="100" w:type="dxa"/>
                    <w:right w:w="100" w:type="dxa"/>
                  </w:tcMar>
                </w:tcPr>
                <w:p w14:paraId="70B25B2B"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LUU Latin American Society</w:t>
                  </w:r>
                </w:p>
              </w:tc>
            </w:tr>
            <w:tr w:rsidR="001B4A9A" w14:paraId="3E58D0F3" w14:textId="77777777">
              <w:tc>
                <w:tcPr>
                  <w:tcW w:w="3455" w:type="dxa"/>
                  <w:tcMar>
                    <w:top w:w="100" w:type="dxa"/>
                    <w:left w:w="100" w:type="dxa"/>
                    <w:bottom w:w="100" w:type="dxa"/>
                    <w:right w:w="100" w:type="dxa"/>
                  </w:tcMar>
                </w:tcPr>
                <w:p w14:paraId="5F890F70"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Category:</w:t>
                  </w:r>
                </w:p>
              </w:tc>
              <w:tc>
                <w:tcPr>
                  <w:tcW w:w="3455" w:type="dxa"/>
                  <w:tcMar>
                    <w:top w:w="100" w:type="dxa"/>
                    <w:left w:w="100" w:type="dxa"/>
                    <w:bottom w:w="100" w:type="dxa"/>
                    <w:right w:w="100" w:type="dxa"/>
                  </w:tcMar>
                </w:tcPr>
                <w:p w14:paraId="282213A8"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Culture</w:t>
                  </w:r>
                </w:p>
              </w:tc>
            </w:tr>
            <w:tr w:rsidR="001B4A9A" w14:paraId="63815E45" w14:textId="77777777">
              <w:tc>
                <w:tcPr>
                  <w:tcW w:w="3455" w:type="dxa"/>
                  <w:tcMar>
                    <w:top w:w="100" w:type="dxa"/>
                    <w:left w:w="100" w:type="dxa"/>
                    <w:bottom w:w="100" w:type="dxa"/>
                    <w:right w:w="100" w:type="dxa"/>
                  </w:tcMar>
                </w:tcPr>
                <w:p w14:paraId="7054C79A"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w:t>
                  </w:r>
                </w:p>
              </w:tc>
              <w:tc>
                <w:tcPr>
                  <w:tcW w:w="3455" w:type="dxa"/>
                  <w:tcMar>
                    <w:top w:w="100" w:type="dxa"/>
                    <w:left w:w="100" w:type="dxa"/>
                    <w:bottom w:w="100" w:type="dxa"/>
                    <w:right w:w="100" w:type="dxa"/>
                  </w:tcMar>
                </w:tcPr>
                <w:p w14:paraId="7F7A4A2A"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Felipe Goodman-Chamorro</w:t>
                  </w:r>
                </w:p>
                <w:p w14:paraId="117C2AC4" w14:textId="34624BB5" w:rsidR="001B4A9A" w:rsidRDefault="001B4A9A">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B4A9A" w14:paraId="6B6DED06" w14:textId="77777777">
              <w:tc>
                <w:tcPr>
                  <w:tcW w:w="3455" w:type="dxa"/>
                  <w:tcMar>
                    <w:top w:w="100" w:type="dxa"/>
                    <w:left w:w="100" w:type="dxa"/>
                    <w:bottom w:w="100" w:type="dxa"/>
                    <w:right w:w="100" w:type="dxa"/>
                  </w:tcMar>
                </w:tcPr>
                <w:p w14:paraId="750A5853"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 signature and date:</w:t>
                  </w:r>
                </w:p>
              </w:tc>
              <w:tc>
                <w:tcPr>
                  <w:tcW w:w="3455" w:type="dxa"/>
                  <w:tcMar>
                    <w:top w:w="100" w:type="dxa"/>
                    <w:left w:w="100" w:type="dxa"/>
                    <w:bottom w:w="100" w:type="dxa"/>
                    <w:right w:w="100" w:type="dxa"/>
                  </w:tcMar>
                </w:tcPr>
                <w:p w14:paraId="604305D3" w14:textId="77777777" w:rsidR="00F015E9" w:rsidRDefault="00454321">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FGC</w:t>
                  </w:r>
                  <w:r w:rsidR="00F015E9">
                    <w:rPr>
                      <w:rFonts w:ascii="Open Sans" w:eastAsia="Open Sans" w:hAnsi="Open Sans" w:cs="Open Sans"/>
                      <w:b/>
                      <w:sz w:val="24"/>
                      <w:szCs w:val="24"/>
                    </w:rPr>
                    <w:t xml:space="preserve"> </w:t>
                  </w:r>
                </w:p>
                <w:p w14:paraId="28EB717F" w14:textId="4C3D9AC6" w:rsidR="001B4A9A" w:rsidRPr="00454321" w:rsidRDefault="00D753CC">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18/09/2025</w:t>
                  </w:r>
                </w:p>
              </w:tc>
            </w:tr>
            <w:tr w:rsidR="001B4A9A" w14:paraId="2C54114A" w14:textId="77777777">
              <w:tc>
                <w:tcPr>
                  <w:tcW w:w="3455" w:type="dxa"/>
                  <w:tcMar>
                    <w:top w:w="100" w:type="dxa"/>
                    <w:left w:w="100" w:type="dxa"/>
                    <w:bottom w:w="100" w:type="dxa"/>
                    <w:right w:w="100" w:type="dxa"/>
                  </w:tcMar>
                </w:tcPr>
                <w:p w14:paraId="732B01DA"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Persons Responsible:</w:t>
                  </w:r>
                </w:p>
              </w:tc>
              <w:tc>
                <w:tcPr>
                  <w:tcW w:w="3455" w:type="dxa"/>
                  <w:tcMar>
                    <w:top w:w="100" w:type="dxa"/>
                    <w:left w:w="100" w:type="dxa"/>
                    <w:bottom w:w="100" w:type="dxa"/>
                    <w:right w:w="100" w:type="dxa"/>
                  </w:tcMar>
                </w:tcPr>
                <w:p w14:paraId="53F30001" w14:textId="77777777" w:rsidR="001B4A9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Club and society committees and leaders</w:t>
                  </w:r>
                </w:p>
              </w:tc>
            </w:tr>
            <w:tr w:rsidR="001B4A9A" w14:paraId="5ECD4AD8" w14:textId="77777777">
              <w:tc>
                <w:tcPr>
                  <w:tcW w:w="3455" w:type="dxa"/>
                  <w:tcMar>
                    <w:top w:w="100" w:type="dxa"/>
                    <w:left w:w="100" w:type="dxa"/>
                    <w:bottom w:w="100" w:type="dxa"/>
                    <w:right w:w="100" w:type="dxa"/>
                  </w:tcMar>
                </w:tcPr>
                <w:p w14:paraId="3027FF14"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Sign Off:</w:t>
                  </w:r>
                </w:p>
              </w:tc>
              <w:tc>
                <w:tcPr>
                  <w:tcW w:w="3455" w:type="dxa"/>
                  <w:tcMar>
                    <w:top w:w="100" w:type="dxa"/>
                    <w:left w:w="100" w:type="dxa"/>
                    <w:bottom w:w="100" w:type="dxa"/>
                    <w:right w:w="100" w:type="dxa"/>
                  </w:tcMar>
                </w:tcPr>
                <w:p w14:paraId="097168C7" w14:textId="77777777" w:rsidR="001B4A9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1B4A9A" w14:paraId="69B0708A" w14:textId="77777777">
              <w:tc>
                <w:tcPr>
                  <w:tcW w:w="3455" w:type="dxa"/>
                  <w:tcMar>
                    <w:top w:w="100" w:type="dxa"/>
                    <w:left w:w="100" w:type="dxa"/>
                    <w:bottom w:w="100" w:type="dxa"/>
                    <w:right w:w="100" w:type="dxa"/>
                  </w:tcMar>
                </w:tcPr>
                <w:p w14:paraId="04BD3549"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Additional Check:</w:t>
                  </w:r>
                </w:p>
              </w:tc>
              <w:tc>
                <w:tcPr>
                  <w:tcW w:w="3455" w:type="dxa"/>
                  <w:tcMar>
                    <w:top w:w="100" w:type="dxa"/>
                    <w:left w:w="100" w:type="dxa"/>
                    <w:bottom w:w="100" w:type="dxa"/>
                    <w:right w:w="100" w:type="dxa"/>
                  </w:tcMar>
                </w:tcPr>
                <w:p w14:paraId="69B1EBD0" w14:textId="77777777" w:rsidR="001B4A9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1B4A9A" w14:paraId="603F6A75" w14:textId="77777777">
              <w:tc>
                <w:tcPr>
                  <w:tcW w:w="3455" w:type="dxa"/>
                  <w:tcMar>
                    <w:top w:w="100" w:type="dxa"/>
                    <w:left w:w="100" w:type="dxa"/>
                    <w:bottom w:w="100" w:type="dxa"/>
                    <w:right w:w="100" w:type="dxa"/>
                  </w:tcMar>
                </w:tcPr>
                <w:p w14:paraId="30DA4024"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Locations:</w:t>
                  </w:r>
                </w:p>
              </w:tc>
              <w:tc>
                <w:tcPr>
                  <w:tcW w:w="3455" w:type="dxa"/>
                  <w:tcMar>
                    <w:top w:w="100" w:type="dxa"/>
                    <w:left w:w="100" w:type="dxa"/>
                    <w:bottom w:w="100" w:type="dxa"/>
                    <w:right w:w="100" w:type="dxa"/>
                  </w:tcMar>
                </w:tcPr>
                <w:p w14:paraId="3FDB6F08" w14:textId="0F14CAA7" w:rsidR="001B4A9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 xml:space="preserve">Multiple locations, events are being planned to take place at the union, bars/pubs around the city centre or the </w:t>
                  </w:r>
                  <w:proofErr w:type="spellStart"/>
                  <w:r>
                    <w:rPr>
                      <w:rFonts w:ascii="Open Sans" w:eastAsia="Open Sans" w:hAnsi="Open Sans" w:cs="Open Sans"/>
                      <w:sz w:val="24"/>
                      <w:szCs w:val="24"/>
                    </w:rPr>
                    <w:t>Headingley</w:t>
                  </w:r>
                  <w:proofErr w:type="spellEnd"/>
                  <w:r>
                    <w:rPr>
                      <w:rFonts w:ascii="Open Sans" w:eastAsia="Open Sans" w:hAnsi="Open Sans" w:cs="Open Sans"/>
                      <w:sz w:val="24"/>
                      <w:szCs w:val="24"/>
                    </w:rPr>
                    <w:t xml:space="preserve"> area in Leeds. Sports events are being planned to take place at university facilities</w:t>
                  </w:r>
                  <w:r w:rsidR="00454321">
                    <w:rPr>
                      <w:rFonts w:ascii="Open Sans" w:eastAsia="Open Sans" w:hAnsi="Open Sans" w:cs="Open Sans"/>
                      <w:sz w:val="24"/>
                      <w:szCs w:val="24"/>
                    </w:rPr>
                    <w:t xml:space="preserve"> with football events taking place at </w:t>
                  </w:r>
                  <w:proofErr w:type="spellStart"/>
                  <w:r w:rsidR="00454321">
                    <w:rPr>
                      <w:rFonts w:ascii="Open Sans" w:eastAsia="Open Sans" w:hAnsi="Open Sans" w:cs="Open Sans"/>
                      <w:sz w:val="24"/>
                      <w:szCs w:val="24"/>
                    </w:rPr>
                    <w:t>Powerleague</w:t>
                  </w:r>
                  <w:proofErr w:type="spellEnd"/>
                  <w:r w:rsidR="00454321">
                    <w:rPr>
                      <w:rFonts w:ascii="Open Sans" w:eastAsia="Open Sans" w:hAnsi="Open Sans" w:cs="Open Sans"/>
                      <w:sz w:val="24"/>
                      <w:szCs w:val="24"/>
                    </w:rPr>
                    <w:t xml:space="preserve"> Leeds central.</w:t>
                  </w:r>
                </w:p>
              </w:tc>
            </w:tr>
            <w:tr w:rsidR="001B4A9A" w14:paraId="70451F53" w14:textId="77777777">
              <w:tc>
                <w:tcPr>
                  <w:tcW w:w="3455" w:type="dxa"/>
                  <w:tcMar>
                    <w:top w:w="100" w:type="dxa"/>
                    <w:left w:w="100" w:type="dxa"/>
                    <w:bottom w:w="100" w:type="dxa"/>
                    <w:right w:w="100" w:type="dxa"/>
                  </w:tcMar>
                </w:tcPr>
                <w:p w14:paraId="7BE40190"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Details of Activities:</w:t>
                  </w:r>
                </w:p>
              </w:tc>
              <w:tc>
                <w:tcPr>
                  <w:tcW w:w="3455" w:type="dxa"/>
                  <w:tcMar>
                    <w:top w:w="100" w:type="dxa"/>
                    <w:left w:w="100" w:type="dxa"/>
                    <w:bottom w:w="100" w:type="dxa"/>
                    <w:right w:w="100" w:type="dxa"/>
                  </w:tcMar>
                </w:tcPr>
                <w:p w14:paraId="751CE333" w14:textId="77777777" w:rsidR="001B4A9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 xml:space="preserve">Our society is a cultural hub </w:t>
                  </w:r>
                  <w:r>
                    <w:rPr>
                      <w:rFonts w:ascii="Open Sans" w:eastAsia="Open Sans" w:hAnsi="Open Sans" w:cs="Open Sans"/>
                      <w:sz w:val="24"/>
                      <w:szCs w:val="24"/>
                    </w:rPr>
                    <w:lastRenderedPageBreak/>
                    <w:t xml:space="preserve">within the university. We offer different social events, from pub quizzes, crawls and movie nights to nights out and many different cultural events related to Latin American culture. These events could include sharing Latin American cuisine with our members or any related music, traditional dances and customs. </w:t>
                  </w:r>
                </w:p>
              </w:tc>
            </w:tr>
            <w:tr w:rsidR="001B4A9A" w14:paraId="7EE7A834" w14:textId="77777777">
              <w:tc>
                <w:tcPr>
                  <w:tcW w:w="3455" w:type="dxa"/>
                  <w:tcMar>
                    <w:top w:w="100" w:type="dxa"/>
                    <w:left w:w="100" w:type="dxa"/>
                    <w:bottom w:w="100" w:type="dxa"/>
                    <w:right w:w="100" w:type="dxa"/>
                  </w:tcMar>
                </w:tcPr>
                <w:p w14:paraId="26CFA079"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People who may be affected:</w:t>
                  </w:r>
                </w:p>
              </w:tc>
              <w:tc>
                <w:tcPr>
                  <w:tcW w:w="3455" w:type="dxa"/>
                  <w:tcMar>
                    <w:top w:w="100" w:type="dxa"/>
                    <w:left w:w="100" w:type="dxa"/>
                    <w:bottom w:w="100" w:type="dxa"/>
                    <w:right w:w="100" w:type="dxa"/>
                  </w:tcMar>
                </w:tcPr>
                <w:p w14:paraId="064C1C66" w14:textId="77777777" w:rsidR="001B4A9A" w:rsidRDefault="00000000">
                  <w:pPr>
                    <w:widowControl w:val="0"/>
                    <w:numPr>
                      <w:ilvl w:val="0"/>
                      <w:numId w:val="4"/>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Society members and participants</w:t>
                  </w:r>
                </w:p>
                <w:p w14:paraId="30EA31BF" w14:textId="77777777" w:rsidR="001B4A9A" w:rsidRDefault="00000000">
                  <w:pPr>
                    <w:widowControl w:val="0"/>
                    <w:numPr>
                      <w:ilvl w:val="0"/>
                      <w:numId w:val="4"/>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Members of the public</w:t>
                  </w:r>
                </w:p>
                <w:p w14:paraId="23834B2C" w14:textId="77777777" w:rsidR="001B4A9A" w:rsidRDefault="00000000">
                  <w:pPr>
                    <w:widowControl w:val="0"/>
                    <w:numPr>
                      <w:ilvl w:val="0"/>
                      <w:numId w:val="4"/>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Staff</w:t>
                  </w:r>
                </w:p>
              </w:tc>
            </w:tr>
          </w:tbl>
          <w:p w14:paraId="182CCF33" w14:textId="77777777" w:rsidR="001B4A9A" w:rsidRDefault="001B4A9A">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215" w:type="dxa"/>
            <w:tcMar>
              <w:top w:w="100" w:type="dxa"/>
              <w:left w:w="100" w:type="dxa"/>
              <w:bottom w:w="100" w:type="dxa"/>
              <w:right w:w="100" w:type="dxa"/>
            </w:tcMar>
          </w:tcPr>
          <w:p w14:paraId="0A159832" w14:textId="77777777" w:rsidR="001B4A9A" w:rsidRDefault="001B4A9A">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1"/>
              <w:tblW w:w="4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1B4A9A" w14:paraId="33863A6B" w14:textId="77777777">
              <w:trPr>
                <w:trHeight w:val="440"/>
              </w:trPr>
              <w:tc>
                <w:tcPr>
                  <w:tcW w:w="4014" w:type="dxa"/>
                  <w:gridSpan w:val="2"/>
                  <w:tcMar>
                    <w:top w:w="100" w:type="dxa"/>
                    <w:left w:w="100" w:type="dxa"/>
                    <w:bottom w:w="100" w:type="dxa"/>
                    <w:right w:w="100" w:type="dxa"/>
                  </w:tcMar>
                </w:tcPr>
                <w:p w14:paraId="797C6045" w14:textId="77777777" w:rsidR="001B4A9A"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r>
            <w:tr w:rsidR="001B4A9A" w14:paraId="75A4CA5A" w14:textId="77777777">
              <w:tc>
                <w:tcPr>
                  <w:tcW w:w="2007" w:type="dxa"/>
                  <w:tcMar>
                    <w:top w:w="100" w:type="dxa"/>
                    <w:left w:w="100" w:type="dxa"/>
                    <w:bottom w:w="100" w:type="dxa"/>
                    <w:right w:w="100" w:type="dxa"/>
                  </w:tcMar>
                </w:tcPr>
                <w:p w14:paraId="3F7BDE62" w14:textId="77777777" w:rsidR="001B4A9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tcMar>
                    <w:top w:w="100" w:type="dxa"/>
                    <w:left w:w="100" w:type="dxa"/>
                    <w:bottom w:w="100" w:type="dxa"/>
                    <w:right w:w="100" w:type="dxa"/>
                  </w:tcMar>
                </w:tcPr>
                <w:p w14:paraId="0E0F2255" w14:textId="77777777" w:rsidR="001B4A9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Inevitable</w:t>
                  </w:r>
                </w:p>
              </w:tc>
            </w:tr>
            <w:tr w:rsidR="001B4A9A" w14:paraId="6D83071E" w14:textId="77777777">
              <w:tc>
                <w:tcPr>
                  <w:tcW w:w="2007" w:type="dxa"/>
                  <w:tcMar>
                    <w:top w:w="100" w:type="dxa"/>
                    <w:left w:w="100" w:type="dxa"/>
                    <w:bottom w:w="100" w:type="dxa"/>
                    <w:right w:w="100" w:type="dxa"/>
                  </w:tcMar>
                </w:tcPr>
                <w:p w14:paraId="4DF3D6BB" w14:textId="77777777" w:rsidR="001B4A9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tcMar>
                    <w:top w:w="100" w:type="dxa"/>
                    <w:left w:w="100" w:type="dxa"/>
                    <w:bottom w:w="100" w:type="dxa"/>
                    <w:right w:w="100" w:type="dxa"/>
                  </w:tcMar>
                </w:tcPr>
                <w:p w14:paraId="1E819D7A" w14:textId="77777777" w:rsidR="001B4A9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Highly Likely</w:t>
                  </w:r>
                </w:p>
              </w:tc>
            </w:tr>
            <w:tr w:rsidR="001B4A9A" w14:paraId="3FE049BE" w14:textId="77777777">
              <w:tc>
                <w:tcPr>
                  <w:tcW w:w="2007" w:type="dxa"/>
                  <w:tcMar>
                    <w:top w:w="100" w:type="dxa"/>
                    <w:left w:w="100" w:type="dxa"/>
                    <w:bottom w:w="100" w:type="dxa"/>
                    <w:right w:w="100" w:type="dxa"/>
                  </w:tcMar>
                </w:tcPr>
                <w:p w14:paraId="56B4F3C5" w14:textId="77777777" w:rsidR="001B4A9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tcMar>
                    <w:top w:w="100" w:type="dxa"/>
                    <w:left w:w="100" w:type="dxa"/>
                    <w:bottom w:w="100" w:type="dxa"/>
                    <w:right w:w="100" w:type="dxa"/>
                  </w:tcMar>
                </w:tcPr>
                <w:p w14:paraId="76F8BFBA" w14:textId="77777777" w:rsidR="001B4A9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Probable</w:t>
                  </w:r>
                </w:p>
              </w:tc>
            </w:tr>
            <w:tr w:rsidR="001B4A9A" w14:paraId="4DA45C53" w14:textId="77777777">
              <w:tc>
                <w:tcPr>
                  <w:tcW w:w="2007" w:type="dxa"/>
                  <w:tcMar>
                    <w:top w:w="100" w:type="dxa"/>
                    <w:left w:w="100" w:type="dxa"/>
                    <w:bottom w:w="100" w:type="dxa"/>
                    <w:right w:w="100" w:type="dxa"/>
                  </w:tcMar>
                </w:tcPr>
                <w:p w14:paraId="1A79CB94" w14:textId="77777777" w:rsidR="001B4A9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tcMar>
                    <w:top w:w="100" w:type="dxa"/>
                    <w:left w:w="100" w:type="dxa"/>
                    <w:bottom w:w="100" w:type="dxa"/>
                    <w:right w:w="100" w:type="dxa"/>
                  </w:tcMar>
                </w:tcPr>
                <w:p w14:paraId="4D83A02A" w14:textId="77777777" w:rsidR="001B4A9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Unlikely</w:t>
                  </w:r>
                </w:p>
              </w:tc>
            </w:tr>
            <w:tr w:rsidR="001B4A9A" w14:paraId="4E623BF2" w14:textId="77777777">
              <w:tc>
                <w:tcPr>
                  <w:tcW w:w="2007" w:type="dxa"/>
                  <w:tcMar>
                    <w:top w:w="100" w:type="dxa"/>
                    <w:left w:w="100" w:type="dxa"/>
                    <w:bottom w:w="100" w:type="dxa"/>
                    <w:right w:w="100" w:type="dxa"/>
                  </w:tcMar>
                </w:tcPr>
                <w:p w14:paraId="3576B9AA" w14:textId="77777777" w:rsidR="001B4A9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2007" w:type="dxa"/>
                  <w:tcMar>
                    <w:top w:w="100" w:type="dxa"/>
                    <w:left w:w="100" w:type="dxa"/>
                    <w:bottom w:w="100" w:type="dxa"/>
                    <w:right w:w="100" w:type="dxa"/>
                  </w:tcMar>
                </w:tcPr>
                <w:p w14:paraId="26BD7C9C" w14:textId="77777777" w:rsidR="001B4A9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Remote possibility</w:t>
                  </w:r>
                </w:p>
              </w:tc>
            </w:tr>
          </w:tbl>
          <w:p w14:paraId="29A29380" w14:textId="77777777" w:rsidR="001B4A9A" w:rsidRDefault="001B4A9A">
            <w:pPr>
              <w:widowControl w:val="0"/>
              <w:pBdr>
                <w:top w:val="nil"/>
                <w:left w:val="nil"/>
                <w:bottom w:val="nil"/>
                <w:right w:val="nil"/>
                <w:between w:val="nil"/>
              </w:pBdr>
              <w:spacing w:line="240" w:lineRule="auto"/>
              <w:rPr>
                <w:rFonts w:ascii="Open Sans" w:eastAsia="Open Sans" w:hAnsi="Open Sans" w:cs="Open Sans"/>
                <w:sz w:val="24"/>
                <w:szCs w:val="24"/>
              </w:rPr>
            </w:pPr>
          </w:p>
          <w:p w14:paraId="5D014E25" w14:textId="77777777" w:rsidR="001B4A9A" w:rsidRDefault="001B4A9A">
            <w:pPr>
              <w:widowControl w:val="0"/>
              <w:spacing w:line="240" w:lineRule="auto"/>
              <w:rPr>
                <w:rFonts w:ascii="Open Sans" w:eastAsia="Open Sans" w:hAnsi="Open Sans" w:cs="Open Sans"/>
                <w:sz w:val="24"/>
                <w:szCs w:val="24"/>
              </w:rPr>
            </w:pPr>
          </w:p>
          <w:tbl>
            <w:tblPr>
              <w:tblStyle w:val="a2"/>
              <w:tblW w:w="4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1B4A9A" w14:paraId="5C37F59E" w14:textId="77777777">
              <w:trPr>
                <w:trHeight w:val="440"/>
              </w:trPr>
              <w:tc>
                <w:tcPr>
                  <w:tcW w:w="4014" w:type="dxa"/>
                  <w:gridSpan w:val="2"/>
                  <w:tcMar>
                    <w:top w:w="100" w:type="dxa"/>
                    <w:left w:w="100" w:type="dxa"/>
                    <w:bottom w:w="100" w:type="dxa"/>
                    <w:right w:w="100" w:type="dxa"/>
                  </w:tcMar>
                </w:tcPr>
                <w:p w14:paraId="161FC792" w14:textId="77777777" w:rsidR="001B4A9A"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1B4A9A" w14:paraId="00A02500" w14:textId="77777777">
              <w:tc>
                <w:tcPr>
                  <w:tcW w:w="2007" w:type="dxa"/>
                  <w:tcMar>
                    <w:top w:w="100" w:type="dxa"/>
                    <w:left w:w="100" w:type="dxa"/>
                    <w:bottom w:w="100" w:type="dxa"/>
                    <w:right w:w="100" w:type="dxa"/>
                  </w:tcMar>
                </w:tcPr>
                <w:p w14:paraId="69D69679" w14:textId="77777777" w:rsidR="001B4A9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tcMar>
                    <w:top w:w="100" w:type="dxa"/>
                    <w:left w:w="100" w:type="dxa"/>
                    <w:bottom w:w="100" w:type="dxa"/>
                    <w:right w:w="100" w:type="dxa"/>
                  </w:tcMar>
                </w:tcPr>
                <w:p w14:paraId="68578542" w14:textId="77777777" w:rsidR="001B4A9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Very high - multiple deaths</w:t>
                  </w:r>
                </w:p>
              </w:tc>
            </w:tr>
            <w:tr w:rsidR="001B4A9A" w14:paraId="37609534" w14:textId="77777777">
              <w:tc>
                <w:tcPr>
                  <w:tcW w:w="2007" w:type="dxa"/>
                  <w:tcMar>
                    <w:top w:w="100" w:type="dxa"/>
                    <w:left w:w="100" w:type="dxa"/>
                    <w:bottom w:w="100" w:type="dxa"/>
                    <w:right w:w="100" w:type="dxa"/>
                  </w:tcMar>
                </w:tcPr>
                <w:p w14:paraId="1AB81352" w14:textId="77777777" w:rsidR="001B4A9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tcMar>
                    <w:top w:w="100" w:type="dxa"/>
                    <w:left w:w="100" w:type="dxa"/>
                    <w:bottom w:w="100" w:type="dxa"/>
                    <w:right w:w="100" w:type="dxa"/>
                  </w:tcMar>
                </w:tcPr>
                <w:p w14:paraId="22C9EB9C" w14:textId="77777777" w:rsidR="001B4A9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Highly - death, serious injury, permanent disability</w:t>
                  </w:r>
                </w:p>
              </w:tc>
            </w:tr>
            <w:tr w:rsidR="001B4A9A" w14:paraId="1054FF70" w14:textId="77777777">
              <w:tc>
                <w:tcPr>
                  <w:tcW w:w="2007" w:type="dxa"/>
                  <w:tcMar>
                    <w:top w:w="100" w:type="dxa"/>
                    <w:left w:w="100" w:type="dxa"/>
                    <w:bottom w:w="100" w:type="dxa"/>
                    <w:right w:w="100" w:type="dxa"/>
                  </w:tcMar>
                </w:tcPr>
                <w:p w14:paraId="0F48BFB4" w14:textId="77777777" w:rsidR="001B4A9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tcMar>
                    <w:top w:w="100" w:type="dxa"/>
                    <w:left w:w="100" w:type="dxa"/>
                    <w:bottom w:w="100" w:type="dxa"/>
                    <w:right w:w="100" w:type="dxa"/>
                  </w:tcMar>
                </w:tcPr>
                <w:p w14:paraId="74EF030D" w14:textId="77777777" w:rsidR="001B4A9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Moderate - Off Uni/work for at least 5 days</w:t>
                  </w:r>
                </w:p>
              </w:tc>
            </w:tr>
            <w:tr w:rsidR="001B4A9A" w14:paraId="027922BD" w14:textId="77777777">
              <w:tc>
                <w:tcPr>
                  <w:tcW w:w="2007" w:type="dxa"/>
                  <w:tcMar>
                    <w:top w:w="100" w:type="dxa"/>
                    <w:left w:w="100" w:type="dxa"/>
                    <w:bottom w:w="100" w:type="dxa"/>
                    <w:right w:w="100" w:type="dxa"/>
                  </w:tcMar>
                </w:tcPr>
                <w:p w14:paraId="27D82CF4" w14:textId="77777777" w:rsidR="001B4A9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tcMar>
                    <w:top w:w="100" w:type="dxa"/>
                    <w:left w:w="100" w:type="dxa"/>
                    <w:bottom w:w="100" w:type="dxa"/>
                    <w:right w:w="100" w:type="dxa"/>
                  </w:tcMar>
                </w:tcPr>
                <w:p w14:paraId="2B414823" w14:textId="77777777" w:rsidR="001B4A9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Slight - First aid treatment</w:t>
                  </w:r>
                </w:p>
              </w:tc>
            </w:tr>
            <w:tr w:rsidR="001B4A9A" w14:paraId="595FD4AD" w14:textId="77777777">
              <w:tc>
                <w:tcPr>
                  <w:tcW w:w="2007" w:type="dxa"/>
                  <w:tcMar>
                    <w:top w:w="100" w:type="dxa"/>
                    <w:left w:w="100" w:type="dxa"/>
                    <w:bottom w:w="100" w:type="dxa"/>
                    <w:right w:w="100" w:type="dxa"/>
                  </w:tcMar>
                </w:tcPr>
                <w:p w14:paraId="7C364CBA" w14:textId="77777777" w:rsidR="001B4A9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1</w:t>
                  </w:r>
                </w:p>
              </w:tc>
              <w:tc>
                <w:tcPr>
                  <w:tcW w:w="2007" w:type="dxa"/>
                  <w:tcMar>
                    <w:top w:w="100" w:type="dxa"/>
                    <w:left w:w="100" w:type="dxa"/>
                    <w:bottom w:w="100" w:type="dxa"/>
                    <w:right w:w="100" w:type="dxa"/>
                  </w:tcMar>
                </w:tcPr>
                <w:p w14:paraId="4A2A71E2" w14:textId="77777777" w:rsidR="001B4A9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Nil - Very minor</w:t>
                  </w:r>
                </w:p>
              </w:tc>
            </w:tr>
          </w:tbl>
          <w:p w14:paraId="4C6EC810" w14:textId="77777777" w:rsidR="001B4A9A" w:rsidRDefault="001B4A9A">
            <w:pPr>
              <w:widowControl w:val="0"/>
              <w:spacing w:line="240" w:lineRule="auto"/>
              <w:rPr>
                <w:rFonts w:ascii="Open Sans" w:eastAsia="Open Sans" w:hAnsi="Open Sans" w:cs="Open Sans"/>
                <w:b/>
                <w:sz w:val="24"/>
                <w:szCs w:val="24"/>
              </w:rPr>
            </w:pPr>
          </w:p>
          <w:p w14:paraId="50FDF823" w14:textId="77777777" w:rsidR="001B4A9A" w:rsidRDefault="001B4A9A">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5070" w:type="dxa"/>
            <w:tcMar>
              <w:top w:w="100" w:type="dxa"/>
              <w:left w:w="100" w:type="dxa"/>
              <w:bottom w:w="100" w:type="dxa"/>
              <w:right w:w="100" w:type="dxa"/>
            </w:tcMar>
          </w:tcPr>
          <w:p w14:paraId="3A2526E4" w14:textId="77777777" w:rsidR="001B4A9A" w:rsidRDefault="001B4A9A">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3"/>
              <w:tblW w:w="4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5"/>
              <w:gridCol w:w="695"/>
              <w:gridCol w:w="696"/>
              <w:gridCol w:w="696"/>
              <w:gridCol w:w="696"/>
              <w:gridCol w:w="696"/>
              <w:gridCol w:w="696"/>
            </w:tblGrid>
            <w:tr w:rsidR="001B4A9A" w14:paraId="60572678" w14:textId="77777777">
              <w:trPr>
                <w:trHeight w:val="440"/>
              </w:trPr>
              <w:tc>
                <w:tcPr>
                  <w:tcW w:w="4865" w:type="dxa"/>
                  <w:gridSpan w:val="7"/>
                  <w:tcMar>
                    <w:top w:w="100" w:type="dxa"/>
                    <w:left w:w="100" w:type="dxa"/>
                    <w:bottom w:w="100" w:type="dxa"/>
                    <w:right w:w="100" w:type="dxa"/>
                  </w:tcMar>
                </w:tcPr>
                <w:p w14:paraId="3E51B9F1" w14:textId="77777777" w:rsidR="001B4A9A"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1B4A9A" w14:paraId="64AFCBBC" w14:textId="77777777">
              <w:trPr>
                <w:trHeight w:val="440"/>
              </w:trPr>
              <w:tc>
                <w:tcPr>
                  <w:tcW w:w="695" w:type="dxa"/>
                  <w:vMerge w:val="restart"/>
                  <w:tcMar>
                    <w:top w:w="100" w:type="dxa"/>
                    <w:left w:w="100" w:type="dxa"/>
                    <w:bottom w:w="100" w:type="dxa"/>
                    <w:right w:w="100" w:type="dxa"/>
                  </w:tcMar>
                </w:tcPr>
                <w:p w14:paraId="0A6BB438" w14:textId="77777777" w:rsidR="001B4A9A" w:rsidRDefault="001B4A9A">
                  <w:pPr>
                    <w:widowControl w:val="0"/>
                    <w:pBdr>
                      <w:top w:val="nil"/>
                      <w:left w:val="nil"/>
                      <w:bottom w:val="nil"/>
                      <w:right w:val="nil"/>
                      <w:between w:val="nil"/>
                    </w:pBdr>
                    <w:spacing w:line="240" w:lineRule="auto"/>
                    <w:rPr>
                      <w:rFonts w:ascii="Open Sans" w:eastAsia="Open Sans" w:hAnsi="Open Sans" w:cs="Open Sans"/>
                      <w:b/>
                      <w:sz w:val="24"/>
                      <w:szCs w:val="24"/>
                    </w:rPr>
                  </w:pPr>
                </w:p>
                <w:p w14:paraId="60ED8E06" w14:textId="77777777" w:rsidR="001B4A9A" w:rsidRDefault="001B4A9A">
                  <w:pPr>
                    <w:widowControl w:val="0"/>
                    <w:pBdr>
                      <w:top w:val="nil"/>
                      <w:left w:val="nil"/>
                      <w:bottom w:val="nil"/>
                      <w:right w:val="nil"/>
                      <w:between w:val="nil"/>
                    </w:pBdr>
                    <w:spacing w:line="240" w:lineRule="auto"/>
                    <w:rPr>
                      <w:rFonts w:ascii="Open Sans" w:eastAsia="Open Sans" w:hAnsi="Open Sans" w:cs="Open Sans"/>
                      <w:b/>
                      <w:sz w:val="24"/>
                      <w:szCs w:val="24"/>
                    </w:rPr>
                  </w:pPr>
                </w:p>
                <w:p w14:paraId="146E798A"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Likelihood</w:t>
                  </w:r>
                </w:p>
              </w:tc>
              <w:tc>
                <w:tcPr>
                  <w:tcW w:w="695" w:type="dxa"/>
                  <w:shd w:val="clear" w:color="auto" w:fill="D9D9D9"/>
                  <w:tcMar>
                    <w:top w:w="100" w:type="dxa"/>
                    <w:left w:w="100" w:type="dxa"/>
                    <w:bottom w:w="100" w:type="dxa"/>
                    <w:right w:w="100" w:type="dxa"/>
                  </w:tcMar>
                </w:tcPr>
                <w:p w14:paraId="6D39522F" w14:textId="77777777" w:rsidR="001B4A9A" w:rsidRDefault="001B4A9A">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4B12D7F9"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D9D9"/>
                  <w:tcMar>
                    <w:top w:w="100" w:type="dxa"/>
                    <w:left w:w="100" w:type="dxa"/>
                    <w:bottom w:w="100" w:type="dxa"/>
                    <w:right w:w="100" w:type="dxa"/>
                  </w:tcMar>
                </w:tcPr>
                <w:p w14:paraId="2CF451E3"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D9D9"/>
                  <w:tcMar>
                    <w:top w:w="100" w:type="dxa"/>
                    <w:left w:w="100" w:type="dxa"/>
                    <w:bottom w:w="100" w:type="dxa"/>
                    <w:right w:w="100" w:type="dxa"/>
                  </w:tcMar>
                </w:tcPr>
                <w:p w14:paraId="33F6308E"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D9D9"/>
                  <w:tcMar>
                    <w:top w:w="100" w:type="dxa"/>
                    <w:left w:w="100" w:type="dxa"/>
                    <w:bottom w:w="100" w:type="dxa"/>
                    <w:right w:w="100" w:type="dxa"/>
                  </w:tcMar>
                </w:tcPr>
                <w:p w14:paraId="06B18F2E"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D9D9"/>
                  <w:tcMar>
                    <w:top w:w="100" w:type="dxa"/>
                    <w:left w:w="100" w:type="dxa"/>
                    <w:bottom w:w="100" w:type="dxa"/>
                    <w:right w:w="100" w:type="dxa"/>
                  </w:tcMar>
                </w:tcPr>
                <w:p w14:paraId="64CE9826"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1B4A9A" w14:paraId="57824990" w14:textId="77777777">
              <w:trPr>
                <w:trHeight w:val="440"/>
              </w:trPr>
              <w:tc>
                <w:tcPr>
                  <w:tcW w:w="695" w:type="dxa"/>
                  <w:vMerge/>
                  <w:tcMar>
                    <w:top w:w="100" w:type="dxa"/>
                    <w:left w:w="100" w:type="dxa"/>
                    <w:bottom w:w="100" w:type="dxa"/>
                    <w:right w:w="100" w:type="dxa"/>
                  </w:tcMar>
                </w:tcPr>
                <w:p w14:paraId="4727D4A5" w14:textId="77777777" w:rsidR="001B4A9A" w:rsidRDefault="001B4A9A">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5E15A69D"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7FA5CBB8"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16854742"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120B7ABB"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5D7023E9"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321E8287"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1B4A9A" w14:paraId="78FF0C39" w14:textId="77777777">
              <w:trPr>
                <w:trHeight w:val="440"/>
              </w:trPr>
              <w:tc>
                <w:tcPr>
                  <w:tcW w:w="695" w:type="dxa"/>
                  <w:vMerge/>
                  <w:tcMar>
                    <w:top w:w="100" w:type="dxa"/>
                    <w:left w:w="100" w:type="dxa"/>
                    <w:bottom w:w="100" w:type="dxa"/>
                    <w:right w:w="100" w:type="dxa"/>
                  </w:tcMar>
                </w:tcPr>
                <w:p w14:paraId="3C4CEEF5" w14:textId="77777777" w:rsidR="001B4A9A" w:rsidRDefault="001B4A9A">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6E77F814"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0B75179F"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2617E815"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7E2F45BE"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76937B3D"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12EBBEAF"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r>
            <w:tr w:rsidR="001B4A9A" w14:paraId="6E76F6E2" w14:textId="77777777">
              <w:trPr>
                <w:trHeight w:val="440"/>
              </w:trPr>
              <w:tc>
                <w:tcPr>
                  <w:tcW w:w="695" w:type="dxa"/>
                  <w:vMerge/>
                  <w:tcMar>
                    <w:top w:w="100" w:type="dxa"/>
                    <w:left w:w="100" w:type="dxa"/>
                    <w:bottom w:w="100" w:type="dxa"/>
                    <w:right w:w="100" w:type="dxa"/>
                  </w:tcMar>
                </w:tcPr>
                <w:p w14:paraId="6B84DFF0" w14:textId="77777777" w:rsidR="001B4A9A" w:rsidRDefault="001B4A9A">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638FF67E"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24F026CD"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C9DAF8"/>
                  <w:tcMar>
                    <w:top w:w="100" w:type="dxa"/>
                    <w:left w:w="100" w:type="dxa"/>
                    <w:bottom w:w="100" w:type="dxa"/>
                    <w:right w:w="100" w:type="dxa"/>
                  </w:tcMar>
                </w:tcPr>
                <w:p w14:paraId="2C0D56F2"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16CD5EE7"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695" w:type="dxa"/>
                  <w:shd w:val="clear" w:color="auto" w:fill="FFF2CC"/>
                  <w:tcMar>
                    <w:top w:w="100" w:type="dxa"/>
                    <w:left w:w="100" w:type="dxa"/>
                    <w:bottom w:w="100" w:type="dxa"/>
                    <w:right w:w="100" w:type="dxa"/>
                  </w:tcMar>
                </w:tcPr>
                <w:p w14:paraId="5FBE875A"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FF2CC"/>
                  <w:tcMar>
                    <w:top w:w="100" w:type="dxa"/>
                    <w:left w:w="100" w:type="dxa"/>
                    <w:bottom w:w="100" w:type="dxa"/>
                    <w:right w:w="100" w:type="dxa"/>
                  </w:tcMar>
                </w:tcPr>
                <w:p w14:paraId="2B5B73D2"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r>
            <w:tr w:rsidR="001B4A9A" w14:paraId="1CDCF0BA" w14:textId="77777777">
              <w:trPr>
                <w:trHeight w:val="440"/>
              </w:trPr>
              <w:tc>
                <w:tcPr>
                  <w:tcW w:w="695" w:type="dxa"/>
                  <w:vMerge/>
                  <w:tcMar>
                    <w:top w:w="100" w:type="dxa"/>
                    <w:left w:w="100" w:type="dxa"/>
                    <w:bottom w:w="100" w:type="dxa"/>
                    <w:right w:w="100" w:type="dxa"/>
                  </w:tcMar>
                </w:tcPr>
                <w:p w14:paraId="64EA33C3" w14:textId="77777777" w:rsidR="001B4A9A" w:rsidRDefault="001B4A9A">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07D09CD4"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EAD3"/>
                  <w:tcMar>
                    <w:top w:w="100" w:type="dxa"/>
                    <w:left w:w="100" w:type="dxa"/>
                    <w:bottom w:w="100" w:type="dxa"/>
                    <w:right w:w="100" w:type="dxa"/>
                  </w:tcMar>
                </w:tcPr>
                <w:p w14:paraId="691D3473"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20720BE7"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523F5484"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4CCCC"/>
                  <w:tcMar>
                    <w:top w:w="100" w:type="dxa"/>
                    <w:left w:w="100" w:type="dxa"/>
                    <w:bottom w:w="100" w:type="dxa"/>
                    <w:right w:w="100" w:type="dxa"/>
                  </w:tcMar>
                </w:tcPr>
                <w:p w14:paraId="629A1D40"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16</w:t>
                  </w:r>
                </w:p>
              </w:tc>
              <w:tc>
                <w:tcPr>
                  <w:tcW w:w="695" w:type="dxa"/>
                  <w:shd w:val="clear" w:color="auto" w:fill="F4CCCC"/>
                  <w:tcMar>
                    <w:top w:w="100" w:type="dxa"/>
                    <w:left w:w="100" w:type="dxa"/>
                    <w:bottom w:w="100" w:type="dxa"/>
                    <w:right w:w="100" w:type="dxa"/>
                  </w:tcMar>
                </w:tcPr>
                <w:p w14:paraId="4D60FD29"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r>
            <w:tr w:rsidR="001B4A9A" w14:paraId="3869B945" w14:textId="77777777">
              <w:trPr>
                <w:trHeight w:val="440"/>
              </w:trPr>
              <w:tc>
                <w:tcPr>
                  <w:tcW w:w="695" w:type="dxa"/>
                  <w:vMerge/>
                  <w:tcMar>
                    <w:top w:w="100" w:type="dxa"/>
                    <w:left w:w="100" w:type="dxa"/>
                    <w:bottom w:w="100" w:type="dxa"/>
                    <w:right w:w="100" w:type="dxa"/>
                  </w:tcMar>
                </w:tcPr>
                <w:p w14:paraId="630BD973" w14:textId="77777777" w:rsidR="001B4A9A" w:rsidRDefault="001B4A9A">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58A1EE5D"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C9DAF8"/>
                  <w:tcMar>
                    <w:top w:w="100" w:type="dxa"/>
                    <w:left w:w="100" w:type="dxa"/>
                    <w:bottom w:w="100" w:type="dxa"/>
                    <w:right w:w="100" w:type="dxa"/>
                  </w:tcMar>
                </w:tcPr>
                <w:p w14:paraId="57423A9A"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FFF2CC"/>
                  <w:tcMar>
                    <w:top w:w="100" w:type="dxa"/>
                    <w:left w:w="100" w:type="dxa"/>
                    <w:bottom w:w="100" w:type="dxa"/>
                    <w:right w:w="100" w:type="dxa"/>
                  </w:tcMar>
                </w:tcPr>
                <w:p w14:paraId="22CF1777"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c>
                <w:tcPr>
                  <w:tcW w:w="695" w:type="dxa"/>
                  <w:shd w:val="clear" w:color="auto" w:fill="FFF2CC"/>
                  <w:tcMar>
                    <w:top w:w="100" w:type="dxa"/>
                    <w:left w:w="100" w:type="dxa"/>
                    <w:bottom w:w="100" w:type="dxa"/>
                    <w:right w:w="100" w:type="dxa"/>
                  </w:tcMar>
                </w:tcPr>
                <w:p w14:paraId="7DC3EAD2"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c>
                <w:tcPr>
                  <w:tcW w:w="695" w:type="dxa"/>
                  <w:shd w:val="clear" w:color="auto" w:fill="F4CCCC"/>
                  <w:tcMar>
                    <w:top w:w="100" w:type="dxa"/>
                    <w:left w:w="100" w:type="dxa"/>
                    <w:bottom w:w="100" w:type="dxa"/>
                    <w:right w:w="100" w:type="dxa"/>
                  </w:tcMar>
                </w:tcPr>
                <w:p w14:paraId="60147C23"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c>
                <w:tcPr>
                  <w:tcW w:w="695" w:type="dxa"/>
                  <w:shd w:val="clear" w:color="auto" w:fill="F4CCCC"/>
                  <w:tcMar>
                    <w:top w:w="100" w:type="dxa"/>
                    <w:left w:w="100" w:type="dxa"/>
                    <w:bottom w:w="100" w:type="dxa"/>
                    <w:right w:w="100" w:type="dxa"/>
                  </w:tcMar>
                </w:tcPr>
                <w:p w14:paraId="0CEB42AE"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25</w:t>
                  </w:r>
                </w:p>
              </w:tc>
            </w:tr>
          </w:tbl>
          <w:p w14:paraId="4AF55E6A" w14:textId="77777777" w:rsidR="001B4A9A" w:rsidRDefault="001B4A9A">
            <w:pPr>
              <w:widowControl w:val="0"/>
              <w:pBdr>
                <w:top w:val="nil"/>
                <w:left w:val="nil"/>
                <w:bottom w:val="nil"/>
                <w:right w:val="nil"/>
                <w:between w:val="nil"/>
              </w:pBdr>
              <w:spacing w:line="240" w:lineRule="auto"/>
              <w:rPr>
                <w:rFonts w:ascii="Open Sans" w:eastAsia="Open Sans" w:hAnsi="Open Sans" w:cs="Open Sans"/>
                <w:b/>
                <w:sz w:val="24"/>
                <w:szCs w:val="24"/>
              </w:rPr>
            </w:pPr>
          </w:p>
          <w:p w14:paraId="4233D3E3" w14:textId="77777777" w:rsidR="001B4A9A" w:rsidRDefault="001B4A9A">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4"/>
              <w:tblW w:w="4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5"/>
              <w:gridCol w:w="2435"/>
            </w:tblGrid>
            <w:tr w:rsidR="001B4A9A" w14:paraId="68D8B834" w14:textId="77777777">
              <w:tc>
                <w:tcPr>
                  <w:tcW w:w="2435" w:type="dxa"/>
                  <w:tcMar>
                    <w:top w:w="100" w:type="dxa"/>
                    <w:left w:w="100" w:type="dxa"/>
                    <w:bottom w:w="100" w:type="dxa"/>
                    <w:right w:w="100" w:type="dxa"/>
                  </w:tcMar>
                </w:tcPr>
                <w:p w14:paraId="59547AF6" w14:textId="77777777" w:rsidR="001B4A9A"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score</w:t>
                  </w:r>
                </w:p>
              </w:tc>
              <w:tc>
                <w:tcPr>
                  <w:tcW w:w="2435" w:type="dxa"/>
                  <w:tcMar>
                    <w:top w:w="100" w:type="dxa"/>
                    <w:left w:w="100" w:type="dxa"/>
                    <w:bottom w:w="100" w:type="dxa"/>
                    <w:right w:w="100" w:type="dxa"/>
                  </w:tcMar>
                </w:tcPr>
                <w:p w14:paraId="18FE24DC" w14:textId="77777777" w:rsidR="001B4A9A"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Action</w:t>
                  </w:r>
                </w:p>
              </w:tc>
            </w:tr>
            <w:tr w:rsidR="001B4A9A" w14:paraId="04649521" w14:textId="77777777">
              <w:tc>
                <w:tcPr>
                  <w:tcW w:w="2435" w:type="dxa"/>
                  <w:shd w:val="clear" w:color="auto" w:fill="D9EAD3"/>
                  <w:tcMar>
                    <w:top w:w="100" w:type="dxa"/>
                    <w:left w:w="100" w:type="dxa"/>
                    <w:bottom w:w="100" w:type="dxa"/>
                    <w:right w:w="100" w:type="dxa"/>
                  </w:tcMar>
                </w:tcPr>
                <w:p w14:paraId="5D1F8A24" w14:textId="77777777" w:rsidR="001B4A9A"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1 - 4</w:t>
                  </w:r>
                </w:p>
              </w:tc>
              <w:tc>
                <w:tcPr>
                  <w:tcW w:w="2435" w:type="dxa"/>
                  <w:shd w:val="clear" w:color="auto" w:fill="D9EAD3"/>
                  <w:tcMar>
                    <w:top w:w="100" w:type="dxa"/>
                    <w:left w:w="100" w:type="dxa"/>
                    <w:bottom w:w="100" w:type="dxa"/>
                    <w:right w:w="100" w:type="dxa"/>
                  </w:tcMar>
                </w:tcPr>
                <w:p w14:paraId="1E036C75" w14:textId="77777777" w:rsidR="001B4A9A"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Broadly acceptable – no action required</w:t>
                  </w:r>
                </w:p>
              </w:tc>
            </w:tr>
            <w:tr w:rsidR="001B4A9A" w14:paraId="14B68A62" w14:textId="77777777">
              <w:tc>
                <w:tcPr>
                  <w:tcW w:w="2435" w:type="dxa"/>
                  <w:shd w:val="clear" w:color="auto" w:fill="CFE2F3"/>
                  <w:tcMar>
                    <w:top w:w="100" w:type="dxa"/>
                    <w:left w:w="100" w:type="dxa"/>
                    <w:bottom w:w="100" w:type="dxa"/>
                    <w:right w:w="100" w:type="dxa"/>
                  </w:tcMar>
                </w:tcPr>
                <w:p w14:paraId="21B9D78D" w14:textId="77777777" w:rsidR="001B4A9A"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5 - 9</w:t>
                  </w:r>
                </w:p>
              </w:tc>
              <w:tc>
                <w:tcPr>
                  <w:tcW w:w="2435" w:type="dxa"/>
                  <w:shd w:val="clear" w:color="auto" w:fill="CFE2F3"/>
                  <w:tcMar>
                    <w:top w:w="100" w:type="dxa"/>
                    <w:left w:w="100" w:type="dxa"/>
                    <w:bottom w:w="100" w:type="dxa"/>
                    <w:right w:w="100" w:type="dxa"/>
                  </w:tcMar>
                </w:tcPr>
                <w:p w14:paraId="718EF76A" w14:textId="77777777" w:rsidR="001B4A9A"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Moderate - Reduce risks if reasonably practicable</w:t>
                  </w:r>
                </w:p>
              </w:tc>
            </w:tr>
            <w:tr w:rsidR="001B4A9A" w14:paraId="095415BC" w14:textId="77777777">
              <w:tc>
                <w:tcPr>
                  <w:tcW w:w="2435" w:type="dxa"/>
                  <w:shd w:val="clear" w:color="auto" w:fill="FFF2CC"/>
                  <w:tcMar>
                    <w:top w:w="100" w:type="dxa"/>
                    <w:left w:w="100" w:type="dxa"/>
                    <w:bottom w:w="100" w:type="dxa"/>
                    <w:right w:w="100" w:type="dxa"/>
                  </w:tcMar>
                </w:tcPr>
                <w:p w14:paraId="39E7823B" w14:textId="77777777" w:rsidR="001B4A9A"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10 - 15</w:t>
                  </w:r>
                </w:p>
              </w:tc>
              <w:tc>
                <w:tcPr>
                  <w:tcW w:w="2435" w:type="dxa"/>
                  <w:shd w:val="clear" w:color="auto" w:fill="FFF2CC"/>
                  <w:tcMar>
                    <w:top w:w="100" w:type="dxa"/>
                    <w:left w:w="100" w:type="dxa"/>
                    <w:bottom w:w="100" w:type="dxa"/>
                    <w:right w:w="100" w:type="dxa"/>
                  </w:tcMar>
                </w:tcPr>
                <w:p w14:paraId="017BE6DB" w14:textId="77777777" w:rsidR="001B4A9A"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High risk - Priority action to be undertaken</w:t>
                  </w:r>
                </w:p>
              </w:tc>
            </w:tr>
            <w:tr w:rsidR="001B4A9A" w14:paraId="48902656" w14:textId="77777777">
              <w:tc>
                <w:tcPr>
                  <w:tcW w:w="2435" w:type="dxa"/>
                  <w:shd w:val="clear" w:color="auto" w:fill="F4CCCC"/>
                  <w:tcMar>
                    <w:top w:w="100" w:type="dxa"/>
                    <w:left w:w="100" w:type="dxa"/>
                    <w:bottom w:w="100" w:type="dxa"/>
                    <w:right w:w="100" w:type="dxa"/>
                  </w:tcMar>
                </w:tcPr>
                <w:p w14:paraId="79D28D49" w14:textId="77777777" w:rsidR="001B4A9A"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16 - 25</w:t>
                  </w:r>
                </w:p>
              </w:tc>
              <w:tc>
                <w:tcPr>
                  <w:tcW w:w="2435" w:type="dxa"/>
                  <w:shd w:val="clear" w:color="auto" w:fill="F4CCCC"/>
                  <w:tcMar>
                    <w:top w:w="100" w:type="dxa"/>
                    <w:left w:w="100" w:type="dxa"/>
                    <w:bottom w:w="100" w:type="dxa"/>
                    <w:right w:w="100" w:type="dxa"/>
                  </w:tcMar>
                </w:tcPr>
                <w:p w14:paraId="1D831382" w14:textId="77777777" w:rsidR="001B4A9A"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 xml:space="preserve">Unacceptable - Action must be taken </w:t>
                  </w:r>
                  <w:r>
                    <w:rPr>
                      <w:rFonts w:ascii="Open Sans" w:eastAsia="Open Sans" w:hAnsi="Open Sans" w:cs="Open Sans"/>
                      <w:sz w:val="20"/>
                      <w:szCs w:val="20"/>
                    </w:rPr>
                    <w:lastRenderedPageBreak/>
                    <w:t>immediately</w:t>
                  </w:r>
                </w:p>
              </w:tc>
            </w:tr>
          </w:tbl>
          <w:p w14:paraId="5D1B8F5A" w14:textId="77777777" w:rsidR="001B4A9A"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noProof/>
                <w:sz w:val="24"/>
                <w:szCs w:val="24"/>
              </w:rPr>
              <w:lastRenderedPageBreak/>
              <w:drawing>
                <wp:inline distT="114300" distB="114300" distL="114300" distR="114300" wp14:anchorId="60AF0E7E" wp14:editId="36CBDE0D">
                  <wp:extent cx="1468800" cy="7715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468800" cy="771525"/>
                          </a:xfrm>
                          <a:prstGeom prst="rect">
                            <a:avLst/>
                          </a:prstGeom>
                          <a:ln/>
                        </pic:spPr>
                      </pic:pic>
                    </a:graphicData>
                  </a:graphic>
                </wp:inline>
              </w:drawing>
            </w:r>
          </w:p>
        </w:tc>
      </w:tr>
    </w:tbl>
    <w:p w14:paraId="017BD522" w14:textId="77777777" w:rsidR="001B4A9A" w:rsidRDefault="001B4A9A">
      <w:pPr>
        <w:rPr>
          <w:rFonts w:ascii="Open Sans" w:eastAsia="Open Sans" w:hAnsi="Open Sans" w:cs="Open Sans"/>
          <w:b/>
          <w:sz w:val="24"/>
          <w:szCs w:val="24"/>
        </w:rPr>
      </w:pPr>
    </w:p>
    <w:tbl>
      <w:tblPr>
        <w:tblStyle w:val="a5"/>
        <w:tblW w:w="15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1830"/>
        <w:gridCol w:w="540"/>
        <w:gridCol w:w="480"/>
        <w:gridCol w:w="525"/>
        <w:gridCol w:w="4185"/>
        <w:gridCol w:w="540"/>
        <w:gridCol w:w="570"/>
        <w:gridCol w:w="615"/>
        <w:gridCol w:w="4335"/>
      </w:tblGrid>
      <w:tr w:rsidR="001B4A9A" w14:paraId="3A540FED" w14:textId="77777777">
        <w:trPr>
          <w:trHeight w:val="440"/>
        </w:trPr>
        <w:tc>
          <w:tcPr>
            <w:tcW w:w="2265" w:type="dxa"/>
            <w:tcMar>
              <w:top w:w="100" w:type="dxa"/>
              <w:left w:w="100" w:type="dxa"/>
              <w:bottom w:w="100" w:type="dxa"/>
              <w:right w:w="100" w:type="dxa"/>
            </w:tcMar>
          </w:tcPr>
          <w:p w14:paraId="06AC3692" w14:textId="77777777" w:rsidR="001B4A9A" w:rsidRDefault="00000000">
            <w:pPr>
              <w:widowControl w:val="0"/>
              <w:pBdr>
                <w:top w:val="nil"/>
                <w:left w:val="nil"/>
                <w:bottom w:val="nil"/>
                <w:right w:val="nil"/>
                <w:between w:val="nil"/>
              </w:pBdr>
              <w:spacing w:line="240" w:lineRule="auto"/>
              <w:jc w:val="center"/>
              <w:rPr>
                <w:rFonts w:ascii="Open Sans" w:eastAsia="Open Sans" w:hAnsi="Open Sans" w:cs="Open Sans"/>
                <w:i/>
                <w:sz w:val="24"/>
                <w:szCs w:val="24"/>
              </w:rPr>
            </w:pPr>
            <w:r>
              <w:rPr>
                <w:rFonts w:ascii="Open Sans" w:eastAsia="Open Sans" w:hAnsi="Open Sans" w:cs="Open Sans"/>
                <w:i/>
                <w:sz w:val="24"/>
                <w:szCs w:val="24"/>
              </w:rPr>
              <w:t>Identify Hazards</w:t>
            </w:r>
          </w:p>
        </w:tc>
        <w:tc>
          <w:tcPr>
            <w:tcW w:w="3375" w:type="dxa"/>
            <w:gridSpan w:val="4"/>
            <w:tcMar>
              <w:top w:w="100" w:type="dxa"/>
              <w:left w:w="100" w:type="dxa"/>
              <w:bottom w:w="100" w:type="dxa"/>
              <w:right w:w="100" w:type="dxa"/>
            </w:tcMar>
          </w:tcPr>
          <w:p w14:paraId="17B641E1" w14:textId="77777777" w:rsidR="001B4A9A"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Estimate the risk</w:t>
            </w:r>
          </w:p>
        </w:tc>
        <w:tc>
          <w:tcPr>
            <w:tcW w:w="5910" w:type="dxa"/>
            <w:gridSpan w:val="4"/>
            <w:tcMar>
              <w:top w:w="100" w:type="dxa"/>
              <w:left w:w="100" w:type="dxa"/>
              <w:bottom w:w="100" w:type="dxa"/>
              <w:right w:w="100" w:type="dxa"/>
            </w:tcMar>
          </w:tcPr>
          <w:p w14:paraId="460A149D" w14:textId="77777777" w:rsidR="001B4A9A"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the risk</w:t>
            </w:r>
          </w:p>
        </w:tc>
        <w:tc>
          <w:tcPr>
            <w:tcW w:w="4335" w:type="dxa"/>
            <w:tcMar>
              <w:top w:w="100" w:type="dxa"/>
              <w:left w:w="100" w:type="dxa"/>
              <w:bottom w:w="100" w:type="dxa"/>
              <w:right w:w="100" w:type="dxa"/>
            </w:tcMar>
          </w:tcPr>
          <w:p w14:paraId="0BC5B241" w14:textId="77777777" w:rsidR="001B4A9A" w:rsidRDefault="00000000">
            <w:pPr>
              <w:widowControl w:val="0"/>
              <w:pBdr>
                <w:top w:val="nil"/>
                <w:left w:val="nil"/>
                <w:bottom w:val="nil"/>
                <w:right w:val="nil"/>
                <w:between w:val="nil"/>
              </w:pBdr>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residual risk</w:t>
            </w:r>
          </w:p>
        </w:tc>
      </w:tr>
      <w:tr w:rsidR="001B4A9A" w14:paraId="11A31E15" w14:textId="77777777">
        <w:trPr>
          <w:trHeight w:val="440"/>
        </w:trPr>
        <w:tc>
          <w:tcPr>
            <w:tcW w:w="2265" w:type="dxa"/>
            <w:tcMar>
              <w:top w:w="100" w:type="dxa"/>
              <w:left w:w="100" w:type="dxa"/>
              <w:bottom w:w="100" w:type="dxa"/>
              <w:right w:w="100" w:type="dxa"/>
            </w:tcMar>
          </w:tcPr>
          <w:p w14:paraId="45F3C64C" w14:textId="77777777" w:rsidR="001B4A9A"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Hazard</w:t>
            </w:r>
          </w:p>
        </w:tc>
        <w:tc>
          <w:tcPr>
            <w:tcW w:w="1830" w:type="dxa"/>
            <w:tcMar>
              <w:top w:w="100" w:type="dxa"/>
              <w:left w:w="100" w:type="dxa"/>
              <w:bottom w:w="100" w:type="dxa"/>
              <w:right w:w="100" w:type="dxa"/>
            </w:tcMar>
          </w:tcPr>
          <w:p w14:paraId="340B2B3A" w14:textId="77777777" w:rsidR="001B4A9A"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How may harm result?</w:t>
            </w:r>
          </w:p>
        </w:tc>
        <w:tc>
          <w:tcPr>
            <w:tcW w:w="540" w:type="dxa"/>
            <w:tcMar>
              <w:top w:w="100" w:type="dxa"/>
              <w:left w:w="100" w:type="dxa"/>
              <w:bottom w:w="100" w:type="dxa"/>
              <w:right w:w="100" w:type="dxa"/>
            </w:tcMar>
          </w:tcPr>
          <w:p w14:paraId="2B860CD7" w14:textId="77777777" w:rsidR="001B4A9A"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480" w:type="dxa"/>
            <w:tcMar>
              <w:top w:w="100" w:type="dxa"/>
              <w:left w:w="100" w:type="dxa"/>
              <w:bottom w:w="100" w:type="dxa"/>
              <w:right w:w="100" w:type="dxa"/>
            </w:tcMar>
          </w:tcPr>
          <w:p w14:paraId="50A7537E" w14:textId="77777777" w:rsidR="001B4A9A"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525" w:type="dxa"/>
            <w:tcMar>
              <w:top w:w="100" w:type="dxa"/>
              <w:left w:w="100" w:type="dxa"/>
              <w:bottom w:w="100" w:type="dxa"/>
              <w:right w:w="100" w:type="dxa"/>
            </w:tcMar>
          </w:tcPr>
          <w:p w14:paraId="3E3AFC3D" w14:textId="77777777" w:rsidR="001B4A9A"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185" w:type="dxa"/>
            <w:tcMar>
              <w:top w:w="100" w:type="dxa"/>
              <w:left w:w="100" w:type="dxa"/>
              <w:bottom w:w="100" w:type="dxa"/>
              <w:right w:w="100" w:type="dxa"/>
            </w:tcMar>
          </w:tcPr>
          <w:p w14:paraId="77EB8679" w14:textId="77777777" w:rsidR="001B4A9A"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control measures</w:t>
            </w:r>
          </w:p>
        </w:tc>
        <w:tc>
          <w:tcPr>
            <w:tcW w:w="540" w:type="dxa"/>
            <w:tcMar>
              <w:top w:w="100" w:type="dxa"/>
              <w:left w:w="100" w:type="dxa"/>
              <w:bottom w:w="100" w:type="dxa"/>
              <w:right w:w="100" w:type="dxa"/>
            </w:tcMar>
          </w:tcPr>
          <w:p w14:paraId="2192D9C1" w14:textId="77777777" w:rsidR="001B4A9A"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570" w:type="dxa"/>
            <w:tcMar>
              <w:top w:w="100" w:type="dxa"/>
              <w:left w:w="100" w:type="dxa"/>
              <w:bottom w:w="100" w:type="dxa"/>
              <w:right w:w="100" w:type="dxa"/>
            </w:tcMar>
          </w:tcPr>
          <w:p w14:paraId="19B87617" w14:textId="77777777" w:rsidR="001B4A9A"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615" w:type="dxa"/>
            <w:tcMar>
              <w:top w:w="100" w:type="dxa"/>
              <w:left w:w="100" w:type="dxa"/>
              <w:bottom w:w="100" w:type="dxa"/>
              <w:right w:w="100" w:type="dxa"/>
            </w:tcMar>
          </w:tcPr>
          <w:p w14:paraId="549713F1" w14:textId="77777777" w:rsidR="001B4A9A"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335" w:type="dxa"/>
            <w:tcMar>
              <w:top w:w="100" w:type="dxa"/>
              <w:left w:w="100" w:type="dxa"/>
              <w:bottom w:w="100" w:type="dxa"/>
              <w:right w:w="100" w:type="dxa"/>
            </w:tcMar>
          </w:tcPr>
          <w:p w14:paraId="42E4D83F" w14:textId="77777777" w:rsidR="001B4A9A"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Further action required?</w:t>
            </w:r>
          </w:p>
          <w:p w14:paraId="6048BE9A" w14:textId="77777777" w:rsidR="001B4A9A"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Only fill out if additional control measures are needed to be implemented or reviewed</w:t>
            </w:r>
          </w:p>
          <w:p w14:paraId="61C5125A" w14:textId="77777777" w:rsidR="001B4A9A"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 </w:t>
            </w:r>
          </w:p>
          <w:p w14:paraId="605E02ED" w14:textId="77777777" w:rsidR="001B4A9A"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sz w:val="18"/>
                <w:szCs w:val="18"/>
              </w:rPr>
              <w:t>Include timescales and who is responsible for implementation</w:t>
            </w:r>
          </w:p>
        </w:tc>
      </w:tr>
      <w:tr w:rsidR="001B4A9A" w14:paraId="2C4D4C7C" w14:textId="77777777">
        <w:trPr>
          <w:trHeight w:val="440"/>
        </w:trPr>
        <w:tc>
          <w:tcPr>
            <w:tcW w:w="2265" w:type="dxa"/>
            <w:tcMar>
              <w:top w:w="100" w:type="dxa"/>
              <w:left w:w="100" w:type="dxa"/>
              <w:bottom w:w="100" w:type="dxa"/>
              <w:right w:w="100" w:type="dxa"/>
            </w:tcMar>
          </w:tcPr>
          <w:p w14:paraId="39C5D941" w14:textId="77777777" w:rsidR="001B4A9A"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Alcohol and substance abuse: Risk of intoxication or </w:t>
            </w:r>
            <w:r>
              <w:rPr>
                <w:rFonts w:ascii="Open Sans" w:eastAsia="Open Sans" w:hAnsi="Open Sans" w:cs="Open Sans"/>
                <w:b/>
                <w:sz w:val="24"/>
                <w:szCs w:val="24"/>
              </w:rPr>
              <w:lastRenderedPageBreak/>
              <w:t xml:space="preserve">dehydration. Excessive alcohol consumption can lead to impaired judgement or aggressive behaviour </w:t>
            </w:r>
          </w:p>
        </w:tc>
        <w:tc>
          <w:tcPr>
            <w:tcW w:w="1830" w:type="dxa"/>
            <w:tcMar>
              <w:top w:w="100" w:type="dxa"/>
              <w:left w:w="100" w:type="dxa"/>
              <w:bottom w:w="100" w:type="dxa"/>
              <w:right w:w="100" w:type="dxa"/>
            </w:tcMar>
          </w:tcPr>
          <w:p w14:paraId="762C7358" w14:textId="77777777" w:rsidR="001B4A9A"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 xml:space="preserve">Alcohol may be consumed by society members </w:t>
            </w:r>
            <w:r>
              <w:rPr>
                <w:rFonts w:ascii="Open Sans" w:eastAsia="Open Sans" w:hAnsi="Open Sans" w:cs="Open Sans"/>
                <w:b/>
                <w:sz w:val="24"/>
                <w:szCs w:val="24"/>
              </w:rPr>
              <w:lastRenderedPageBreak/>
              <w:t>and participants during social events leading to intoxication</w:t>
            </w:r>
          </w:p>
        </w:tc>
        <w:tc>
          <w:tcPr>
            <w:tcW w:w="540" w:type="dxa"/>
            <w:tcMar>
              <w:top w:w="100" w:type="dxa"/>
              <w:left w:w="100" w:type="dxa"/>
              <w:bottom w:w="100" w:type="dxa"/>
              <w:right w:w="100" w:type="dxa"/>
            </w:tcMar>
          </w:tcPr>
          <w:p w14:paraId="2251E3EB" w14:textId="77777777" w:rsidR="001B4A9A"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3</w:t>
            </w:r>
          </w:p>
        </w:tc>
        <w:tc>
          <w:tcPr>
            <w:tcW w:w="480" w:type="dxa"/>
            <w:tcMar>
              <w:top w:w="100" w:type="dxa"/>
              <w:left w:w="100" w:type="dxa"/>
              <w:bottom w:w="100" w:type="dxa"/>
              <w:right w:w="100" w:type="dxa"/>
            </w:tcMar>
          </w:tcPr>
          <w:p w14:paraId="3AA1660B" w14:textId="77777777" w:rsidR="001B4A9A"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5CD48C43" w14:textId="77777777" w:rsidR="001B4A9A"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6</w:t>
            </w:r>
          </w:p>
        </w:tc>
        <w:tc>
          <w:tcPr>
            <w:tcW w:w="4185" w:type="dxa"/>
            <w:tcMar>
              <w:top w:w="100" w:type="dxa"/>
              <w:left w:w="100" w:type="dxa"/>
              <w:bottom w:w="100" w:type="dxa"/>
              <w:right w:w="100" w:type="dxa"/>
            </w:tcMar>
          </w:tcPr>
          <w:p w14:paraId="6115BF21"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 xml:space="preserve">1. Ensuring that all members and participants are aware that consuming alcohol is a personal choice </w:t>
            </w:r>
          </w:p>
          <w:p w14:paraId="1A523832" w14:textId="77777777" w:rsidR="001B4A9A" w:rsidRDefault="001B4A9A">
            <w:pPr>
              <w:widowControl w:val="0"/>
              <w:pBdr>
                <w:top w:val="nil"/>
                <w:left w:val="nil"/>
                <w:bottom w:val="nil"/>
                <w:right w:val="nil"/>
                <w:between w:val="nil"/>
              </w:pBdr>
              <w:spacing w:line="240" w:lineRule="auto"/>
              <w:rPr>
                <w:rFonts w:ascii="Open Sans" w:eastAsia="Open Sans" w:hAnsi="Open Sans" w:cs="Open Sans"/>
                <w:b/>
                <w:sz w:val="24"/>
                <w:szCs w:val="24"/>
              </w:rPr>
            </w:pPr>
          </w:p>
          <w:p w14:paraId="5F429C85"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 xml:space="preserve">2. Staying vigilant </w:t>
            </w:r>
            <w:proofErr w:type="gramStart"/>
            <w:r>
              <w:rPr>
                <w:rFonts w:ascii="Open Sans" w:eastAsia="Open Sans" w:hAnsi="Open Sans" w:cs="Open Sans"/>
                <w:b/>
                <w:sz w:val="24"/>
                <w:szCs w:val="24"/>
              </w:rPr>
              <w:t>and  Observing</w:t>
            </w:r>
            <w:proofErr w:type="gramEnd"/>
            <w:r>
              <w:rPr>
                <w:rFonts w:ascii="Open Sans" w:eastAsia="Open Sans" w:hAnsi="Open Sans" w:cs="Open Sans"/>
                <w:b/>
                <w:sz w:val="24"/>
                <w:szCs w:val="24"/>
              </w:rPr>
              <w:t xml:space="preserve"> members and participants to ensure that no one becomes highly intoxicated. Committee should be able to recognise and provide support for intoxicated members and seek aid assistance in venues if needed</w:t>
            </w:r>
          </w:p>
          <w:p w14:paraId="197B89AA" w14:textId="77777777" w:rsidR="001B4A9A" w:rsidRDefault="001B4A9A">
            <w:pPr>
              <w:widowControl w:val="0"/>
              <w:pBdr>
                <w:top w:val="nil"/>
                <w:left w:val="nil"/>
                <w:bottom w:val="nil"/>
                <w:right w:val="nil"/>
                <w:between w:val="nil"/>
              </w:pBdr>
              <w:spacing w:line="240" w:lineRule="auto"/>
              <w:rPr>
                <w:rFonts w:ascii="Open Sans" w:eastAsia="Open Sans" w:hAnsi="Open Sans" w:cs="Open Sans"/>
                <w:b/>
                <w:sz w:val="24"/>
                <w:szCs w:val="24"/>
              </w:rPr>
            </w:pPr>
          </w:p>
          <w:p w14:paraId="335CEF16"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 xml:space="preserve">3. Ensure that members and participants are aware of the LUU code of conduct in relation to appropriate behaviours. </w:t>
            </w:r>
          </w:p>
        </w:tc>
        <w:tc>
          <w:tcPr>
            <w:tcW w:w="540" w:type="dxa"/>
            <w:tcMar>
              <w:top w:w="100" w:type="dxa"/>
              <w:left w:w="100" w:type="dxa"/>
              <w:bottom w:w="100" w:type="dxa"/>
              <w:right w:w="100" w:type="dxa"/>
            </w:tcMar>
          </w:tcPr>
          <w:p w14:paraId="0F4CFEE7" w14:textId="77777777" w:rsidR="001B4A9A"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570" w:type="dxa"/>
            <w:tcMar>
              <w:top w:w="100" w:type="dxa"/>
              <w:left w:w="100" w:type="dxa"/>
              <w:bottom w:w="100" w:type="dxa"/>
              <w:right w:w="100" w:type="dxa"/>
            </w:tcMar>
          </w:tcPr>
          <w:p w14:paraId="17DBAA94" w14:textId="77777777" w:rsidR="001B4A9A"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612BAE41" w14:textId="77777777" w:rsidR="001B4A9A"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4335" w:type="dxa"/>
            <w:tcMar>
              <w:top w:w="100" w:type="dxa"/>
              <w:left w:w="100" w:type="dxa"/>
              <w:bottom w:w="100" w:type="dxa"/>
              <w:right w:w="100" w:type="dxa"/>
            </w:tcMar>
          </w:tcPr>
          <w:p w14:paraId="63C8E02F" w14:textId="77777777" w:rsidR="001B4A9A" w:rsidRDefault="001B4A9A">
            <w:pPr>
              <w:widowControl w:val="0"/>
              <w:spacing w:line="240" w:lineRule="auto"/>
              <w:jc w:val="center"/>
              <w:rPr>
                <w:rFonts w:ascii="Open Sans" w:eastAsia="Open Sans" w:hAnsi="Open Sans" w:cs="Open Sans"/>
                <w:b/>
                <w:sz w:val="24"/>
                <w:szCs w:val="24"/>
              </w:rPr>
            </w:pPr>
          </w:p>
        </w:tc>
      </w:tr>
      <w:tr w:rsidR="001B4A9A" w14:paraId="4CC166B5" w14:textId="77777777">
        <w:trPr>
          <w:trHeight w:val="440"/>
        </w:trPr>
        <w:tc>
          <w:tcPr>
            <w:tcW w:w="2265" w:type="dxa"/>
            <w:tcMar>
              <w:top w:w="100" w:type="dxa"/>
              <w:left w:w="100" w:type="dxa"/>
              <w:bottom w:w="100" w:type="dxa"/>
              <w:right w:w="100" w:type="dxa"/>
            </w:tcMar>
          </w:tcPr>
          <w:p w14:paraId="2C7BE99F"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Medical emergencies: Accident, injuries or any other medical emergency.</w:t>
            </w:r>
          </w:p>
        </w:tc>
        <w:tc>
          <w:tcPr>
            <w:tcW w:w="1830" w:type="dxa"/>
            <w:tcMar>
              <w:top w:w="100" w:type="dxa"/>
              <w:left w:w="100" w:type="dxa"/>
              <w:bottom w:w="100" w:type="dxa"/>
              <w:right w:w="100" w:type="dxa"/>
            </w:tcMar>
          </w:tcPr>
          <w:p w14:paraId="28BE318F" w14:textId="77777777" w:rsidR="001B4A9A"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 xml:space="preserve">An accident or injury might occur during the event. For example, an attendee might slip from the floor being wet or may trip downstairs. If the member is under the influence of alcohol, they might be </w:t>
            </w:r>
            <w:r>
              <w:rPr>
                <w:rFonts w:ascii="Open Sans" w:eastAsia="Open Sans" w:hAnsi="Open Sans" w:cs="Open Sans"/>
                <w:b/>
                <w:sz w:val="24"/>
                <w:szCs w:val="24"/>
              </w:rPr>
              <w:lastRenderedPageBreak/>
              <w:t xml:space="preserve">more prone to accidents. Members can get alcohol poisoning and might need to get to the hospital. Another medical emergency could be an allergic reaction. </w:t>
            </w:r>
          </w:p>
        </w:tc>
        <w:tc>
          <w:tcPr>
            <w:tcW w:w="540" w:type="dxa"/>
            <w:tcMar>
              <w:top w:w="100" w:type="dxa"/>
              <w:left w:w="100" w:type="dxa"/>
              <w:bottom w:w="100" w:type="dxa"/>
              <w:right w:w="100" w:type="dxa"/>
            </w:tcMar>
          </w:tcPr>
          <w:p w14:paraId="238008A7" w14:textId="77777777" w:rsidR="001B4A9A"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480" w:type="dxa"/>
            <w:tcMar>
              <w:top w:w="100" w:type="dxa"/>
              <w:left w:w="100" w:type="dxa"/>
              <w:bottom w:w="100" w:type="dxa"/>
              <w:right w:w="100" w:type="dxa"/>
            </w:tcMar>
          </w:tcPr>
          <w:p w14:paraId="01D8B002" w14:textId="77777777" w:rsidR="001B4A9A"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70E4FF2F" w14:textId="77777777" w:rsidR="001B4A9A"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185" w:type="dxa"/>
            <w:tcMar>
              <w:top w:w="100" w:type="dxa"/>
              <w:left w:w="100" w:type="dxa"/>
              <w:bottom w:w="100" w:type="dxa"/>
              <w:right w:w="100" w:type="dxa"/>
            </w:tcMar>
          </w:tcPr>
          <w:p w14:paraId="1C1EB2B4" w14:textId="77777777" w:rsidR="001B4A9A"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 xml:space="preserve">1.Committee members should take first aid kits to events, this should include bandages, </w:t>
            </w:r>
            <w:proofErr w:type="gramStart"/>
            <w:r>
              <w:rPr>
                <w:rFonts w:ascii="Open Sans" w:eastAsia="Open Sans" w:hAnsi="Open Sans" w:cs="Open Sans"/>
                <w:b/>
                <w:sz w:val="24"/>
                <w:szCs w:val="24"/>
              </w:rPr>
              <w:t>wipes ,</w:t>
            </w:r>
            <w:proofErr w:type="gramEnd"/>
            <w:r>
              <w:rPr>
                <w:rFonts w:ascii="Open Sans" w:eastAsia="Open Sans" w:hAnsi="Open Sans" w:cs="Open Sans"/>
                <w:b/>
                <w:sz w:val="24"/>
                <w:szCs w:val="24"/>
              </w:rPr>
              <w:t xml:space="preserve"> adhesives, and pain relievers. The first aid kit will be accessible during the event. </w:t>
            </w:r>
          </w:p>
          <w:p w14:paraId="60BA5AE9" w14:textId="77777777" w:rsidR="001B4A9A" w:rsidRDefault="001B4A9A">
            <w:pPr>
              <w:widowControl w:val="0"/>
              <w:spacing w:line="240" w:lineRule="auto"/>
              <w:rPr>
                <w:rFonts w:ascii="Open Sans" w:eastAsia="Open Sans" w:hAnsi="Open Sans" w:cs="Open Sans"/>
                <w:b/>
                <w:sz w:val="24"/>
                <w:szCs w:val="24"/>
              </w:rPr>
            </w:pPr>
          </w:p>
          <w:p w14:paraId="683E8D56" w14:textId="77777777" w:rsidR="001B4A9A" w:rsidRDefault="001B4A9A">
            <w:pPr>
              <w:widowControl w:val="0"/>
              <w:spacing w:line="240" w:lineRule="auto"/>
              <w:rPr>
                <w:rFonts w:ascii="Open Sans" w:eastAsia="Open Sans" w:hAnsi="Open Sans" w:cs="Open Sans"/>
                <w:b/>
                <w:sz w:val="24"/>
                <w:szCs w:val="24"/>
              </w:rPr>
            </w:pPr>
          </w:p>
          <w:p w14:paraId="42C0FD46" w14:textId="77777777" w:rsidR="001B4A9A"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 Encourage a buddy system, where society members are encouraged to look out for each other</w:t>
            </w:r>
          </w:p>
          <w:p w14:paraId="00C148E4" w14:textId="77777777" w:rsidR="001B4A9A" w:rsidRDefault="001B4A9A">
            <w:pPr>
              <w:widowControl w:val="0"/>
              <w:spacing w:line="240" w:lineRule="auto"/>
              <w:rPr>
                <w:rFonts w:ascii="Open Sans" w:eastAsia="Open Sans" w:hAnsi="Open Sans" w:cs="Open Sans"/>
                <w:b/>
                <w:sz w:val="24"/>
                <w:szCs w:val="24"/>
              </w:rPr>
            </w:pPr>
          </w:p>
          <w:p w14:paraId="1215F9DE" w14:textId="77777777" w:rsidR="001B4A9A"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 The committee will be open to feedback regarding safety measures where improvements are suggested</w:t>
            </w:r>
          </w:p>
        </w:tc>
        <w:tc>
          <w:tcPr>
            <w:tcW w:w="540" w:type="dxa"/>
            <w:tcMar>
              <w:top w:w="100" w:type="dxa"/>
              <w:left w:w="100" w:type="dxa"/>
              <w:bottom w:w="100" w:type="dxa"/>
              <w:right w:w="100" w:type="dxa"/>
            </w:tcMar>
          </w:tcPr>
          <w:p w14:paraId="701F8579"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045077C5"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15" w:type="dxa"/>
            <w:tcMar>
              <w:top w:w="100" w:type="dxa"/>
              <w:left w:w="100" w:type="dxa"/>
              <w:bottom w:w="100" w:type="dxa"/>
              <w:right w:w="100" w:type="dxa"/>
            </w:tcMar>
          </w:tcPr>
          <w:p w14:paraId="1E0F85BA"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335" w:type="dxa"/>
            <w:tcMar>
              <w:top w:w="100" w:type="dxa"/>
              <w:left w:w="100" w:type="dxa"/>
              <w:bottom w:w="100" w:type="dxa"/>
              <w:right w:w="100" w:type="dxa"/>
            </w:tcMar>
          </w:tcPr>
          <w:p w14:paraId="5489FD25" w14:textId="77777777" w:rsidR="001B4A9A" w:rsidRDefault="001B4A9A">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B4A9A" w14:paraId="13AD3B27" w14:textId="77777777">
        <w:trPr>
          <w:trHeight w:val="440"/>
        </w:trPr>
        <w:tc>
          <w:tcPr>
            <w:tcW w:w="2265" w:type="dxa"/>
            <w:tcMar>
              <w:top w:w="100" w:type="dxa"/>
              <w:left w:w="100" w:type="dxa"/>
              <w:bottom w:w="100" w:type="dxa"/>
              <w:right w:w="100" w:type="dxa"/>
            </w:tcMar>
          </w:tcPr>
          <w:p w14:paraId="328E07AB"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Members at risk of being separated from the group</w:t>
            </w:r>
          </w:p>
        </w:tc>
        <w:tc>
          <w:tcPr>
            <w:tcW w:w="1830" w:type="dxa"/>
            <w:tcMar>
              <w:top w:w="100" w:type="dxa"/>
              <w:left w:w="100" w:type="dxa"/>
              <w:bottom w:w="100" w:type="dxa"/>
              <w:right w:w="100" w:type="dxa"/>
            </w:tcMar>
          </w:tcPr>
          <w:p w14:paraId="0DC903C4" w14:textId="77777777" w:rsidR="001B4A9A"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On outings a member could get lost and become separated from the group</w:t>
            </w:r>
          </w:p>
        </w:tc>
        <w:tc>
          <w:tcPr>
            <w:tcW w:w="540" w:type="dxa"/>
            <w:tcMar>
              <w:top w:w="100" w:type="dxa"/>
              <w:left w:w="100" w:type="dxa"/>
              <w:bottom w:w="100" w:type="dxa"/>
              <w:right w:w="100" w:type="dxa"/>
            </w:tcMar>
          </w:tcPr>
          <w:p w14:paraId="73A2251B" w14:textId="77777777" w:rsidR="001B4A9A"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80" w:type="dxa"/>
            <w:tcMar>
              <w:top w:w="100" w:type="dxa"/>
              <w:left w:w="100" w:type="dxa"/>
              <w:bottom w:w="100" w:type="dxa"/>
              <w:right w:w="100" w:type="dxa"/>
            </w:tcMar>
          </w:tcPr>
          <w:p w14:paraId="2E7671C6" w14:textId="77777777" w:rsidR="001B4A9A"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25" w:type="dxa"/>
            <w:tcMar>
              <w:top w:w="100" w:type="dxa"/>
              <w:left w:w="100" w:type="dxa"/>
              <w:bottom w:w="100" w:type="dxa"/>
              <w:right w:w="100" w:type="dxa"/>
            </w:tcMar>
          </w:tcPr>
          <w:p w14:paraId="10F7813D" w14:textId="77777777" w:rsidR="001B4A9A"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185" w:type="dxa"/>
            <w:tcMar>
              <w:top w:w="100" w:type="dxa"/>
              <w:left w:w="100" w:type="dxa"/>
              <w:bottom w:w="100" w:type="dxa"/>
              <w:right w:w="100" w:type="dxa"/>
            </w:tcMar>
          </w:tcPr>
          <w:p w14:paraId="0225BF81" w14:textId="77777777" w:rsidR="001B4A9A" w:rsidRDefault="00000000">
            <w:pPr>
              <w:widowControl w:val="0"/>
              <w:numPr>
                <w:ilvl w:val="0"/>
                <w:numId w:val="1"/>
              </w:numPr>
              <w:spacing w:line="240" w:lineRule="auto"/>
              <w:rPr>
                <w:rFonts w:ascii="Open Sans" w:eastAsia="Open Sans" w:hAnsi="Open Sans" w:cs="Open Sans"/>
                <w:b/>
                <w:sz w:val="24"/>
                <w:szCs w:val="24"/>
              </w:rPr>
            </w:pPr>
            <w:r>
              <w:rPr>
                <w:rFonts w:ascii="Open Sans" w:eastAsia="Open Sans" w:hAnsi="Open Sans" w:cs="Open Sans"/>
                <w:b/>
                <w:sz w:val="24"/>
                <w:szCs w:val="24"/>
              </w:rPr>
              <w:t>Clear communication of plans regarding venue timing and details to all attendees</w:t>
            </w:r>
          </w:p>
          <w:p w14:paraId="7D307022" w14:textId="77777777" w:rsidR="001B4A9A" w:rsidRDefault="001B4A9A">
            <w:pPr>
              <w:widowControl w:val="0"/>
              <w:spacing w:line="240" w:lineRule="auto"/>
              <w:ind w:left="720"/>
              <w:rPr>
                <w:rFonts w:ascii="Open Sans" w:eastAsia="Open Sans" w:hAnsi="Open Sans" w:cs="Open Sans"/>
                <w:b/>
                <w:sz w:val="24"/>
                <w:szCs w:val="24"/>
              </w:rPr>
            </w:pPr>
          </w:p>
          <w:p w14:paraId="464AB201" w14:textId="77777777" w:rsidR="001B4A9A" w:rsidRDefault="00000000">
            <w:pPr>
              <w:widowControl w:val="0"/>
              <w:numPr>
                <w:ilvl w:val="0"/>
                <w:numId w:val="1"/>
              </w:numPr>
              <w:spacing w:line="240" w:lineRule="auto"/>
              <w:rPr>
                <w:rFonts w:ascii="Open Sans" w:eastAsia="Open Sans" w:hAnsi="Open Sans" w:cs="Open Sans"/>
                <w:b/>
                <w:sz w:val="24"/>
                <w:szCs w:val="24"/>
              </w:rPr>
            </w:pPr>
            <w:r>
              <w:rPr>
                <w:rFonts w:ascii="Open Sans" w:eastAsia="Open Sans" w:hAnsi="Open Sans" w:cs="Open Sans"/>
                <w:b/>
                <w:sz w:val="24"/>
                <w:szCs w:val="24"/>
              </w:rPr>
              <w:t>Encourage a buddy system, where society members are encouraged to look out for each other</w:t>
            </w:r>
          </w:p>
        </w:tc>
        <w:tc>
          <w:tcPr>
            <w:tcW w:w="540" w:type="dxa"/>
            <w:tcMar>
              <w:top w:w="100" w:type="dxa"/>
              <w:left w:w="100" w:type="dxa"/>
              <w:bottom w:w="100" w:type="dxa"/>
              <w:right w:w="100" w:type="dxa"/>
            </w:tcMar>
          </w:tcPr>
          <w:p w14:paraId="3A9B9F43" w14:textId="77777777" w:rsidR="001B4A9A"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0" w:type="dxa"/>
            <w:tcMar>
              <w:top w:w="100" w:type="dxa"/>
              <w:left w:w="100" w:type="dxa"/>
              <w:bottom w:w="100" w:type="dxa"/>
              <w:right w:w="100" w:type="dxa"/>
            </w:tcMar>
          </w:tcPr>
          <w:p w14:paraId="7F39B171" w14:textId="77777777" w:rsidR="001B4A9A"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15" w:type="dxa"/>
            <w:tcMar>
              <w:top w:w="100" w:type="dxa"/>
              <w:left w:w="100" w:type="dxa"/>
              <w:bottom w:w="100" w:type="dxa"/>
              <w:right w:w="100" w:type="dxa"/>
            </w:tcMar>
          </w:tcPr>
          <w:p w14:paraId="63592FAA" w14:textId="77777777" w:rsidR="001B4A9A"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35" w:type="dxa"/>
            <w:tcMar>
              <w:top w:w="100" w:type="dxa"/>
              <w:left w:w="100" w:type="dxa"/>
              <w:bottom w:w="100" w:type="dxa"/>
              <w:right w:w="100" w:type="dxa"/>
            </w:tcMar>
          </w:tcPr>
          <w:p w14:paraId="6F867116" w14:textId="77777777" w:rsidR="001B4A9A" w:rsidRDefault="001B4A9A">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B4A9A" w14:paraId="0634B856" w14:textId="77777777">
        <w:tc>
          <w:tcPr>
            <w:tcW w:w="2265" w:type="dxa"/>
            <w:tcMar>
              <w:top w:w="100" w:type="dxa"/>
              <w:left w:w="100" w:type="dxa"/>
              <w:bottom w:w="100" w:type="dxa"/>
              <w:right w:w="100" w:type="dxa"/>
            </w:tcMar>
          </w:tcPr>
          <w:p w14:paraId="77C2F8D8"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Security and safety concerns: Possibility of theft or fights between people</w:t>
            </w:r>
          </w:p>
        </w:tc>
        <w:tc>
          <w:tcPr>
            <w:tcW w:w="1830" w:type="dxa"/>
            <w:tcMar>
              <w:top w:w="100" w:type="dxa"/>
              <w:left w:w="100" w:type="dxa"/>
              <w:bottom w:w="100" w:type="dxa"/>
              <w:right w:w="100" w:type="dxa"/>
            </w:tcMar>
          </w:tcPr>
          <w:p w14:paraId="0DD160B8" w14:textId="77777777" w:rsidR="001B4A9A"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 xml:space="preserve">On society </w:t>
            </w:r>
            <w:proofErr w:type="gramStart"/>
            <w:r>
              <w:rPr>
                <w:rFonts w:ascii="Open Sans" w:eastAsia="Open Sans" w:hAnsi="Open Sans" w:cs="Open Sans"/>
                <w:b/>
                <w:sz w:val="24"/>
                <w:szCs w:val="24"/>
              </w:rPr>
              <w:t>events  attendees</w:t>
            </w:r>
            <w:proofErr w:type="gramEnd"/>
            <w:r>
              <w:rPr>
                <w:rFonts w:ascii="Open Sans" w:eastAsia="Open Sans" w:hAnsi="Open Sans" w:cs="Open Sans"/>
                <w:b/>
                <w:sz w:val="24"/>
                <w:szCs w:val="24"/>
              </w:rPr>
              <w:t xml:space="preserve"> may be at risk of theft of violence without proper </w:t>
            </w:r>
            <w:r>
              <w:rPr>
                <w:rFonts w:ascii="Open Sans" w:eastAsia="Open Sans" w:hAnsi="Open Sans" w:cs="Open Sans"/>
                <w:b/>
                <w:sz w:val="24"/>
                <w:szCs w:val="24"/>
              </w:rPr>
              <w:lastRenderedPageBreak/>
              <w:t>security measures.  Any personal property may be vulnerable to damage</w:t>
            </w:r>
          </w:p>
        </w:tc>
        <w:tc>
          <w:tcPr>
            <w:tcW w:w="540" w:type="dxa"/>
            <w:tcMar>
              <w:top w:w="100" w:type="dxa"/>
              <w:left w:w="100" w:type="dxa"/>
              <w:bottom w:w="100" w:type="dxa"/>
              <w:right w:w="100" w:type="dxa"/>
            </w:tcMar>
          </w:tcPr>
          <w:p w14:paraId="34783C33" w14:textId="77777777" w:rsidR="001B4A9A"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3</w:t>
            </w:r>
          </w:p>
        </w:tc>
        <w:tc>
          <w:tcPr>
            <w:tcW w:w="480" w:type="dxa"/>
            <w:tcMar>
              <w:top w:w="100" w:type="dxa"/>
              <w:left w:w="100" w:type="dxa"/>
              <w:bottom w:w="100" w:type="dxa"/>
              <w:right w:w="100" w:type="dxa"/>
            </w:tcMar>
          </w:tcPr>
          <w:p w14:paraId="03AA43B4" w14:textId="77777777" w:rsidR="001B4A9A"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35F3F555" w14:textId="77777777" w:rsidR="001B4A9A"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185" w:type="dxa"/>
            <w:tcMar>
              <w:top w:w="100" w:type="dxa"/>
              <w:left w:w="100" w:type="dxa"/>
              <w:bottom w:w="100" w:type="dxa"/>
              <w:right w:w="100" w:type="dxa"/>
            </w:tcMar>
          </w:tcPr>
          <w:p w14:paraId="6B178668" w14:textId="77777777" w:rsidR="001B4A9A" w:rsidRDefault="00000000">
            <w:pPr>
              <w:widowControl w:val="0"/>
              <w:numPr>
                <w:ilvl w:val="0"/>
                <w:numId w:val="5"/>
              </w:numPr>
              <w:spacing w:line="240" w:lineRule="auto"/>
              <w:rPr>
                <w:rFonts w:ascii="Open Sans" w:eastAsia="Open Sans" w:hAnsi="Open Sans" w:cs="Open Sans"/>
                <w:b/>
                <w:sz w:val="24"/>
                <w:szCs w:val="24"/>
              </w:rPr>
            </w:pPr>
            <w:r>
              <w:rPr>
                <w:rFonts w:ascii="Open Sans" w:eastAsia="Open Sans" w:hAnsi="Open Sans" w:cs="Open Sans"/>
                <w:b/>
                <w:sz w:val="24"/>
                <w:szCs w:val="24"/>
              </w:rPr>
              <w:t xml:space="preserve">Make sure trained security personnel with authority to handle security incidents are present in venues we attend outside of campus </w:t>
            </w:r>
          </w:p>
          <w:p w14:paraId="008C3D65" w14:textId="77777777" w:rsidR="001B4A9A" w:rsidRDefault="00000000">
            <w:pPr>
              <w:widowControl w:val="0"/>
              <w:numPr>
                <w:ilvl w:val="0"/>
                <w:numId w:val="5"/>
              </w:numPr>
              <w:spacing w:line="240" w:lineRule="auto"/>
              <w:rPr>
                <w:rFonts w:ascii="Open Sans" w:eastAsia="Open Sans" w:hAnsi="Open Sans" w:cs="Open Sans"/>
                <w:b/>
                <w:sz w:val="24"/>
                <w:szCs w:val="24"/>
              </w:rPr>
            </w:pPr>
            <w:r>
              <w:rPr>
                <w:rFonts w:ascii="Open Sans" w:eastAsia="Open Sans" w:hAnsi="Open Sans" w:cs="Open Sans"/>
                <w:b/>
                <w:sz w:val="24"/>
                <w:szCs w:val="24"/>
              </w:rPr>
              <w:t xml:space="preserve">Staff of venues to have clear protocols for </w:t>
            </w:r>
            <w:r>
              <w:rPr>
                <w:rFonts w:ascii="Open Sans" w:eastAsia="Open Sans" w:hAnsi="Open Sans" w:cs="Open Sans"/>
                <w:b/>
                <w:sz w:val="24"/>
                <w:szCs w:val="24"/>
              </w:rPr>
              <w:lastRenderedPageBreak/>
              <w:t xml:space="preserve">handling security incidents </w:t>
            </w:r>
          </w:p>
          <w:p w14:paraId="07000B84" w14:textId="77777777" w:rsidR="00D753CC" w:rsidRDefault="00D753CC" w:rsidP="00D753CC">
            <w:pPr>
              <w:widowControl w:val="0"/>
              <w:spacing w:line="240" w:lineRule="auto"/>
              <w:ind w:left="720"/>
              <w:rPr>
                <w:rFonts w:ascii="Open Sans" w:eastAsia="Open Sans" w:hAnsi="Open Sans" w:cs="Open Sans"/>
                <w:b/>
                <w:sz w:val="24"/>
                <w:szCs w:val="24"/>
              </w:rPr>
            </w:pPr>
          </w:p>
          <w:p w14:paraId="391F56F5" w14:textId="77777777" w:rsidR="001B4A9A" w:rsidRDefault="00D753CC">
            <w:pPr>
              <w:widowControl w:val="0"/>
              <w:numPr>
                <w:ilvl w:val="0"/>
                <w:numId w:val="5"/>
              </w:numPr>
              <w:spacing w:line="240" w:lineRule="auto"/>
              <w:rPr>
                <w:rFonts w:ascii="Open Sans" w:eastAsia="Open Sans" w:hAnsi="Open Sans" w:cs="Open Sans"/>
                <w:b/>
                <w:sz w:val="24"/>
                <w:szCs w:val="24"/>
              </w:rPr>
            </w:pPr>
            <w:r>
              <w:rPr>
                <w:rFonts w:ascii="Open Sans" w:eastAsia="Open Sans" w:hAnsi="Open Sans" w:cs="Open Sans"/>
                <w:b/>
                <w:sz w:val="24"/>
                <w:szCs w:val="24"/>
              </w:rPr>
              <w:t xml:space="preserve">Co-ordinate with security staff at venues </w:t>
            </w:r>
            <w:proofErr w:type="spellStart"/>
            <w:r>
              <w:rPr>
                <w:rFonts w:ascii="Open Sans" w:eastAsia="Open Sans" w:hAnsi="Open Sans" w:cs="Open Sans"/>
                <w:b/>
                <w:sz w:val="24"/>
                <w:szCs w:val="24"/>
              </w:rPr>
              <w:t>e.g</w:t>
            </w:r>
            <w:proofErr w:type="spellEnd"/>
            <w:r>
              <w:rPr>
                <w:rFonts w:ascii="Open Sans" w:eastAsia="Open Sans" w:hAnsi="Open Sans" w:cs="Open Sans"/>
                <w:b/>
                <w:sz w:val="24"/>
                <w:szCs w:val="24"/>
              </w:rPr>
              <w:t xml:space="preserve"> bouncers to express any security concerns</w:t>
            </w:r>
          </w:p>
          <w:p w14:paraId="0257D272" w14:textId="77777777" w:rsidR="00D753CC" w:rsidRDefault="00D753CC" w:rsidP="00D753CC">
            <w:pPr>
              <w:pStyle w:val="ListParagraph"/>
              <w:rPr>
                <w:rFonts w:ascii="Open Sans" w:eastAsia="Open Sans" w:hAnsi="Open Sans" w:cs="Open Sans"/>
                <w:b/>
                <w:sz w:val="24"/>
                <w:szCs w:val="24"/>
              </w:rPr>
            </w:pPr>
          </w:p>
          <w:p w14:paraId="1F1BF7AD" w14:textId="338A15F8" w:rsidR="00D753CC" w:rsidRDefault="00D753CC">
            <w:pPr>
              <w:widowControl w:val="0"/>
              <w:numPr>
                <w:ilvl w:val="0"/>
                <w:numId w:val="5"/>
              </w:numPr>
              <w:spacing w:line="240" w:lineRule="auto"/>
              <w:rPr>
                <w:rFonts w:ascii="Open Sans" w:eastAsia="Open Sans" w:hAnsi="Open Sans" w:cs="Open Sans"/>
                <w:b/>
                <w:sz w:val="24"/>
                <w:szCs w:val="24"/>
              </w:rPr>
            </w:pPr>
            <w:r>
              <w:rPr>
                <w:rFonts w:ascii="Open Sans" w:eastAsia="Open Sans" w:hAnsi="Open Sans" w:cs="Open Sans"/>
                <w:b/>
                <w:sz w:val="24"/>
                <w:szCs w:val="24"/>
              </w:rPr>
              <w:t>Check tickets at ticketed events to ensure that everyone at the event is linked to an engage account to ensure that every attendee is authorised to be there</w:t>
            </w:r>
          </w:p>
        </w:tc>
        <w:tc>
          <w:tcPr>
            <w:tcW w:w="540" w:type="dxa"/>
            <w:tcMar>
              <w:top w:w="100" w:type="dxa"/>
              <w:left w:w="100" w:type="dxa"/>
              <w:bottom w:w="100" w:type="dxa"/>
              <w:right w:w="100" w:type="dxa"/>
            </w:tcMar>
          </w:tcPr>
          <w:p w14:paraId="0EF9733B" w14:textId="77777777" w:rsidR="001B4A9A"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570" w:type="dxa"/>
            <w:tcMar>
              <w:top w:w="100" w:type="dxa"/>
              <w:left w:w="100" w:type="dxa"/>
              <w:bottom w:w="100" w:type="dxa"/>
              <w:right w:w="100" w:type="dxa"/>
            </w:tcMar>
          </w:tcPr>
          <w:p w14:paraId="12C65313" w14:textId="77777777" w:rsidR="001B4A9A"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5D6DB74F" w14:textId="77777777" w:rsidR="001B4A9A"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335" w:type="dxa"/>
            <w:tcMar>
              <w:top w:w="100" w:type="dxa"/>
              <w:left w:w="100" w:type="dxa"/>
              <w:bottom w:w="100" w:type="dxa"/>
              <w:right w:w="100" w:type="dxa"/>
            </w:tcMar>
          </w:tcPr>
          <w:p w14:paraId="551E4B1F" w14:textId="77777777" w:rsidR="001B4A9A" w:rsidRDefault="001B4A9A">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B4A9A" w14:paraId="5C4F1595" w14:textId="77777777">
        <w:trPr>
          <w:trHeight w:val="440"/>
        </w:trPr>
        <w:tc>
          <w:tcPr>
            <w:tcW w:w="2265" w:type="dxa"/>
            <w:tcMar>
              <w:top w:w="100" w:type="dxa"/>
              <w:left w:w="100" w:type="dxa"/>
              <w:bottom w:w="100" w:type="dxa"/>
              <w:right w:w="100" w:type="dxa"/>
            </w:tcMar>
          </w:tcPr>
          <w:p w14:paraId="2F906714"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 xml:space="preserve">Weather related hazards </w:t>
            </w:r>
          </w:p>
        </w:tc>
        <w:tc>
          <w:tcPr>
            <w:tcW w:w="1830" w:type="dxa"/>
            <w:tcMar>
              <w:top w:w="100" w:type="dxa"/>
              <w:left w:w="100" w:type="dxa"/>
              <w:bottom w:w="100" w:type="dxa"/>
              <w:right w:w="100" w:type="dxa"/>
            </w:tcMar>
          </w:tcPr>
          <w:p w14:paraId="51CF27B5" w14:textId="77777777" w:rsidR="001B4A9A"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 xml:space="preserve">During outdoor events, members of the society are susceptible to adverse weather conditions such as storms, extreme heat or cold weather. This poses a risk to the attendee’s health and </w:t>
            </w:r>
            <w:r>
              <w:rPr>
                <w:rFonts w:ascii="Open Sans" w:eastAsia="Open Sans" w:hAnsi="Open Sans" w:cs="Open Sans"/>
                <w:b/>
                <w:sz w:val="24"/>
                <w:szCs w:val="24"/>
              </w:rPr>
              <w:lastRenderedPageBreak/>
              <w:t xml:space="preserve">safety. Exposure to these conditions can lead to injuries such as falls and slips </w:t>
            </w:r>
          </w:p>
        </w:tc>
        <w:tc>
          <w:tcPr>
            <w:tcW w:w="540" w:type="dxa"/>
            <w:tcMar>
              <w:top w:w="100" w:type="dxa"/>
              <w:left w:w="100" w:type="dxa"/>
              <w:bottom w:w="100" w:type="dxa"/>
              <w:right w:w="100" w:type="dxa"/>
            </w:tcMar>
          </w:tcPr>
          <w:p w14:paraId="1333227F" w14:textId="77777777" w:rsidR="001B4A9A"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3</w:t>
            </w:r>
          </w:p>
        </w:tc>
        <w:tc>
          <w:tcPr>
            <w:tcW w:w="480" w:type="dxa"/>
            <w:tcMar>
              <w:top w:w="100" w:type="dxa"/>
              <w:left w:w="100" w:type="dxa"/>
              <w:bottom w:w="100" w:type="dxa"/>
              <w:right w:w="100" w:type="dxa"/>
            </w:tcMar>
          </w:tcPr>
          <w:p w14:paraId="2BBF3083" w14:textId="77777777" w:rsidR="001B4A9A"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60B4EB47" w14:textId="77777777" w:rsidR="001B4A9A"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185" w:type="dxa"/>
            <w:tcMar>
              <w:top w:w="100" w:type="dxa"/>
              <w:left w:w="100" w:type="dxa"/>
              <w:bottom w:w="100" w:type="dxa"/>
              <w:right w:w="100" w:type="dxa"/>
            </w:tcMar>
          </w:tcPr>
          <w:p w14:paraId="17B2ECE5" w14:textId="77777777" w:rsidR="001B4A9A" w:rsidRDefault="00000000">
            <w:pPr>
              <w:widowControl w:val="0"/>
              <w:numPr>
                <w:ilvl w:val="0"/>
                <w:numId w:val="7"/>
              </w:numPr>
              <w:spacing w:line="240" w:lineRule="auto"/>
              <w:rPr>
                <w:rFonts w:ascii="Open Sans" w:eastAsia="Open Sans" w:hAnsi="Open Sans" w:cs="Open Sans"/>
                <w:b/>
                <w:sz w:val="24"/>
                <w:szCs w:val="24"/>
              </w:rPr>
            </w:pPr>
            <w:r>
              <w:rPr>
                <w:rFonts w:ascii="Open Sans" w:eastAsia="Open Sans" w:hAnsi="Open Sans" w:cs="Open Sans"/>
                <w:b/>
                <w:sz w:val="24"/>
                <w:szCs w:val="24"/>
              </w:rPr>
              <w:t>Monitor weather forecasts leading up to and during the event</w:t>
            </w:r>
          </w:p>
          <w:p w14:paraId="7B3527F4" w14:textId="77777777" w:rsidR="00D753CC" w:rsidRDefault="00D753CC" w:rsidP="00D753CC">
            <w:pPr>
              <w:widowControl w:val="0"/>
              <w:spacing w:line="240" w:lineRule="auto"/>
              <w:ind w:left="720"/>
              <w:rPr>
                <w:rFonts w:ascii="Open Sans" w:eastAsia="Open Sans" w:hAnsi="Open Sans" w:cs="Open Sans"/>
                <w:b/>
                <w:sz w:val="24"/>
                <w:szCs w:val="24"/>
              </w:rPr>
            </w:pPr>
          </w:p>
          <w:p w14:paraId="487EC160" w14:textId="77777777" w:rsidR="001B4A9A" w:rsidRDefault="00000000">
            <w:pPr>
              <w:widowControl w:val="0"/>
              <w:numPr>
                <w:ilvl w:val="0"/>
                <w:numId w:val="7"/>
              </w:numPr>
              <w:spacing w:line="240" w:lineRule="auto"/>
              <w:rPr>
                <w:rFonts w:ascii="Open Sans" w:eastAsia="Open Sans" w:hAnsi="Open Sans" w:cs="Open Sans"/>
                <w:b/>
                <w:sz w:val="24"/>
                <w:szCs w:val="24"/>
              </w:rPr>
            </w:pPr>
            <w:r>
              <w:rPr>
                <w:rFonts w:ascii="Open Sans" w:eastAsia="Open Sans" w:hAnsi="Open Sans" w:cs="Open Sans"/>
                <w:b/>
                <w:sz w:val="24"/>
                <w:szCs w:val="24"/>
              </w:rPr>
              <w:t xml:space="preserve">Have a contingency plan for adverse weather conditions, including rescheduling the event. </w:t>
            </w:r>
          </w:p>
          <w:p w14:paraId="41CD4B7A" w14:textId="77777777" w:rsidR="0017014B" w:rsidRDefault="0017014B" w:rsidP="0017014B">
            <w:pPr>
              <w:pStyle w:val="ListParagraph"/>
              <w:rPr>
                <w:rFonts w:ascii="Open Sans" w:eastAsia="Open Sans" w:hAnsi="Open Sans" w:cs="Open Sans"/>
                <w:b/>
                <w:sz w:val="24"/>
                <w:szCs w:val="24"/>
              </w:rPr>
            </w:pPr>
          </w:p>
          <w:p w14:paraId="4636C876" w14:textId="72A99746" w:rsidR="0017014B" w:rsidRPr="0017014B" w:rsidRDefault="0017014B" w:rsidP="0017014B">
            <w:pPr>
              <w:pStyle w:val="ListParagraph"/>
              <w:widowControl w:val="0"/>
              <w:numPr>
                <w:ilvl w:val="0"/>
                <w:numId w:val="7"/>
              </w:numPr>
              <w:spacing w:line="240" w:lineRule="auto"/>
              <w:rPr>
                <w:rFonts w:ascii="Open Sans" w:eastAsia="Open Sans" w:hAnsi="Open Sans" w:cs="Open Sans"/>
                <w:b/>
                <w:sz w:val="24"/>
                <w:szCs w:val="24"/>
              </w:rPr>
            </w:pPr>
            <w:r>
              <w:rPr>
                <w:rFonts w:ascii="Open Sans" w:eastAsia="Open Sans" w:hAnsi="Open Sans" w:cs="Open Sans"/>
                <w:b/>
                <w:sz w:val="24"/>
                <w:szCs w:val="24"/>
              </w:rPr>
              <w:t xml:space="preserve">Advise attendees on how to respond to weather conditions before the event </w:t>
            </w:r>
            <w:proofErr w:type="spellStart"/>
            <w:r>
              <w:rPr>
                <w:rFonts w:ascii="Open Sans" w:eastAsia="Open Sans" w:hAnsi="Open Sans" w:cs="Open Sans"/>
                <w:b/>
                <w:sz w:val="24"/>
                <w:szCs w:val="24"/>
              </w:rPr>
              <w:t>e.g</w:t>
            </w:r>
            <w:proofErr w:type="spellEnd"/>
            <w:r>
              <w:rPr>
                <w:rFonts w:ascii="Open Sans" w:eastAsia="Open Sans" w:hAnsi="Open Sans" w:cs="Open Sans"/>
                <w:b/>
                <w:sz w:val="24"/>
                <w:szCs w:val="24"/>
              </w:rPr>
              <w:t xml:space="preserve"> advising that they bring bottled water on a hot day</w:t>
            </w:r>
          </w:p>
        </w:tc>
        <w:tc>
          <w:tcPr>
            <w:tcW w:w="540" w:type="dxa"/>
            <w:tcMar>
              <w:top w:w="100" w:type="dxa"/>
              <w:left w:w="100" w:type="dxa"/>
              <w:bottom w:w="100" w:type="dxa"/>
              <w:right w:w="100" w:type="dxa"/>
            </w:tcMar>
          </w:tcPr>
          <w:p w14:paraId="3EB52458" w14:textId="77777777" w:rsidR="001B4A9A"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0" w:type="dxa"/>
            <w:tcMar>
              <w:top w:w="100" w:type="dxa"/>
              <w:left w:w="100" w:type="dxa"/>
              <w:bottom w:w="100" w:type="dxa"/>
              <w:right w:w="100" w:type="dxa"/>
            </w:tcMar>
          </w:tcPr>
          <w:p w14:paraId="464016C4" w14:textId="77777777" w:rsidR="001B4A9A"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23B62C08" w14:textId="77777777" w:rsidR="001B4A9A"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335" w:type="dxa"/>
            <w:tcMar>
              <w:top w:w="100" w:type="dxa"/>
              <w:left w:w="100" w:type="dxa"/>
              <w:bottom w:w="100" w:type="dxa"/>
              <w:right w:w="100" w:type="dxa"/>
            </w:tcMar>
          </w:tcPr>
          <w:p w14:paraId="1EC3E5AE" w14:textId="77777777" w:rsidR="001B4A9A" w:rsidRDefault="001B4A9A">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B4A9A" w14:paraId="79D6C45C" w14:textId="77777777">
        <w:trPr>
          <w:trHeight w:val="440"/>
        </w:trPr>
        <w:tc>
          <w:tcPr>
            <w:tcW w:w="2265" w:type="dxa"/>
            <w:tcMar>
              <w:top w:w="100" w:type="dxa"/>
              <w:left w:w="100" w:type="dxa"/>
              <w:bottom w:w="100" w:type="dxa"/>
              <w:right w:w="100" w:type="dxa"/>
            </w:tcMar>
          </w:tcPr>
          <w:p w14:paraId="60FBD902"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Food safety risks: Foodborne illnesses due to improper handling, storage or preparation of food</w:t>
            </w:r>
          </w:p>
        </w:tc>
        <w:tc>
          <w:tcPr>
            <w:tcW w:w="1830" w:type="dxa"/>
            <w:tcMar>
              <w:top w:w="100" w:type="dxa"/>
              <w:left w:w="100" w:type="dxa"/>
              <w:bottom w:w="100" w:type="dxa"/>
              <w:right w:w="100" w:type="dxa"/>
            </w:tcMar>
          </w:tcPr>
          <w:p w14:paraId="38C10070" w14:textId="77777777" w:rsidR="001B4A9A"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Poor safety practices during food related events can lead to food borne illness causing gastrointestinal issues and other health problems</w:t>
            </w:r>
          </w:p>
        </w:tc>
        <w:tc>
          <w:tcPr>
            <w:tcW w:w="540" w:type="dxa"/>
            <w:tcMar>
              <w:top w:w="100" w:type="dxa"/>
              <w:left w:w="100" w:type="dxa"/>
              <w:bottom w:w="100" w:type="dxa"/>
              <w:right w:w="100" w:type="dxa"/>
            </w:tcMar>
          </w:tcPr>
          <w:p w14:paraId="5F3A92F1" w14:textId="77777777" w:rsidR="001B4A9A"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6524019D" w14:textId="77777777" w:rsidR="001B4A9A"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315ECA9D" w14:textId="77777777" w:rsidR="001B4A9A"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185" w:type="dxa"/>
            <w:tcMar>
              <w:top w:w="100" w:type="dxa"/>
              <w:left w:w="100" w:type="dxa"/>
              <w:bottom w:w="100" w:type="dxa"/>
              <w:right w:w="100" w:type="dxa"/>
            </w:tcMar>
          </w:tcPr>
          <w:p w14:paraId="1C8FB610" w14:textId="77777777" w:rsidR="001B4A9A" w:rsidRDefault="00000000">
            <w:pPr>
              <w:widowControl w:val="0"/>
              <w:numPr>
                <w:ilvl w:val="0"/>
                <w:numId w:val="3"/>
              </w:numPr>
              <w:spacing w:line="240" w:lineRule="auto"/>
              <w:rPr>
                <w:rFonts w:ascii="Open Sans" w:eastAsia="Open Sans" w:hAnsi="Open Sans" w:cs="Open Sans"/>
                <w:b/>
                <w:sz w:val="24"/>
                <w:szCs w:val="24"/>
              </w:rPr>
            </w:pPr>
            <w:r>
              <w:rPr>
                <w:rFonts w:ascii="Open Sans" w:eastAsia="Open Sans" w:hAnsi="Open Sans" w:cs="Open Sans"/>
                <w:b/>
                <w:sz w:val="24"/>
                <w:szCs w:val="24"/>
              </w:rPr>
              <w:t xml:space="preserve">Ensure food vendors comply with health and safety regulations </w:t>
            </w:r>
          </w:p>
          <w:p w14:paraId="50485329" w14:textId="77777777" w:rsidR="001B4A9A" w:rsidRDefault="00000000">
            <w:pPr>
              <w:widowControl w:val="0"/>
              <w:numPr>
                <w:ilvl w:val="0"/>
                <w:numId w:val="3"/>
              </w:numPr>
              <w:spacing w:line="240" w:lineRule="auto"/>
              <w:rPr>
                <w:rFonts w:ascii="Open Sans" w:eastAsia="Open Sans" w:hAnsi="Open Sans" w:cs="Open Sans"/>
                <w:b/>
                <w:sz w:val="24"/>
                <w:szCs w:val="24"/>
              </w:rPr>
            </w:pPr>
            <w:r>
              <w:rPr>
                <w:rFonts w:ascii="Open Sans" w:eastAsia="Open Sans" w:hAnsi="Open Sans" w:cs="Open Sans"/>
                <w:b/>
                <w:sz w:val="24"/>
                <w:szCs w:val="24"/>
              </w:rPr>
              <w:t>Food handlers to be trained on proper hygiene and food safety practices to monitor food conditions</w:t>
            </w:r>
          </w:p>
          <w:p w14:paraId="01AB3373" w14:textId="77777777" w:rsidR="001B4A9A" w:rsidRDefault="001B4A9A">
            <w:pPr>
              <w:widowControl w:val="0"/>
              <w:spacing w:line="240" w:lineRule="auto"/>
              <w:ind w:left="720"/>
              <w:rPr>
                <w:rFonts w:ascii="Open Sans" w:eastAsia="Open Sans" w:hAnsi="Open Sans" w:cs="Open Sans"/>
                <w:b/>
                <w:sz w:val="24"/>
                <w:szCs w:val="24"/>
              </w:rPr>
            </w:pPr>
          </w:p>
        </w:tc>
        <w:tc>
          <w:tcPr>
            <w:tcW w:w="540" w:type="dxa"/>
            <w:tcMar>
              <w:top w:w="100" w:type="dxa"/>
              <w:left w:w="100" w:type="dxa"/>
              <w:bottom w:w="100" w:type="dxa"/>
              <w:right w:w="100" w:type="dxa"/>
            </w:tcMar>
          </w:tcPr>
          <w:p w14:paraId="1FE1774E" w14:textId="77777777" w:rsidR="001B4A9A"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27AAAB7B" w14:textId="77777777" w:rsidR="001B4A9A"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15" w:type="dxa"/>
            <w:tcMar>
              <w:top w:w="100" w:type="dxa"/>
              <w:left w:w="100" w:type="dxa"/>
              <w:bottom w:w="100" w:type="dxa"/>
              <w:right w:w="100" w:type="dxa"/>
            </w:tcMar>
          </w:tcPr>
          <w:p w14:paraId="59814461" w14:textId="77777777" w:rsidR="001B4A9A"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335" w:type="dxa"/>
            <w:tcMar>
              <w:top w:w="100" w:type="dxa"/>
              <w:left w:w="100" w:type="dxa"/>
              <w:bottom w:w="100" w:type="dxa"/>
              <w:right w:w="100" w:type="dxa"/>
            </w:tcMar>
          </w:tcPr>
          <w:p w14:paraId="4F292E01" w14:textId="77777777" w:rsidR="001B4A9A" w:rsidRDefault="001B4A9A">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B4A9A" w14:paraId="4C71A264" w14:textId="77777777">
        <w:trPr>
          <w:trHeight w:val="440"/>
        </w:trPr>
        <w:tc>
          <w:tcPr>
            <w:tcW w:w="2265" w:type="dxa"/>
            <w:tcMar>
              <w:top w:w="100" w:type="dxa"/>
              <w:left w:w="100" w:type="dxa"/>
              <w:bottom w:w="100" w:type="dxa"/>
              <w:right w:w="100" w:type="dxa"/>
            </w:tcMar>
          </w:tcPr>
          <w:p w14:paraId="3F38021F"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 xml:space="preserve">Food safety: Allergic reactions or intolerance to food groups </w:t>
            </w:r>
          </w:p>
        </w:tc>
        <w:tc>
          <w:tcPr>
            <w:tcW w:w="1830" w:type="dxa"/>
            <w:tcMar>
              <w:top w:w="100" w:type="dxa"/>
              <w:left w:w="100" w:type="dxa"/>
              <w:bottom w:w="100" w:type="dxa"/>
              <w:right w:w="100" w:type="dxa"/>
            </w:tcMar>
          </w:tcPr>
          <w:p w14:paraId="62B62D1C" w14:textId="77777777" w:rsidR="001B4A9A"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 xml:space="preserve">Poor handling of dietary requirements during food related events could lead to adverse reactions and pose a </w:t>
            </w:r>
            <w:r>
              <w:rPr>
                <w:rFonts w:ascii="Open Sans" w:eastAsia="Open Sans" w:hAnsi="Open Sans" w:cs="Open Sans"/>
                <w:b/>
                <w:sz w:val="24"/>
                <w:szCs w:val="24"/>
              </w:rPr>
              <w:lastRenderedPageBreak/>
              <w:t>threat to our society members with any dietary requirements</w:t>
            </w:r>
          </w:p>
        </w:tc>
        <w:tc>
          <w:tcPr>
            <w:tcW w:w="540" w:type="dxa"/>
            <w:tcMar>
              <w:top w:w="100" w:type="dxa"/>
              <w:left w:w="100" w:type="dxa"/>
              <w:bottom w:w="100" w:type="dxa"/>
              <w:right w:w="100" w:type="dxa"/>
            </w:tcMar>
          </w:tcPr>
          <w:p w14:paraId="01ED80D0" w14:textId="77777777" w:rsidR="001B4A9A"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480" w:type="dxa"/>
            <w:tcMar>
              <w:top w:w="100" w:type="dxa"/>
              <w:left w:w="100" w:type="dxa"/>
              <w:bottom w:w="100" w:type="dxa"/>
              <w:right w:w="100" w:type="dxa"/>
            </w:tcMar>
          </w:tcPr>
          <w:p w14:paraId="0F7365C9" w14:textId="77777777" w:rsidR="001B4A9A"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525" w:type="dxa"/>
            <w:tcMar>
              <w:top w:w="100" w:type="dxa"/>
              <w:left w:w="100" w:type="dxa"/>
              <w:bottom w:w="100" w:type="dxa"/>
              <w:right w:w="100" w:type="dxa"/>
            </w:tcMar>
          </w:tcPr>
          <w:p w14:paraId="591488AB" w14:textId="77777777" w:rsidR="001B4A9A"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4185" w:type="dxa"/>
            <w:tcMar>
              <w:top w:w="100" w:type="dxa"/>
              <w:left w:w="100" w:type="dxa"/>
              <w:bottom w:w="100" w:type="dxa"/>
              <w:right w:w="100" w:type="dxa"/>
            </w:tcMar>
          </w:tcPr>
          <w:p w14:paraId="03CBDEE4" w14:textId="77777777" w:rsidR="001B4A9A" w:rsidRDefault="00000000">
            <w:pPr>
              <w:widowControl w:val="0"/>
              <w:numPr>
                <w:ilvl w:val="0"/>
                <w:numId w:val="2"/>
              </w:numPr>
              <w:spacing w:line="240" w:lineRule="auto"/>
              <w:rPr>
                <w:rFonts w:ascii="Open Sans" w:eastAsia="Open Sans" w:hAnsi="Open Sans" w:cs="Open Sans"/>
                <w:b/>
                <w:sz w:val="24"/>
                <w:szCs w:val="24"/>
              </w:rPr>
            </w:pPr>
            <w:r>
              <w:rPr>
                <w:rFonts w:ascii="Open Sans" w:eastAsia="Open Sans" w:hAnsi="Open Sans" w:cs="Open Sans"/>
                <w:b/>
                <w:sz w:val="24"/>
                <w:szCs w:val="24"/>
              </w:rPr>
              <w:t>Prioritise accessibility for members to disclose of any allergies they might have before an event and plan accordingly</w:t>
            </w:r>
          </w:p>
          <w:p w14:paraId="3F329157" w14:textId="77777777" w:rsidR="001B4A9A" w:rsidRDefault="00000000">
            <w:pPr>
              <w:widowControl w:val="0"/>
              <w:numPr>
                <w:ilvl w:val="0"/>
                <w:numId w:val="2"/>
              </w:numPr>
              <w:spacing w:line="240" w:lineRule="auto"/>
              <w:rPr>
                <w:rFonts w:ascii="Open Sans" w:eastAsia="Open Sans" w:hAnsi="Open Sans" w:cs="Open Sans"/>
                <w:b/>
                <w:sz w:val="24"/>
                <w:szCs w:val="24"/>
              </w:rPr>
            </w:pPr>
            <w:r>
              <w:rPr>
                <w:rFonts w:ascii="Open Sans" w:eastAsia="Open Sans" w:hAnsi="Open Sans" w:cs="Open Sans"/>
                <w:b/>
                <w:sz w:val="24"/>
                <w:szCs w:val="24"/>
              </w:rPr>
              <w:t xml:space="preserve">Committee members to be aware of the severity of allergic reactions and prioritise proper food safety regulations when handling food preparation </w:t>
            </w:r>
            <w:r>
              <w:rPr>
                <w:rFonts w:ascii="Open Sans" w:eastAsia="Open Sans" w:hAnsi="Open Sans" w:cs="Open Sans"/>
                <w:b/>
                <w:sz w:val="24"/>
                <w:szCs w:val="24"/>
              </w:rPr>
              <w:lastRenderedPageBreak/>
              <w:t>for an event</w:t>
            </w:r>
          </w:p>
          <w:p w14:paraId="11FE9F82" w14:textId="77777777" w:rsidR="001B4A9A" w:rsidRDefault="00000000">
            <w:pPr>
              <w:widowControl w:val="0"/>
              <w:numPr>
                <w:ilvl w:val="0"/>
                <w:numId w:val="2"/>
              </w:numPr>
              <w:spacing w:line="240" w:lineRule="auto"/>
              <w:rPr>
                <w:rFonts w:ascii="Open Sans" w:eastAsia="Open Sans" w:hAnsi="Open Sans" w:cs="Open Sans"/>
                <w:b/>
                <w:sz w:val="24"/>
                <w:szCs w:val="24"/>
              </w:rPr>
            </w:pPr>
            <w:r>
              <w:rPr>
                <w:rFonts w:ascii="Open Sans" w:eastAsia="Open Sans" w:hAnsi="Open Sans" w:cs="Open Sans"/>
                <w:b/>
                <w:sz w:val="24"/>
                <w:szCs w:val="24"/>
              </w:rPr>
              <w:t xml:space="preserve">Food handlers to be made aware of the risks of cross contamination when preparing food and handle accordingly to accommodate for all our members </w:t>
            </w:r>
          </w:p>
        </w:tc>
        <w:tc>
          <w:tcPr>
            <w:tcW w:w="540" w:type="dxa"/>
            <w:tcMar>
              <w:top w:w="100" w:type="dxa"/>
              <w:left w:w="100" w:type="dxa"/>
              <w:bottom w:w="100" w:type="dxa"/>
              <w:right w:w="100" w:type="dxa"/>
            </w:tcMar>
          </w:tcPr>
          <w:p w14:paraId="7039FD17" w14:textId="77777777" w:rsidR="001B4A9A"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570" w:type="dxa"/>
            <w:tcMar>
              <w:top w:w="100" w:type="dxa"/>
              <w:left w:w="100" w:type="dxa"/>
              <w:bottom w:w="100" w:type="dxa"/>
              <w:right w:w="100" w:type="dxa"/>
            </w:tcMar>
          </w:tcPr>
          <w:p w14:paraId="7BAF4467" w14:textId="77777777" w:rsidR="001B4A9A"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15" w:type="dxa"/>
            <w:tcMar>
              <w:top w:w="100" w:type="dxa"/>
              <w:left w:w="100" w:type="dxa"/>
              <w:bottom w:w="100" w:type="dxa"/>
              <w:right w:w="100" w:type="dxa"/>
            </w:tcMar>
          </w:tcPr>
          <w:p w14:paraId="0DE016BC" w14:textId="77777777" w:rsidR="001B4A9A"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335" w:type="dxa"/>
            <w:tcMar>
              <w:top w:w="100" w:type="dxa"/>
              <w:left w:w="100" w:type="dxa"/>
              <w:bottom w:w="100" w:type="dxa"/>
              <w:right w:w="100" w:type="dxa"/>
            </w:tcMar>
          </w:tcPr>
          <w:p w14:paraId="68D4F2C0" w14:textId="77777777" w:rsidR="001B4A9A" w:rsidRDefault="001B4A9A">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B4A9A" w14:paraId="5952D87F" w14:textId="77777777">
        <w:trPr>
          <w:trHeight w:val="440"/>
        </w:trPr>
        <w:tc>
          <w:tcPr>
            <w:tcW w:w="2265" w:type="dxa"/>
            <w:tcMar>
              <w:top w:w="100" w:type="dxa"/>
              <w:left w:w="100" w:type="dxa"/>
              <w:bottom w:w="100" w:type="dxa"/>
              <w:right w:w="100" w:type="dxa"/>
            </w:tcMar>
          </w:tcPr>
          <w:p w14:paraId="3E6FACB9"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Fire hazards</w:t>
            </w:r>
          </w:p>
        </w:tc>
        <w:tc>
          <w:tcPr>
            <w:tcW w:w="1830" w:type="dxa"/>
            <w:tcMar>
              <w:top w:w="100" w:type="dxa"/>
              <w:left w:w="100" w:type="dxa"/>
              <w:bottom w:w="100" w:type="dxa"/>
              <w:right w:w="100" w:type="dxa"/>
            </w:tcMar>
          </w:tcPr>
          <w:p w14:paraId="5D41F93E" w14:textId="77777777" w:rsidR="001B4A9A"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Fire hazard risks due to electrical faults or cooking equipment. This poses a threat to our members, any present staff and the property we’re in. People are at risk of injuries and smoke inhalation</w:t>
            </w:r>
          </w:p>
        </w:tc>
        <w:tc>
          <w:tcPr>
            <w:tcW w:w="540" w:type="dxa"/>
            <w:tcMar>
              <w:top w:w="100" w:type="dxa"/>
              <w:left w:w="100" w:type="dxa"/>
              <w:bottom w:w="100" w:type="dxa"/>
              <w:right w:w="100" w:type="dxa"/>
            </w:tcMar>
          </w:tcPr>
          <w:p w14:paraId="470396AA" w14:textId="77777777" w:rsidR="001B4A9A"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6FB7DB1C" w14:textId="77777777" w:rsidR="001B4A9A"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525" w:type="dxa"/>
            <w:tcMar>
              <w:top w:w="100" w:type="dxa"/>
              <w:left w:w="100" w:type="dxa"/>
              <w:bottom w:w="100" w:type="dxa"/>
              <w:right w:w="100" w:type="dxa"/>
            </w:tcMar>
          </w:tcPr>
          <w:p w14:paraId="7B5DBBD4" w14:textId="77777777" w:rsidR="001B4A9A"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4185" w:type="dxa"/>
            <w:tcMar>
              <w:top w:w="100" w:type="dxa"/>
              <w:left w:w="100" w:type="dxa"/>
              <w:bottom w:w="100" w:type="dxa"/>
              <w:right w:w="100" w:type="dxa"/>
            </w:tcMar>
          </w:tcPr>
          <w:p w14:paraId="55FB9B31" w14:textId="77777777" w:rsidR="001B4A9A" w:rsidRDefault="00000000">
            <w:pPr>
              <w:widowControl w:val="0"/>
              <w:numPr>
                <w:ilvl w:val="0"/>
                <w:numId w:val="6"/>
              </w:numPr>
              <w:spacing w:line="240" w:lineRule="auto"/>
              <w:rPr>
                <w:rFonts w:ascii="Open Sans" w:eastAsia="Open Sans" w:hAnsi="Open Sans" w:cs="Open Sans"/>
                <w:b/>
                <w:sz w:val="24"/>
                <w:szCs w:val="24"/>
              </w:rPr>
            </w:pPr>
            <w:r>
              <w:rPr>
                <w:rFonts w:ascii="Open Sans" w:eastAsia="Open Sans" w:hAnsi="Open Sans" w:cs="Open Sans"/>
                <w:b/>
                <w:sz w:val="24"/>
                <w:szCs w:val="24"/>
              </w:rPr>
              <w:t xml:space="preserve">The property ensures proper electrical wiring and equipment maintenance </w:t>
            </w:r>
          </w:p>
          <w:p w14:paraId="1A3C7956" w14:textId="77777777" w:rsidR="0017014B" w:rsidRDefault="0017014B" w:rsidP="0017014B">
            <w:pPr>
              <w:widowControl w:val="0"/>
              <w:spacing w:line="240" w:lineRule="auto"/>
              <w:ind w:left="720"/>
              <w:rPr>
                <w:rFonts w:ascii="Open Sans" w:eastAsia="Open Sans" w:hAnsi="Open Sans" w:cs="Open Sans"/>
                <w:b/>
                <w:sz w:val="24"/>
                <w:szCs w:val="24"/>
              </w:rPr>
            </w:pPr>
          </w:p>
          <w:p w14:paraId="307D8549" w14:textId="77777777" w:rsidR="001B4A9A" w:rsidRDefault="00000000">
            <w:pPr>
              <w:widowControl w:val="0"/>
              <w:numPr>
                <w:ilvl w:val="0"/>
                <w:numId w:val="6"/>
              </w:numPr>
              <w:spacing w:line="240" w:lineRule="auto"/>
              <w:rPr>
                <w:rFonts w:ascii="Open Sans" w:eastAsia="Open Sans" w:hAnsi="Open Sans" w:cs="Open Sans"/>
                <w:b/>
                <w:sz w:val="24"/>
                <w:szCs w:val="24"/>
              </w:rPr>
            </w:pPr>
            <w:r>
              <w:rPr>
                <w:rFonts w:ascii="Open Sans" w:eastAsia="Open Sans" w:hAnsi="Open Sans" w:cs="Open Sans"/>
                <w:b/>
                <w:sz w:val="24"/>
                <w:szCs w:val="24"/>
              </w:rPr>
              <w:t xml:space="preserve">Fire exits are clearly </w:t>
            </w:r>
            <w:proofErr w:type="gramStart"/>
            <w:r>
              <w:rPr>
                <w:rFonts w:ascii="Open Sans" w:eastAsia="Open Sans" w:hAnsi="Open Sans" w:cs="Open Sans"/>
                <w:b/>
                <w:sz w:val="24"/>
                <w:szCs w:val="24"/>
              </w:rPr>
              <w:t>labelled</w:t>
            </w:r>
            <w:proofErr w:type="gramEnd"/>
            <w:r>
              <w:rPr>
                <w:rFonts w:ascii="Open Sans" w:eastAsia="Open Sans" w:hAnsi="Open Sans" w:cs="Open Sans"/>
                <w:b/>
                <w:sz w:val="24"/>
                <w:szCs w:val="24"/>
              </w:rPr>
              <w:t xml:space="preserve"> and society members are made aware of evacuation routes </w:t>
            </w:r>
          </w:p>
          <w:p w14:paraId="04ED27D3" w14:textId="77777777" w:rsidR="0017014B" w:rsidRDefault="0017014B" w:rsidP="0017014B">
            <w:pPr>
              <w:widowControl w:val="0"/>
              <w:spacing w:line="240" w:lineRule="auto"/>
              <w:ind w:left="720"/>
              <w:rPr>
                <w:rFonts w:ascii="Open Sans" w:eastAsia="Open Sans" w:hAnsi="Open Sans" w:cs="Open Sans"/>
                <w:b/>
                <w:sz w:val="24"/>
                <w:szCs w:val="24"/>
              </w:rPr>
            </w:pPr>
          </w:p>
          <w:p w14:paraId="5A6F1D3B" w14:textId="77777777" w:rsidR="001B4A9A" w:rsidRDefault="00000000">
            <w:pPr>
              <w:widowControl w:val="0"/>
              <w:numPr>
                <w:ilvl w:val="0"/>
                <w:numId w:val="6"/>
              </w:numPr>
              <w:spacing w:line="240" w:lineRule="auto"/>
              <w:rPr>
                <w:rFonts w:ascii="Open Sans" w:eastAsia="Open Sans" w:hAnsi="Open Sans" w:cs="Open Sans"/>
                <w:b/>
                <w:sz w:val="24"/>
                <w:szCs w:val="24"/>
              </w:rPr>
            </w:pPr>
            <w:r>
              <w:rPr>
                <w:rFonts w:ascii="Open Sans" w:eastAsia="Open Sans" w:hAnsi="Open Sans" w:cs="Open Sans"/>
                <w:b/>
                <w:sz w:val="24"/>
                <w:szCs w:val="24"/>
              </w:rPr>
              <w:t xml:space="preserve">Venues have easily and accessible fire extinguishers throughout the venue </w:t>
            </w:r>
          </w:p>
          <w:p w14:paraId="3A36D3B5" w14:textId="77777777" w:rsidR="0017014B" w:rsidRDefault="0017014B" w:rsidP="0017014B">
            <w:pPr>
              <w:widowControl w:val="0"/>
              <w:spacing w:line="240" w:lineRule="auto"/>
              <w:ind w:left="720"/>
              <w:rPr>
                <w:rFonts w:ascii="Open Sans" w:eastAsia="Open Sans" w:hAnsi="Open Sans" w:cs="Open Sans"/>
                <w:b/>
                <w:sz w:val="24"/>
                <w:szCs w:val="24"/>
              </w:rPr>
            </w:pPr>
          </w:p>
          <w:p w14:paraId="4C419D57" w14:textId="77777777" w:rsidR="001B4A9A" w:rsidRDefault="00000000">
            <w:pPr>
              <w:widowControl w:val="0"/>
              <w:numPr>
                <w:ilvl w:val="0"/>
                <w:numId w:val="6"/>
              </w:numPr>
              <w:spacing w:line="240" w:lineRule="auto"/>
              <w:rPr>
                <w:rFonts w:ascii="Open Sans" w:eastAsia="Open Sans" w:hAnsi="Open Sans" w:cs="Open Sans"/>
                <w:b/>
                <w:sz w:val="24"/>
                <w:szCs w:val="24"/>
              </w:rPr>
            </w:pPr>
            <w:r>
              <w:rPr>
                <w:rFonts w:ascii="Open Sans" w:eastAsia="Open Sans" w:hAnsi="Open Sans" w:cs="Open Sans"/>
                <w:b/>
                <w:sz w:val="24"/>
                <w:szCs w:val="24"/>
              </w:rPr>
              <w:t xml:space="preserve">Ensure there is designated staff that have the proper fire safety and evacuation training in areas outside of campus. </w:t>
            </w:r>
          </w:p>
          <w:p w14:paraId="27FD6E3B" w14:textId="77777777" w:rsidR="0017014B" w:rsidRDefault="0017014B" w:rsidP="0017014B">
            <w:pPr>
              <w:widowControl w:val="0"/>
              <w:spacing w:line="240" w:lineRule="auto"/>
              <w:ind w:left="720"/>
              <w:rPr>
                <w:rFonts w:ascii="Open Sans" w:eastAsia="Open Sans" w:hAnsi="Open Sans" w:cs="Open Sans"/>
                <w:b/>
                <w:sz w:val="24"/>
                <w:szCs w:val="24"/>
              </w:rPr>
            </w:pPr>
          </w:p>
          <w:p w14:paraId="73C146DC" w14:textId="0C97A528" w:rsidR="0017014B" w:rsidRDefault="0017014B">
            <w:pPr>
              <w:widowControl w:val="0"/>
              <w:numPr>
                <w:ilvl w:val="0"/>
                <w:numId w:val="6"/>
              </w:numPr>
              <w:spacing w:line="240" w:lineRule="auto"/>
              <w:rPr>
                <w:rFonts w:ascii="Open Sans" w:eastAsia="Open Sans" w:hAnsi="Open Sans" w:cs="Open Sans"/>
                <w:b/>
                <w:sz w:val="24"/>
                <w:szCs w:val="24"/>
              </w:rPr>
            </w:pPr>
            <w:r>
              <w:rPr>
                <w:rFonts w:ascii="Open Sans" w:eastAsia="Open Sans" w:hAnsi="Open Sans" w:cs="Open Sans"/>
                <w:b/>
                <w:sz w:val="24"/>
                <w:szCs w:val="24"/>
              </w:rPr>
              <w:t>Ensure that venues have sufficient capacity for attendees to prevent overcrowding</w:t>
            </w:r>
          </w:p>
        </w:tc>
        <w:tc>
          <w:tcPr>
            <w:tcW w:w="540" w:type="dxa"/>
            <w:tcMar>
              <w:top w:w="100" w:type="dxa"/>
              <w:left w:w="100" w:type="dxa"/>
              <w:bottom w:w="100" w:type="dxa"/>
              <w:right w:w="100" w:type="dxa"/>
            </w:tcMar>
          </w:tcPr>
          <w:p w14:paraId="58C84B60" w14:textId="77777777" w:rsidR="001B4A9A"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1700799E" w14:textId="77777777" w:rsidR="001B4A9A"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15" w:type="dxa"/>
            <w:tcMar>
              <w:top w:w="100" w:type="dxa"/>
              <w:left w:w="100" w:type="dxa"/>
              <w:bottom w:w="100" w:type="dxa"/>
              <w:right w:w="100" w:type="dxa"/>
            </w:tcMar>
          </w:tcPr>
          <w:p w14:paraId="084670C7" w14:textId="77777777" w:rsidR="001B4A9A"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335" w:type="dxa"/>
            <w:tcMar>
              <w:top w:w="100" w:type="dxa"/>
              <w:left w:w="100" w:type="dxa"/>
              <w:bottom w:w="100" w:type="dxa"/>
              <w:right w:w="100" w:type="dxa"/>
            </w:tcMar>
          </w:tcPr>
          <w:p w14:paraId="1161359F" w14:textId="77777777" w:rsidR="001B4A9A" w:rsidRDefault="001B4A9A">
            <w:pPr>
              <w:widowControl w:val="0"/>
              <w:pBdr>
                <w:top w:val="nil"/>
                <w:left w:val="nil"/>
                <w:bottom w:val="nil"/>
                <w:right w:val="nil"/>
                <w:between w:val="nil"/>
              </w:pBdr>
              <w:spacing w:line="240" w:lineRule="auto"/>
              <w:rPr>
                <w:rFonts w:ascii="Open Sans" w:eastAsia="Open Sans" w:hAnsi="Open Sans" w:cs="Open Sans"/>
                <w:b/>
                <w:sz w:val="24"/>
                <w:szCs w:val="24"/>
              </w:rPr>
            </w:pPr>
          </w:p>
        </w:tc>
      </w:tr>
    </w:tbl>
    <w:p w14:paraId="5A4861C4" w14:textId="77777777" w:rsidR="001B4A9A" w:rsidRDefault="001B4A9A">
      <w:pPr>
        <w:rPr>
          <w:rFonts w:ascii="Open Sans" w:eastAsia="Open Sans" w:hAnsi="Open Sans" w:cs="Open Sans"/>
          <w:b/>
          <w:sz w:val="24"/>
          <w:szCs w:val="24"/>
        </w:rPr>
      </w:pPr>
    </w:p>
    <w:p w14:paraId="25DB900B" w14:textId="77777777" w:rsidR="001B4A9A" w:rsidRDefault="001B4A9A">
      <w:pPr>
        <w:rPr>
          <w:rFonts w:ascii="Open Sans" w:eastAsia="Open Sans" w:hAnsi="Open Sans" w:cs="Open Sans"/>
          <w:b/>
          <w:sz w:val="24"/>
          <w:szCs w:val="24"/>
        </w:rPr>
      </w:pPr>
    </w:p>
    <w:p w14:paraId="7331C8CA" w14:textId="77777777" w:rsidR="001B4A9A" w:rsidRDefault="001B4A9A">
      <w:pPr>
        <w:rPr>
          <w:rFonts w:ascii="Open Sans" w:eastAsia="Open Sans" w:hAnsi="Open Sans" w:cs="Open Sans"/>
          <w:b/>
          <w:sz w:val="24"/>
          <w:szCs w:val="24"/>
        </w:rPr>
      </w:pPr>
    </w:p>
    <w:p w14:paraId="57F0E292" w14:textId="77777777" w:rsidR="001B4A9A" w:rsidRDefault="001B4A9A">
      <w:pPr>
        <w:rPr>
          <w:rFonts w:ascii="Open Sans" w:eastAsia="Open Sans" w:hAnsi="Open Sans" w:cs="Open Sans"/>
          <w:b/>
          <w:sz w:val="24"/>
          <w:szCs w:val="24"/>
        </w:rPr>
      </w:pPr>
    </w:p>
    <w:p w14:paraId="4F30D82D" w14:textId="77777777" w:rsidR="001B4A9A" w:rsidRDefault="001B4A9A">
      <w:pPr>
        <w:rPr>
          <w:rFonts w:ascii="Open Sans" w:eastAsia="Open Sans" w:hAnsi="Open Sans" w:cs="Open Sans"/>
          <w:b/>
          <w:sz w:val="24"/>
          <w:szCs w:val="24"/>
        </w:rPr>
      </w:pPr>
    </w:p>
    <w:tbl>
      <w:tblPr>
        <w:tblStyle w:val="a6"/>
        <w:tblW w:w="15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5"/>
        <w:gridCol w:w="1830"/>
        <w:gridCol w:w="465"/>
        <w:gridCol w:w="480"/>
        <w:gridCol w:w="615"/>
        <w:gridCol w:w="4200"/>
        <w:gridCol w:w="540"/>
        <w:gridCol w:w="585"/>
        <w:gridCol w:w="570"/>
        <w:gridCol w:w="4080"/>
      </w:tblGrid>
      <w:tr w:rsidR="001B4A9A" w14:paraId="156B942B" w14:textId="77777777">
        <w:tc>
          <w:tcPr>
            <w:tcW w:w="2235" w:type="dxa"/>
            <w:tcMar>
              <w:top w:w="100" w:type="dxa"/>
              <w:left w:w="100" w:type="dxa"/>
              <w:bottom w:w="100" w:type="dxa"/>
              <w:right w:w="100" w:type="dxa"/>
            </w:tcMar>
          </w:tcPr>
          <w:p w14:paraId="1FE207B9"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Electricity</w:t>
            </w:r>
          </w:p>
        </w:tc>
        <w:tc>
          <w:tcPr>
            <w:tcW w:w="1830" w:type="dxa"/>
            <w:tcMar>
              <w:top w:w="100" w:type="dxa"/>
              <w:left w:w="100" w:type="dxa"/>
              <w:bottom w:w="100" w:type="dxa"/>
              <w:right w:w="100" w:type="dxa"/>
            </w:tcMar>
          </w:tcPr>
          <w:p w14:paraId="3D4F01B9"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 xml:space="preserve">Members and event participants may become injured through electrical shocks from poorly maintained appliances </w:t>
            </w:r>
            <w:proofErr w:type="spellStart"/>
            <w:r>
              <w:rPr>
                <w:rFonts w:ascii="Open Sans" w:eastAsia="Open Sans" w:hAnsi="Open Sans" w:cs="Open Sans"/>
                <w:b/>
                <w:sz w:val="24"/>
                <w:szCs w:val="24"/>
              </w:rPr>
              <w:t>e.g</w:t>
            </w:r>
            <w:proofErr w:type="spellEnd"/>
            <w:r>
              <w:rPr>
                <w:rFonts w:ascii="Open Sans" w:eastAsia="Open Sans" w:hAnsi="Open Sans" w:cs="Open Sans"/>
                <w:b/>
                <w:sz w:val="24"/>
                <w:szCs w:val="24"/>
              </w:rPr>
              <w:t xml:space="preserve"> </w:t>
            </w:r>
            <w:proofErr w:type="gramStart"/>
            <w:r>
              <w:rPr>
                <w:rFonts w:ascii="Open Sans" w:eastAsia="Open Sans" w:hAnsi="Open Sans" w:cs="Open Sans"/>
                <w:b/>
                <w:sz w:val="24"/>
                <w:szCs w:val="24"/>
              </w:rPr>
              <w:t>coming into contact with</w:t>
            </w:r>
            <w:proofErr w:type="gramEnd"/>
            <w:r>
              <w:rPr>
                <w:rFonts w:ascii="Open Sans" w:eastAsia="Open Sans" w:hAnsi="Open Sans" w:cs="Open Sans"/>
                <w:b/>
                <w:sz w:val="24"/>
                <w:szCs w:val="24"/>
              </w:rPr>
              <w:t xml:space="preserve"> the bare wires. Also includes secondary injuries from electric shock </w:t>
            </w:r>
            <w:proofErr w:type="spellStart"/>
            <w:r>
              <w:rPr>
                <w:rFonts w:ascii="Open Sans" w:eastAsia="Open Sans" w:hAnsi="Open Sans" w:cs="Open Sans"/>
                <w:b/>
                <w:sz w:val="24"/>
                <w:szCs w:val="24"/>
              </w:rPr>
              <w:t>e.g</w:t>
            </w:r>
            <w:proofErr w:type="spellEnd"/>
            <w:r>
              <w:rPr>
                <w:rFonts w:ascii="Open Sans" w:eastAsia="Open Sans" w:hAnsi="Open Sans" w:cs="Open Sans"/>
                <w:b/>
                <w:sz w:val="24"/>
                <w:szCs w:val="24"/>
              </w:rPr>
              <w:t xml:space="preserve"> burns from fire caused by electricity or injuries such as falling off a ladder due to electric </w:t>
            </w:r>
            <w:r>
              <w:rPr>
                <w:rFonts w:ascii="Open Sans" w:eastAsia="Open Sans" w:hAnsi="Open Sans" w:cs="Open Sans"/>
                <w:b/>
                <w:sz w:val="24"/>
                <w:szCs w:val="24"/>
              </w:rPr>
              <w:lastRenderedPageBreak/>
              <w:t>shock</w:t>
            </w:r>
          </w:p>
        </w:tc>
        <w:tc>
          <w:tcPr>
            <w:tcW w:w="465" w:type="dxa"/>
            <w:tcMar>
              <w:top w:w="100" w:type="dxa"/>
              <w:left w:w="100" w:type="dxa"/>
              <w:bottom w:w="100" w:type="dxa"/>
              <w:right w:w="100" w:type="dxa"/>
            </w:tcMar>
          </w:tcPr>
          <w:p w14:paraId="1B01F4EB"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480" w:type="dxa"/>
            <w:tcMar>
              <w:top w:w="100" w:type="dxa"/>
              <w:left w:w="100" w:type="dxa"/>
              <w:bottom w:w="100" w:type="dxa"/>
              <w:right w:w="100" w:type="dxa"/>
            </w:tcMar>
          </w:tcPr>
          <w:p w14:paraId="351DA5A0"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4D67C530"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200" w:type="dxa"/>
            <w:tcMar>
              <w:top w:w="100" w:type="dxa"/>
              <w:left w:w="100" w:type="dxa"/>
              <w:bottom w:w="100" w:type="dxa"/>
              <w:right w:w="100" w:type="dxa"/>
            </w:tcMar>
          </w:tcPr>
          <w:p w14:paraId="2104A904"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 xml:space="preserve">1. Ensure that all </w:t>
            </w:r>
            <w:proofErr w:type="spellStart"/>
            <w:proofErr w:type="gramStart"/>
            <w:r>
              <w:rPr>
                <w:rFonts w:ascii="Open Sans" w:eastAsia="Open Sans" w:hAnsi="Open Sans" w:cs="Open Sans"/>
                <w:b/>
                <w:sz w:val="24"/>
                <w:szCs w:val="24"/>
              </w:rPr>
              <w:t>all</w:t>
            </w:r>
            <w:proofErr w:type="spellEnd"/>
            <w:r>
              <w:rPr>
                <w:rFonts w:ascii="Open Sans" w:eastAsia="Open Sans" w:hAnsi="Open Sans" w:cs="Open Sans"/>
                <w:b/>
                <w:sz w:val="24"/>
                <w:szCs w:val="24"/>
              </w:rPr>
              <w:t xml:space="preserve"> electrical</w:t>
            </w:r>
            <w:proofErr w:type="gramEnd"/>
            <w:r>
              <w:rPr>
                <w:rFonts w:ascii="Open Sans" w:eastAsia="Open Sans" w:hAnsi="Open Sans" w:cs="Open Sans"/>
                <w:b/>
                <w:sz w:val="24"/>
                <w:szCs w:val="24"/>
              </w:rPr>
              <w:t xml:space="preserve"> equipment is used safely and correctly</w:t>
            </w:r>
          </w:p>
          <w:p w14:paraId="4AD4CB7B" w14:textId="77777777" w:rsidR="001B4A9A" w:rsidRDefault="001B4A9A">
            <w:pPr>
              <w:widowControl w:val="0"/>
              <w:pBdr>
                <w:top w:val="nil"/>
                <w:left w:val="nil"/>
                <w:bottom w:val="nil"/>
                <w:right w:val="nil"/>
                <w:between w:val="nil"/>
              </w:pBdr>
              <w:spacing w:line="240" w:lineRule="auto"/>
              <w:rPr>
                <w:rFonts w:ascii="Open Sans" w:eastAsia="Open Sans" w:hAnsi="Open Sans" w:cs="Open Sans"/>
                <w:b/>
                <w:sz w:val="24"/>
                <w:szCs w:val="24"/>
              </w:rPr>
            </w:pPr>
          </w:p>
          <w:p w14:paraId="608EFD08"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 Ensure that all electrical equipment over 12 months old is PAT Tested before used</w:t>
            </w:r>
          </w:p>
          <w:p w14:paraId="688E0374" w14:textId="77777777" w:rsidR="001B4A9A" w:rsidRDefault="001B4A9A">
            <w:pPr>
              <w:widowControl w:val="0"/>
              <w:pBdr>
                <w:top w:val="nil"/>
                <w:left w:val="nil"/>
                <w:bottom w:val="nil"/>
                <w:right w:val="nil"/>
                <w:between w:val="nil"/>
              </w:pBdr>
              <w:spacing w:line="240" w:lineRule="auto"/>
              <w:rPr>
                <w:rFonts w:ascii="Open Sans" w:eastAsia="Open Sans" w:hAnsi="Open Sans" w:cs="Open Sans"/>
                <w:b/>
                <w:sz w:val="24"/>
                <w:szCs w:val="24"/>
              </w:rPr>
            </w:pPr>
          </w:p>
          <w:p w14:paraId="2B277A65"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 xml:space="preserve">3. Avoid using electrical equipment in risky situations </w:t>
            </w:r>
            <w:proofErr w:type="spellStart"/>
            <w:r>
              <w:rPr>
                <w:rFonts w:ascii="Open Sans" w:eastAsia="Open Sans" w:hAnsi="Open Sans" w:cs="Open Sans"/>
                <w:b/>
                <w:sz w:val="24"/>
                <w:szCs w:val="24"/>
              </w:rPr>
              <w:t>e.g</w:t>
            </w:r>
            <w:proofErr w:type="spellEnd"/>
            <w:r>
              <w:rPr>
                <w:rFonts w:ascii="Open Sans" w:eastAsia="Open Sans" w:hAnsi="Open Sans" w:cs="Open Sans"/>
                <w:b/>
                <w:sz w:val="24"/>
                <w:szCs w:val="24"/>
              </w:rPr>
              <w:t xml:space="preserve"> on a ladder without taking the proper precautions</w:t>
            </w:r>
          </w:p>
        </w:tc>
        <w:tc>
          <w:tcPr>
            <w:tcW w:w="540" w:type="dxa"/>
            <w:tcMar>
              <w:top w:w="100" w:type="dxa"/>
              <w:left w:w="100" w:type="dxa"/>
              <w:bottom w:w="100" w:type="dxa"/>
              <w:right w:w="100" w:type="dxa"/>
            </w:tcMar>
          </w:tcPr>
          <w:p w14:paraId="248F34D5"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85" w:type="dxa"/>
            <w:tcMar>
              <w:top w:w="100" w:type="dxa"/>
              <w:left w:w="100" w:type="dxa"/>
              <w:bottom w:w="100" w:type="dxa"/>
              <w:right w:w="100" w:type="dxa"/>
            </w:tcMar>
          </w:tcPr>
          <w:p w14:paraId="24EA9570"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0" w:type="dxa"/>
            <w:tcMar>
              <w:top w:w="100" w:type="dxa"/>
              <w:left w:w="100" w:type="dxa"/>
              <w:bottom w:w="100" w:type="dxa"/>
              <w:right w:w="100" w:type="dxa"/>
            </w:tcMar>
          </w:tcPr>
          <w:p w14:paraId="5673BD28"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080" w:type="dxa"/>
            <w:tcMar>
              <w:top w:w="100" w:type="dxa"/>
              <w:left w:w="100" w:type="dxa"/>
              <w:bottom w:w="100" w:type="dxa"/>
              <w:right w:w="100" w:type="dxa"/>
            </w:tcMar>
          </w:tcPr>
          <w:p w14:paraId="312C8EB5" w14:textId="77777777" w:rsidR="001B4A9A" w:rsidRDefault="001B4A9A">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B4A9A" w14:paraId="3682227C" w14:textId="77777777">
        <w:tc>
          <w:tcPr>
            <w:tcW w:w="2235" w:type="dxa"/>
            <w:tcMar>
              <w:top w:w="100" w:type="dxa"/>
              <w:left w:w="100" w:type="dxa"/>
              <w:bottom w:w="100" w:type="dxa"/>
              <w:right w:w="100" w:type="dxa"/>
            </w:tcMar>
          </w:tcPr>
          <w:p w14:paraId="5B1FE400"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Height</w:t>
            </w:r>
          </w:p>
        </w:tc>
        <w:tc>
          <w:tcPr>
            <w:tcW w:w="1830" w:type="dxa"/>
            <w:tcMar>
              <w:top w:w="100" w:type="dxa"/>
              <w:left w:w="100" w:type="dxa"/>
              <w:bottom w:w="100" w:type="dxa"/>
              <w:right w:w="100" w:type="dxa"/>
            </w:tcMar>
          </w:tcPr>
          <w:p w14:paraId="717ABE8C"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 xml:space="preserve">Injury can occur from falling from a height either due to improper use of non-specialised equipment </w:t>
            </w:r>
            <w:proofErr w:type="spellStart"/>
            <w:r>
              <w:rPr>
                <w:rFonts w:ascii="Open Sans" w:eastAsia="Open Sans" w:hAnsi="Open Sans" w:cs="Open Sans"/>
                <w:b/>
                <w:sz w:val="24"/>
                <w:szCs w:val="24"/>
              </w:rPr>
              <w:t>e.g</w:t>
            </w:r>
            <w:proofErr w:type="spellEnd"/>
            <w:r>
              <w:rPr>
                <w:rFonts w:ascii="Open Sans" w:eastAsia="Open Sans" w:hAnsi="Open Sans" w:cs="Open Sans"/>
                <w:b/>
                <w:sz w:val="24"/>
                <w:szCs w:val="24"/>
              </w:rPr>
              <w:t xml:space="preserve"> using a wheely chair to reach a height and falling or injury from falling off specialised equipment such as a ladder</w:t>
            </w:r>
          </w:p>
        </w:tc>
        <w:tc>
          <w:tcPr>
            <w:tcW w:w="465" w:type="dxa"/>
            <w:tcMar>
              <w:top w:w="100" w:type="dxa"/>
              <w:left w:w="100" w:type="dxa"/>
              <w:bottom w:w="100" w:type="dxa"/>
              <w:right w:w="100" w:type="dxa"/>
            </w:tcMar>
          </w:tcPr>
          <w:p w14:paraId="0CECE5F1"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773E035F"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211455E4"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200" w:type="dxa"/>
            <w:tcMar>
              <w:top w:w="100" w:type="dxa"/>
              <w:left w:w="100" w:type="dxa"/>
              <w:bottom w:w="100" w:type="dxa"/>
              <w:right w:w="100" w:type="dxa"/>
            </w:tcMar>
          </w:tcPr>
          <w:p w14:paraId="242FC167"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 xml:space="preserve">1. Ensure that ladder training is received </w:t>
            </w:r>
            <w:proofErr w:type="gramStart"/>
            <w:r>
              <w:rPr>
                <w:rFonts w:ascii="Open Sans" w:eastAsia="Open Sans" w:hAnsi="Open Sans" w:cs="Open Sans"/>
                <w:b/>
                <w:sz w:val="24"/>
                <w:szCs w:val="24"/>
              </w:rPr>
              <w:t>in the event that</w:t>
            </w:r>
            <w:proofErr w:type="gramEnd"/>
            <w:r>
              <w:rPr>
                <w:rFonts w:ascii="Open Sans" w:eastAsia="Open Sans" w:hAnsi="Open Sans" w:cs="Open Sans"/>
                <w:b/>
                <w:sz w:val="24"/>
                <w:szCs w:val="24"/>
              </w:rPr>
              <w:t xml:space="preserve"> society members or participants need to work from heights</w:t>
            </w:r>
          </w:p>
          <w:p w14:paraId="571B6163" w14:textId="77777777" w:rsidR="001B4A9A" w:rsidRDefault="001B4A9A">
            <w:pPr>
              <w:widowControl w:val="0"/>
              <w:pBdr>
                <w:top w:val="nil"/>
                <w:left w:val="nil"/>
                <w:bottom w:val="nil"/>
                <w:right w:val="nil"/>
                <w:between w:val="nil"/>
              </w:pBdr>
              <w:spacing w:line="240" w:lineRule="auto"/>
              <w:rPr>
                <w:rFonts w:ascii="Open Sans" w:eastAsia="Open Sans" w:hAnsi="Open Sans" w:cs="Open Sans"/>
                <w:b/>
                <w:sz w:val="24"/>
                <w:szCs w:val="24"/>
              </w:rPr>
            </w:pPr>
          </w:p>
          <w:p w14:paraId="5073EC0E"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 xml:space="preserve">2. Never use improper equipment to reach heights </w:t>
            </w:r>
            <w:proofErr w:type="spellStart"/>
            <w:r>
              <w:rPr>
                <w:rFonts w:ascii="Open Sans" w:eastAsia="Open Sans" w:hAnsi="Open Sans" w:cs="Open Sans"/>
                <w:b/>
                <w:sz w:val="24"/>
                <w:szCs w:val="24"/>
              </w:rPr>
              <w:t>e.g</w:t>
            </w:r>
            <w:proofErr w:type="spellEnd"/>
            <w:r>
              <w:rPr>
                <w:rFonts w:ascii="Open Sans" w:eastAsia="Open Sans" w:hAnsi="Open Sans" w:cs="Open Sans"/>
                <w:b/>
                <w:sz w:val="24"/>
                <w:szCs w:val="24"/>
              </w:rPr>
              <w:t xml:space="preserve"> standing on desks or wheely chairs</w:t>
            </w:r>
          </w:p>
          <w:p w14:paraId="0A33ADCE" w14:textId="77777777" w:rsidR="001B4A9A" w:rsidRDefault="001B4A9A">
            <w:pPr>
              <w:widowControl w:val="0"/>
              <w:pBdr>
                <w:top w:val="nil"/>
                <w:left w:val="nil"/>
                <w:bottom w:val="nil"/>
                <w:right w:val="nil"/>
                <w:between w:val="nil"/>
              </w:pBdr>
              <w:spacing w:line="240" w:lineRule="auto"/>
              <w:rPr>
                <w:rFonts w:ascii="Open Sans" w:eastAsia="Open Sans" w:hAnsi="Open Sans" w:cs="Open Sans"/>
                <w:b/>
                <w:sz w:val="24"/>
                <w:szCs w:val="24"/>
              </w:rPr>
            </w:pPr>
          </w:p>
          <w:p w14:paraId="7B9F6DB5"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 xml:space="preserve">3. Employ a LUU technician who is qualified to reach heights if needed </w:t>
            </w:r>
          </w:p>
        </w:tc>
        <w:tc>
          <w:tcPr>
            <w:tcW w:w="540" w:type="dxa"/>
            <w:tcMar>
              <w:top w:w="100" w:type="dxa"/>
              <w:left w:w="100" w:type="dxa"/>
              <w:bottom w:w="100" w:type="dxa"/>
              <w:right w:w="100" w:type="dxa"/>
            </w:tcMar>
          </w:tcPr>
          <w:p w14:paraId="2E40A999"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85" w:type="dxa"/>
            <w:tcMar>
              <w:top w:w="100" w:type="dxa"/>
              <w:left w:w="100" w:type="dxa"/>
              <w:bottom w:w="100" w:type="dxa"/>
              <w:right w:w="100" w:type="dxa"/>
            </w:tcMar>
          </w:tcPr>
          <w:p w14:paraId="01B71B57"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0" w:type="dxa"/>
            <w:tcMar>
              <w:top w:w="100" w:type="dxa"/>
              <w:left w:w="100" w:type="dxa"/>
              <w:bottom w:w="100" w:type="dxa"/>
              <w:right w:w="100" w:type="dxa"/>
            </w:tcMar>
          </w:tcPr>
          <w:p w14:paraId="68A09A64"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080" w:type="dxa"/>
            <w:tcMar>
              <w:top w:w="100" w:type="dxa"/>
              <w:left w:w="100" w:type="dxa"/>
              <w:bottom w:w="100" w:type="dxa"/>
              <w:right w:w="100" w:type="dxa"/>
            </w:tcMar>
          </w:tcPr>
          <w:p w14:paraId="744FDA99" w14:textId="77777777" w:rsidR="001B4A9A" w:rsidRDefault="001B4A9A">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B4A9A" w14:paraId="3E52755C" w14:textId="77777777">
        <w:tc>
          <w:tcPr>
            <w:tcW w:w="2235" w:type="dxa"/>
            <w:tcMar>
              <w:top w:w="100" w:type="dxa"/>
              <w:left w:w="100" w:type="dxa"/>
              <w:bottom w:w="100" w:type="dxa"/>
              <w:right w:w="100" w:type="dxa"/>
            </w:tcMar>
          </w:tcPr>
          <w:p w14:paraId="3971AF1C"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Housekeeping</w:t>
            </w:r>
          </w:p>
        </w:tc>
        <w:tc>
          <w:tcPr>
            <w:tcW w:w="1830" w:type="dxa"/>
            <w:tcMar>
              <w:top w:w="100" w:type="dxa"/>
              <w:left w:w="100" w:type="dxa"/>
              <w:bottom w:w="100" w:type="dxa"/>
              <w:right w:w="100" w:type="dxa"/>
            </w:tcMar>
          </w:tcPr>
          <w:p w14:paraId="5957AAA0"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 xml:space="preserve">Untidy storage of materials can cause injury through slips trips and falls or cause mental distress due to an </w:t>
            </w:r>
            <w:r>
              <w:rPr>
                <w:rFonts w:ascii="Open Sans" w:eastAsia="Open Sans" w:hAnsi="Open Sans" w:cs="Open Sans"/>
                <w:b/>
                <w:sz w:val="24"/>
                <w:szCs w:val="24"/>
              </w:rPr>
              <w:lastRenderedPageBreak/>
              <w:t xml:space="preserve">unpleasant socialising environment. This can also be a fire hazard as built-up materials can cause a fire hazard </w:t>
            </w:r>
            <w:proofErr w:type="gramStart"/>
            <w:r>
              <w:rPr>
                <w:rFonts w:ascii="Open Sans" w:eastAsia="Open Sans" w:hAnsi="Open Sans" w:cs="Open Sans"/>
                <w:b/>
                <w:sz w:val="24"/>
                <w:szCs w:val="24"/>
              </w:rPr>
              <w:t>and also</w:t>
            </w:r>
            <w:proofErr w:type="gramEnd"/>
            <w:r>
              <w:rPr>
                <w:rFonts w:ascii="Open Sans" w:eastAsia="Open Sans" w:hAnsi="Open Sans" w:cs="Open Sans"/>
                <w:b/>
                <w:sz w:val="24"/>
                <w:szCs w:val="24"/>
              </w:rPr>
              <w:t xml:space="preserve"> can block fire exits preventing escape during a fire </w:t>
            </w:r>
          </w:p>
        </w:tc>
        <w:tc>
          <w:tcPr>
            <w:tcW w:w="465" w:type="dxa"/>
            <w:tcMar>
              <w:top w:w="100" w:type="dxa"/>
              <w:left w:w="100" w:type="dxa"/>
              <w:bottom w:w="100" w:type="dxa"/>
              <w:right w:w="100" w:type="dxa"/>
            </w:tcMar>
          </w:tcPr>
          <w:p w14:paraId="133993B8"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3</w:t>
            </w:r>
          </w:p>
        </w:tc>
        <w:tc>
          <w:tcPr>
            <w:tcW w:w="480" w:type="dxa"/>
            <w:tcMar>
              <w:top w:w="100" w:type="dxa"/>
              <w:left w:w="100" w:type="dxa"/>
              <w:bottom w:w="100" w:type="dxa"/>
              <w:right w:w="100" w:type="dxa"/>
            </w:tcMar>
          </w:tcPr>
          <w:p w14:paraId="22E4BA49"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15" w:type="dxa"/>
            <w:tcMar>
              <w:top w:w="100" w:type="dxa"/>
              <w:left w:w="100" w:type="dxa"/>
              <w:bottom w:w="100" w:type="dxa"/>
              <w:right w:w="100" w:type="dxa"/>
            </w:tcMar>
          </w:tcPr>
          <w:p w14:paraId="3BCB3E17"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4200" w:type="dxa"/>
            <w:tcMar>
              <w:top w:w="100" w:type="dxa"/>
              <w:left w:w="100" w:type="dxa"/>
              <w:bottom w:w="100" w:type="dxa"/>
              <w:right w:w="100" w:type="dxa"/>
            </w:tcMar>
          </w:tcPr>
          <w:p w14:paraId="7F19BB56"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 Ensure that no fire exits are blocked when storing materials</w:t>
            </w:r>
          </w:p>
          <w:p w14:paraId="1934E148" w14:textId="77777777" w:rsidR="001B4A9A" w:rsidRDefault="001B4A9A">
            <w:pPr>
              <w:widowControl w:val="0"/>
              <w:pBdr>
                <w:top w:val="nil"/>
                <w:left w:val="nil"/>
                <w:bottom w:val="nil"/>
                <w:right w:val="nil"/>
                <w:between w:val="nil"/>
              </w:pBdr>
              <w:spacing w:line="240" w:lineRule="auto"/>
              <w:rPr>
                <w:rFonts w:ascii="Open Sans" w:eastAsia="Open Sans" w:hAnsi="Open Sans" w:cs="Open Sans"/>
                <w:b/>
                <w:sz w:val="24"/>
                <w:szCs w:val="24"/>
              </w:rPr>
            </w:pPr>
          </w:p>
          <w:p w14:paraId="1CB3578F"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 xml:space="preserve">2. Make sure that areas are kept clean and that socialising environments are not messy </w:t>
            </w:r>
            <w:proofErr w:type="gramStart"/>
            <w:r>
              <w:rPr>
                <w:rFonts w:ascii="Open Sans" w:eastAsia="Open Sans" w:hAnsi="Open Sans" w:cs="Open Sans"/>
                <w:b/>
                <w:sz w:val="24"/>
                <w:szCs w:val="24"/>
              </w:rPr>
              <w:t>in order to</w:t>
            </w:r>
            <w:proofErr w:type="gramEnd"/>
            <w:r>
              <w:rPr>
                <w:rFonts w:ascii="Open Sans" w:eastAsia="Open Sans" w:hAnsi="Open Sans" w:cs="Open Sans"/>
                <w:b/>
                <w:sz w:val="24"/>
                <w:szCs w:val="24"/>
              </w:rPr>
              <w:t xml:space="preserve"> reduce the likelihood of tripping on left out materials</w:t>
            </w:r>
          </w:p>
          <w:p w14:paraId="2732B89B" w14:textId="77777777" w:rsidR="001B4A9A" w:rsidRDefault="001B4A9A">
            <w:pPr>
              <w:widowControl w:val="0"/>
              <w:pBdr>
                <w:top w:val="nil"/>
                <w:left w:val="nil"/>
                <w:bottom w:val="nil"/>
                <w:right w:val="nil"/>
                <w:between w:val="nil"/>
              </w:pBdr>
              <w:spacing w:line="240" w:lineRule="auto"/>
              <w:rPr>
                <w:rFonts w:ascii="Open Sans" w:eastAsia="Open Sans" w:hAnsi="Open Sans" w:cs="Open Sans"/>
                <w:b/>
                <w:sz w:val="24"/>
                <w:szCs w:val="24"/>
              </w:rPr>
            </w:pPr>
          </w:p>
          <w:p w14:paraId="5FE0D9DD"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 xml:space="preserve">3. Make sure that any spills are cleaned up to prevent people </w:t>
            </w:r>
            <w:r>
              <w:rPr>
                <w:rFonts w:ascii="Open Sans" w:eastAsia="Open Sans" w:hAnsi="Open Sans" w:cs="Open Sans"/>
                <w:b/>
                <w:sz w:val="24"/>
                <w:szCs w:val="24"/>
              </w:rPr>
              <w:lastRenderedPageBreak/>
              <w:t>slipping</w:t>
            </w:r>
          </w:p>
          <w:p w14:paraId="5012DF08" w14:textId="77777777" w:rsidR="001B4A9A" w:rsidRDefault="001B4A9A">
            <w:pPr>
              <w:widowControl w:val="0"/>
              <w:pBdr>
                <w:top w:val="nil"/>
                <w:left w:val="nil"/>
                <w:bottom w:val="nil"/>
                <w:right w:val="nil"/>
                <w:between w:val="nil"/>
              </w:pBdr>
              <w:spacing w:line="240" w:lineRule="auto"/>
              <w:rPr>
                <w:rFonts w:ascii="Open Sans" w:eastAsia="Open Sans" w:hAnsi="Open Sans" w:cs="Open Sans"/>
                <w:b/>
                <w:sz w:val="24"/>
                <w:szCs w:val="24"/>
              </w:rPr>
            </w:pPr>
          </w:p>
          <w:p w14:paraId="7F031762" w14:textId="77777777" w:rsidR="001B4A9A" w:rsidRDefault="001B4A9A">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540" w:type="dxa"/>
            <w:tcMar>
              <w:top w:w="100" w:type="dxa"/>
              <w:left w:w="100" w:type="dxa"/>
              <w:bottom w:w="100" w:type="dxa"/>
              <w:right w:w="100" w:type="dxa"/>
            </w:tcMar>
          </w:tcPr>
          <w:p w14:paraId="34A516DE"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585" w:type="dxa"/>
            <w:tcMar>
              <w:top w:w="100" w:type="dxa"/>
              <w:left w:w="100" w:type="dxa"/>
              <w:bottom w:w="100" w:type="dxa"/>
              <w:right w:w="100" w:type="dxa"/>
            </w:tcMar>
          </w:tcPr>
          <w:p w14:paraId="3C6B1DB0"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70" w:type="dxa"/>
            <w:tcMar>
              <w:top w:w="100" w:type="dxa"/>
              <w:left w:w="100" w:type="dxa"/>
              <w:bottom w:w="100" w:type="dxa"/>
              <w:right w:w="100" w:type="dxa"/>
            </w:tcMar>
          </w:tcPr>
          <w:p w14:paraId="745EB703"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080" w:type="dxa"/>
            <w:tcMar>
              <w:top w:w="100" w:type="dxa"/>
              <w:left w:w="100" w:type="dxa"/>
              <w:bottom w:w="100" w:type="dxa"/>
              <w:right w:w="100" w:type="dxa"/>
            </w:tcMar>
          </w:tcPr>
          <w:p w14:paraId="709FD244" w14:textId="77777777" w:rsidR="001B4A9A" w:rsidRDefault="001B4A9A">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1B4A9A" w14:paraId="56A0B704" w14:textId="77777777">
        <w:tc>
          <w:tcPr>
            <w:tcW w:w="2235" w:type="dxa"/>
            <w:tcMar>
              <w:top w:w="100" w:type="dxa"/>
              <w:left w:w="100" w:type="dxa"/>
              <w:bottom w:w="100" w:type="dxa"/>
              <w:right w:w="100" w:type="dxa"/>
            </w:tcMar>
          </w:tcPr>
          <w:p w14:paraId="7C6D3198"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Manual handling</w:t>
            </w:r>
          </w:p>
        </w:tc>
        <w:tc>
          <w:tcPr>
            <w:tcW w:w="1830" w:type="dxa"/>
            <w:tcMar>
              <w:top w:w="100" w:type="dxa"/>
              <w:left w:w="100" w:type="dxa"/>
              <w:bottom w:w="100" w:type="dxa"/>
              <w:right w:w="100" w:type="dxa"/>
            </w:tcMar>
          </w:tcPr>
          <w:p w14:paraId="6826E10B"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Injuries can be sustained during lifting such as lower back pain caused by improper lifting and handling of items. Repetitive strain and lifting can also cause strain and joint injuries</w:t>
            </w:r>
          </w:p>
          <w:p w14:paraId="722AB5AD" w14:textId="77777777" w:rsidR="00D753CC" w:rsidRDefault="00D753CC">
            <w:pPr>
              <w:widowControl w:val="0"/>
              <w:pBdr>
                <w:top w:val="nil"/>
                <w:left w:val="nil"/>
                <w:bottom w:val="nil"/>
                <w:right w:val="nil"/>
                <w:between w:val="nil"/>
              </w:pBdr>
              <w:spacing w:line="240" w:lineRule="auto"/>
              <w:rPr>
                <w:rFonts w:ascii="Open Sans" w:eastAsia="Open Sans" w:hAnsi="Open Sans" w:cs="Open Sans"/>
                <w:b/>
                <w:sz w:val="24"/>
                <w:szCs w:val="24"/>
              </w:rPr>
            </w:pPr>
          </w:p>
          <w:p w14:paraId="734DF421" w14:textId="77777777" w:rsidR="00D753CC" w:rsidRDefault="00D753CC">
            <w:pPr>
              <w:widowControl w:val="0"/>
              <w:pBdr>
                <w:top w:val="nil"/>
                <w:left w:val="nil"/>
                <w:bottom w:val="nil"/>
                <w:right w:val="nil"/>
                <w:between w:val="nil"/>
              </w:pBdr>
              <w:spacing w:line="240" w:lineRule="auto"/>
              <w:rPr>
                <w:rFonts w:ascii="Open Sans" w:eastAsia="Open Sans" w:hAnsi="Open Sans" w:cs="Open Sans"/>
                <w:b/>
                <w:sz w:val="24"/>
                <w:szCs w:val="24"/>
              </w:rPr>
            </w:pPr>
          </w:p>
          <w:p w14:paraId="383A5173" w14:textId="77777777" w:rsidR="00D753CC" w:rsidRDefault="00D753CC">
            <w:pPr>
              <w:widowControl w:val="0"/>
              <w:pBdr>
                <w:top w:val="nil"/>
                <w:left w:val="nil"/>
                <w:bottom w:val="nil"/>
                <w:right w:val="nil"/>
                <w:between w:val="nil"/>
              </w:pBdr>
              <w:spacing w:line="240" w:lineRule="auto"/>
              <w:rPr>
                <w:rFonts w:ascii="Open Sans" w:eastAsia="Open Sans" w:hAnsi="Open Sans" w:cs="Open Sans"/>
                <w:b/>
                <w:sz w:val="24"/>
                <w:szCs w:val="24"/>
              </w:rPr>
            </w:pPr>
          </w:p>
          <w:p w14:paraId="0EA15AC1" w14:textId="77777777" w:rsidR="00D753CC" w:rsidRDefault="00D753CC">
            <w:pPr>
              <w:widowControl w:val="0"/>
              <w:pBdr>
                <w:top w:val="nil"/>
                <w:left w:val="nil"/>
                <w:bottom w:val="nil"/>
                <w:right w:val="nil"/>
                <w:between w:val="nil"/>
              </w:pBdr>
              <w:spacing w:line="240" w:lineRule="auto"/>
              <w:rPr>
                <w:rFonts w:ascii="Open Sans" w:eastAsia="Open Sans" w:hAnsi="Open Sans" w:cs="Open Sans"/>
                <w:b/>
                <w:sz w:val="24"/>
                <w:szCs w:val="24"/>
              </w:rPr>
            </w:pPr>
          </w:p>
          <w:p w14:paraId="6B34260C" w14:textId="77777777" w:rsidR="00D753CC" w:rsidRDefault="00D753CC">
            <w:pPr>
              <w:widowControl w:val="0"/>
              <w:pBdr>
                <w:top w:val="nil"/>
                <w:left w:val="nil"/>
                <w:bottom w:val="nil"/>
                <w:right w:val="nil"/>
                <w:between w:val="nil"/>
              </w:pBdr>
              <w:spacing w:line="240" w:lineRule="auto"/>
              <w:rPr>
                <w:rFonts w:ascii="Open Sans" w:eastAsia="Open Sans" w:hAnsi="Open Sans" w:cs="Open Sans"/>
                <w:b/>
                <w:sz w:val="24"/>
                <w:szCs w:val="24"/>
              </w:rPr>
            </w:pPr>
          </w:p>
          <w:p w14:paraId="041498FF" w14:textId="77777777" w:rsidR="00D753CC" w:rsidRDefault="00D753CC">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65" w:type="dxa"/>
            <w:tcMar>
              <w:top w:w="100" w:type="dxa"/>
              <w:left w:w="100" w:type="dxa"/>
              <w:bottom w:w="100" w:type="dxa"/>
              <w:right w:w="100" w:type="dxa"/>
            </w:tcMar>
          </w:tcPr>
          <w:p w14:paraId="253E1D05"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480" w:type="dxa"/>
            <w:tcMar>
              <w:top w:w="100" w:type="dxa"/>
              <w:left w:w="100" w:type="dxa"/>
              <w:bottom w:w="100" w:type="dxa"/>
              <w:right w:w="100" w:type="dxa"/>
            </w:tcMar>
          </w:tcPr>
          <w:p w14:paraId="5AEC0D00"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15" w:type="dxa"/>
            <w:tcMar>
              <w:top w:w="100" w:type="dxa"/>
              <w:left w:w="100" w:type="dxa"/>
              <w:bottom w:w="100" w:type="dxa"/>
              <w:right w:w="100" w:type="dxa"/>
            </w:tcMar>
          </w:tcPr>
          <w:p w14:paraId="2CBB9E14"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200" w:type="dxa"/>
            <w:tcMar>
              <w:top w:w="100" w:type="dxa"/>
              <w:left w:w="100" w:type="dxa"/>
              <w:bottom w:w="100" w:type="dxa"/>
              <w:right w:w="100" w:type="dxa"/>
            </w:tcMar>
          </w:tcPr>
          <w:p w14:paraId="34AC4061"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TILE Will be used to mitigate the risks of manual handling:</w:t>
            </w:r>
          </w:p>
          <w:p w14:paraId="4F2E9E48" w14:textId="77777777" w:rsidR="001B4A9A" w:rsidRDefault="001B4A9A">
            <w:pPr>
              <w:widowControl w:val="0"/>
              <w:pBdr>
                <w:top w:val="nil"/>
                <w:left w:val="nil"/>
                <w:bottom w:val="nil"/>
                <w:right w:val="nil"/>
                <w:between w:val="nil"/>
              </w:pBdr>
              <w:spacing w:line="240" w:lineRule="auto"/>
              <w:rPr>
                <w:rFonts w:ascii="Open Sans" w:eastAsia="Open Sans" w:hAnsi="Open Sans" w:cs="Open Sans"/>
                <w:b/>
                <w:sz w:val="24"/>
                <w:szCs w:val="24"/>
              </w:rPr>
            </w:pPr>
          </w:p>
          <w:p w14:paraId="4A7B1037" w14:textId="77777777" w:rsidR="001B4A9A" w:rsidRDefault="00000000">
            <w:pPr>
              <w:shd w:val="clear" w:color="auto" w:fill="FFFFFF"/>
              <w:spacing w:before="180" w:after="360" w:line="240" w:lineRule="auto"/>
              <w:rPr>
                <w:rFonts w:ascii="Open Sans" w:eastAsia="Open Sans" w:hAnsi="Open Sans" w:cs="Open Sans"/>
                <w:b/>
                <w:color w:val="202124"/>
              </w:rPr>
            </w:pPr>
            <w:r>
              <w:rPr>
                <w:rFonts w:ascii="Open Sans" w:eastAsia="Open Sans" w:hAnsi="Open Sans" w:cs="Open Sans"/>
                <w:b/>
                <w:color w:val="202124"/>
              </w:rPr>
              <w:t>Task: Look at the job itself; does it require reaching or twisting, can you change this?</w:t>
            </w:r>
          </w:p>
          <w:p w14:paraId="6E29E292" w14:textId="77777777" w:rsidR="001B4A9A" w:rsidRDefault="00000000">
            <w:pPr>
              <w:shd w:val="clear" w:color="auto" w:fill="FFFFFF"/>
              <w:spacing w:before="180" w:after="360" w:line="240" w:lineRule="auto"/>
              <w:rPr>
                <w:rFonts w:ascii="Open Sans" w:eastAsia="Open Sans" w:hAnsi="Open Sans" w:cs="Open Sans"/>
                <w:b/>
                <w:color w:val="202124"/>
              </w:rPr>
            </w:pPr>
            <w:r>
              <w:rPr>
                <w:rFonts w:ascii="Open Sans" w:eastAsia="Open Sans" w:hAnsi="Open Sans" w:cs="Open Sans"/>
                <w:b/>
                <w:color w:val="202124"/>
              </w:rPr>
              <w:t>Individual: Does the person have training or personal characteristics that will affect the probability of injury?</w:t>
            </w:r>
          </w:p>
          <w:p w14:paraId="57E5FE03" w14:textId="77777777" w:rsidR="001B4A9A" w:rsidRDefault="00000000">
            <w:pPr>
              <w:shd w:val="clear" w:color="auto" w:fill="FFFFFF"/>
              <w:spacing w:before="180" w:after="360" w:line="240" w:lineRule="auto"/>
              <w:rPr>
                <w:rFonts w:ascii="Open Sans" w:eastAsia="Open Sans" w:hAnsi="Open Sans" w:cs="Open Sans"/>
                <w:b/>
                <w:color w:val="202124"/>
              </w:rPr>
            </w:pPr>
            <w:r>
              <w:rPr>
                <w:rFonts w:ascii="Open Sans" w:eastAsia="Open Sans" w:hAnsi="Open Sans" w:cs="Open Sans"/>
                <w:b/>
                <w:color w:val="202124"/>
              </w:rPr>
              <w:t>Load: Could the weight, size and shape affect the risk? For example, is it hard to grip?</w:t>
            </w:r>
          </w:p>
          <w:p w14:paraId="2D4EA669" w14:textId="77777777" w:rsidR="001B4A9A" w:rsidRDefault="00000000">
            <w:pPr>
              <w:shd w:val="clear" w:color="auto" w:fill="FFFFFF"/>
              <w:spacing w:before="180" w:after="360" w:line="240" w:lineRule="auto"/>
              <w:rPr>
                <w:rFonts w:ascii="Open Sans" w:eastAsia="Open Sans" w:hAnsi="Open Sans" w:cs="Open Sans"/>
                <w:b/>
                <w:sz w:val="24"/>
                <w:szCs w:val="24"/>
              </w:rPr>
            </w:pPr>
            <w:r>
              <w:rPr>
                <w:rFonts w:ascii="Open Sans" w:eastAsia="Open Sans" w:hAnsi="Open Sans" w:cs="Open Sans"/>
                <w:b/>
                <w:color w:val="202124"/>
              </w:rPr>
              <w:lastRenderedPageBreak/>
              <w:t>Environment: Do you need to transport objects over distances, using lifts or stairs? Could the environment be modified?</w:t>
            </w:r>
          </w:p>
        </w:tc>
        <w:tc>
          <w:tcPr>
            <w:tcW w:w="540" w:type="dxa"/>
            <w:tcMar>
              <w:top w:w="100" w:type="dxa"/>
              <w:left w:w="100" w:type="dxa"/>
              <w:bottom w:w="100" w:type="dxa"/>
              <w:right w:w="100" w:type="dxa"/>
            </w:tcMar>
          </w:tcPr>
          <w:p w14:paraId="3D52E482"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585" w:type="dxa"/>
            <w:tcMar>
              <w:top w:w="100" w:type="dxa"/>
              <w:left w:w="100" w:type="dxa"/>
              <w:bottom w:w="100" w:type="dxa"/>
              <w:right w:w="100" w:type="dxa"/>
            </w:tcMar>
          </w:tcPr>
          <w:p w14:paraId="30152B51"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70" w:type="dxa"/>
            <w:tcMar>
              <w:top w:w="100" w:type="dxa"/>
              <w:left w:w="100" w:type="dxa"/>
              <w:bottom w:w="100" w:type="dxa"/>
              <w:right w:w="100" w:type="dxa"/>
            </w:tcMar>
          </w:tcPr>
          <w:p w14:paraId="372B7EF8" w14:textId="77777777" w:rsidR="001B4A9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080" w:type="dxa"/>
            <w:tcMar>
              <w:top w:w="100" w:type="dxa"/>
              <w:left w:w="100" w:type="dxa"/>
              <w:bottom w:w="100" w:type="dxa"/>
              <w:right w:w="100" w:type="dxa"/>
            </w:tcMar>
          </w:tcPr>
          <w:p w14:paraId="1AB2C0F2" w14:textId="77777777" w:rsidR="001B4A9A" w:rsidRDefault="001B4A9A">
            <w:pPr>
              <w:widowControl w:val="0"/>
              <w:pBdr>
                <w:top w:val="nil"/>
                <w:left w:val="nil"/>
                <w:bottom w:val="nil"/>
                <w:right w:val="nil"/>
                <w:between w:val="nil"/>
              </w:pBdr>
              <w:spacing w:line="240" w:lineRule="auto"/>
              <w:rPr>
                <w:rFonts w:ascii="Open Sans" w:eastAsia="Open Sans" w:hAnsi="Open Sans" w:cs="Open Sans"/>
                <w:b/>
                <w:sz w:val="24"/>
                <w:szCs w:val="24"/>
              </w:rPr>
            </w:pPr>
          </w:p>
        </w:tc>
      </w:tr>
    </w:tbl>
    <w:p w14:paraId="5EB3BBAC" w14:textId="77777777" w:rsidR="00D753CC" w:rsidRDefault="00D753CC">
      <w:pPr>
        <w:rPr>
          <w:rFonts w:ascii="Open Sans" w:eastAsia="Open Sans" w:hAnsi="Open Sans" w:cs="Open Sans"/>
          <w:b/>
          <w:sz w:val="24"/>
          <w:szCs w:val="24"/>
        </w:rPr>
      </w:pPr>
    </w:p>
    <w:tbl>
      <w:tblPr>
        <w:tblW w:w="15555"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4"/>
        <w:gridCol w:w="1771"/>
        <w:gridCol w:w="480"/>
        <w:gridCol w:w="465"/>
        <w:gridCol w:w="645"/>
        <w:gridCol w:w="4230"/>
        <w:gridCol w:w="495"/>
        <w:gridCol w:w="585"/>
        <w:gridCol w:w="585"/>
        <w:gridCol w:w="4185"/>
      </w:tblGrid>
      <w:tr w:rsidR="00D753CC" w14:paraId="42049134" w14:textId="584AC416" w:rsidTr="00D753CC">
        <w:tblPrEx>
          <w:tblCellMar>
            <w:top w:w="0" w:type="dxa"/>
            <w:bottom w:w="0" w:type="dxa"/>
          </w:tblCellMar>
        </w:tblPrEx>
        <w:trPr>
          <w:trHeight w:val="240"/>
        </w:trPr>
        <w:tc>
          <w:tcPr>
            <w:tcW w:w="2114" w:type="dxa"/>
          </w:tcPr>
          <w:p w14:paraId="1BFA76CF" w14:textId="77777777" w:rsidR="00D753CC" w:rsidRDefault="00D753CC">
            <w:pPr>
              <w:rPr>
                <w:rFonts w:ascii="Open Sans" w:eastAsia="Open Sans" w:hAnsi="Open Sans" w:cs="Open Sans"/>
                <w:b/>
                <w:sz w:val="24"/>
                <w:szCs w:val="24"/>
              </w:rPr>
            </w:pPr>
            <w:r>
              <w:rPr>
                <w:rFonts w:ascii="Open Sans" w:eastAsia="Open Sans" w:hAnsi="Open Sans" w:cs="Open Sans"/>
                <w:b/>
                <w:sz w:val="24"/>
                <w:szCs w:val="24"/>
              </w:rPr>
              <w:t>Sporting eventing event injuries</w:t>
            </w:r>
          </w:p>
          <w:p w14:paraId="1CC80F6D" w14:textId="19E86717" w:rsidR="00D753CC" w:rsidRDefault="00D753CC">
            <w:pPr>
              <w:rPr>
                <w:rFonts w:ascii="Open Sans" w:eastAsia="Open Sans" w:hAnsi="Open Sans" w:cs="Open Sans"/>
                <w:b/>
                <w:sz w:val="24"/>
                <w:szCs w:val="24"/>
              </w:rPr>
            </w:pPr>
          </w:p>
        </w:tc>
        <w:tc>
          <w:tcPr>
            <w:tcW w:w="1771" w:type="dxa"/>
          </w:tcPr>
          <w:p w14:paraId="20C2AEB5" w14:textId="77777777" w:rsidR="00D753CC" w:rsidRDefault="00D753CC">
            <w:pPr>
              <w:rPr>
                <w:rFonts w:ascii="Open Sans" w:eastAsia="Open Sans" w:hAnsi="Open Sans" w:cs="Open Sans"/>
                <w:b/>
                <w:sz w:val="24"/>
                <w:szCs w:val="24"/>
              </w:rPr>
            </w:pPr>
            <w:r>
              <w:rPr>
                <w:rFonts w:ascii="Open Sans" w:eastAsia="Open Sans" w:hAnsi="Open Sans" w:cs="Open Sans"/>
                <w:b/>
                <w:sz w:val="24"/>
                <w:szCs w:val="24"/>
              </w:rPr>
              <w:t>Injuries can be sustained during our football events such as foot and ankle injuries, slips, trips as well as impact with the ball or other players</w:t>
            </w:r>
          </w:p>
          <w:p w14:paraId="65B1A3F5" w14:textId="66449FE7" w:rsidR="00D753CC" w:rsidRDefault="00D753CC">
            <w:pPr>
              <w:rPr>
                <w:rFonts w:ascii="Open Sans" w:eastAsia="Open Sans" w:hAnsi="Open Sans" w:cs="Open Sans"/>
                <w:b/>
                <w:sz w:val="24"/>
                <w:szCs w:val="24"/>
              </w:rPr>
            </w:pPr>
          </w:p>
        </w:tc>
        <w:tc>
          <w:tcPr>
            <w:tcW w:w="480" w:type="dxa"/>
          </w:tcPr>
          <w:p w14:paraId="74F67D43" w14:textId="67B511EB" w:rsidR="00D753CC" w:rsidRDefault="00D753CC">
            <w:pPr>
              <w:rPr>
                <w:rFonts w:ascii="Open Sans" w:eastAsia="Open Sans" w:hAnsi="Open Sans" w:cs="Open Sans"/>
                <w:b/>
                <w:sz w:val="24"/>
                <w:szCs w:val="24"/>
              </w:rPr>
            </w:pPr>
            <w:r>
              <w:rPr>
                <w:rFonts w:ascii="Open Sans" w:eastAsia="Open Sans" w:hAnsi="Open Sans" w:cs="Open Sans"/>
                <w:b/>
                <w:sz w:val="24"/>
                <w:szCs w:val="24"/>
              </w:rPr>
              <w:t>3</w:t>
            </w:r>
          </w:p>
        </w:tc>
        <w:tc>
          <w:tcPr>
            <w:tcW w:w="465" w:type="dxa"/>
          </w:tcPr>
          <w:p w14:paraId="71D0219A" w14:textId="4106F195" w:rsidR="00D753CC" w:rsidRDefault="00D753CC">
            <w:pPr>
              <w:rPr>
                <w:rFonts w:ascii="Open Sans" w:eastAsia="Open Sans" w:hAnsi="Open Sans" w:cs="Open Sans"/>
                <w:b/>
                <w:sz w:val="24"/>
                <w:szCs w:val="24"/>
              </w:rPr>
            </w:pPr>
            <w:r>
              <w:rPr>
                <w:rFonts w:ascii="Open Sans" w:eastAsia="Open Sans" w:hAnsi="Open Sans" w:cs="Open Sans"/>
                <w:b/>
                <w:sz w:val="24"/>
                <w:szCs w:val="24"/>
              </w:rPr>
              <w:t>2</w:t>
            </w:r>
          </w:p>
        </w:tc>
        <w:tc>
          <w:tcPr>
            <w:tcW w:w="645" w:type="dxa"/>
          </w:tcPr>
          <w:p w14:paraId="730FB174" w14:textId="426EC815" w:rsidR="00D753CC" w:rsidRDefault="00D753CC">
            <w:pPr>
              <w:rPr>
                <w:rFonts w:ascii="Open Sans" w:eastAsia="Open Sans" w:hAnsi="Open Sans" w:cs="Open Sans"/>
                <w:b/>
                <w:sz w:val="24"/>
                <w:szCs w:val="24"/>
              </w:rPr>
            </w:pPr>
            <w:r>
              <w:rPr>
                <w:rFonts w:ascii="Open Sans" w:eastAsia="Open Sans" w:hAnsi="Open Sans" w:cs="Open Sans"/>
                <w:b/>
                <w:sz w:val="24"/>
                <w:szCs w:val="24"/>
              </w:rPr>
              <w:t>6</w:t>
            </w:r>
          </w:p>
        </w:tc>
        <w:tc>
          <w:tcPr>
            <w:tcW w:w="4230" w:type="dxa"/>
          </w:tcPr>
          <w:p w14:paraId="5AF9190C" w14:textId="77777777" w:rsidR="00D753CC" w:rsidRDefault="00D753CC" w:rsidP="00D753CC">
            <w:pPr>
              <w:rPr>
                <w:rFonts w:ascii="Open Sans" w:eastAsia="Open Sans" w:hAnsi="Open Sans" w:cs="Open Sans"/>
                <w:b/>
                <w:sz w:val="24"/>
                <w:szCs w:val="24"/>
              </w:rPr>
            </w:pPr>
          </w:p>
          <w:p w14:paraId="07F51FBF" w14:textId="03D7427D" w:rsidR="00D753CC" w:rsidRDefault="00D753CC" w:rsidP="00D753CC">
            <w:pPr>
              <w:rPr>
                <w:rFonts w:ascii="Open Sans" w:eastAsia="Open Sans" w:hAnsi="Open Sans" w:cs="Open Sans"/>
                <w:b/>
                <w:sz w:val="24"/>
                <w:szCs w:val="24"/>
              </w:rPr>
            </w:pPr>
            <w:r>
              <w:rPr>
                <w:rFonts w:ascii="Open Sans" w:eastAsia="Open Sans" w:hAnsi="Open Sans" w:cs="Open Sans"/>
                <w:b/>
                <w:sz w:val="24"/>
                <w:szCs w:val="24"/>
              </w:rPr>
              <w:t>1</w:t>
            </w:r>
            <w:r w:rsidR="0017014B">
              <w:rPr>
                <w:rFonts w:ascii="Open Sans" w:eastAsia="Open Sans" w:hAnsi="Open Sans" w:cs="Open Sans"/>
                <w:b/>
                <w:sz w:val="24"/>
                <w:szCs w:val="24"/>
              </w:rPr>
              <w:t>.</w:t>
            </w:r>
            <w:r>
              <w:rPr>
                <w:rFonts w:ascii="Open Sans" w:eastAsia="Open Sans" w:hAnsi="Open Sans" w:cs="Open Sans"/>
                <w:b/>
                <w:sz w:val="24"/>
                <w:szCs w:val="24"/>
              </w:rPr>
              <w:t xml:space="preserve"> A member of the committee will be present at all games to monitor the activity and </w:t>
            </w:r>
            <w:r w:rsidR="0017014B">
              <w:rPr>
                <w:rFonts w:ascii="Open Sans" w:eastAsia="Open Sans" w:hAnsi="Open Sans" w:cs="Open Sans"/>
                <w:b/>
                <w:sz w:val="24"/>
                <w:szCs w:val="24"/>
              </w:rPr>
              <w:t>discourage aggressive playing behaviour</w:t>
            </w:r>
          </w:p>
          <w:p w14:paraId="724DC11F" w14:textId="77777777" w:rsidR="0017014B" w:rsidRDefault="0017014B" w:rsidP="00D753CC">
            <w:pPr>
              <w:rPr>
                <w:rFonts w:ascii="Open Sans" w:eastAsia="Open Sans" w:hAnsi="Open Sans" w:cs="Open Sans"/>
                <w:b/>
                <w:sz w:val="24"/>
                <w:szCs w:val="24"/>
              </w:rPr>
            </w:pPr>
          </w:p>
          <w:p w14:paraId="31DFA3C8" w14:textId="741E67FC" w:rsidR="0017014B" w:rsidRDefault="0017014B" w:rsidP="00D753CC">
            <w:pPr>
              <w:rPr>
                <w:rFonts w:ascii="Open Sans" w:eastAsia="Open Sans" w:hAnsi="Open Sans" w:cs="Open Sans"/>
                <w:b/>
                <w:sz w:val="24"/>
                <w:szCs w:val="24"/>
              </w:rPr>
            </w:pPr>
            <w:r>
              <w:rPr>
                <w:rFonts w:ascii="Open Sans" w:eastAsia="Open Sans" w:hAnsi="Open Sans" w:cs="Open Sans"/>
                <w:b/>
                <w:sz w:val="24"/>
                <w:szCs w:val="24"/>
              </w:rPr>
              <w:t>2. Prior to events, the member of the committee will go to the venue’s reception and ensure that they have knowledge of where the First Aid kit is located</w:t>
            </w:r>
          </w:p>
          <w:p w14:paraId="35974102" w14:textId="77777777" w:rsidR="0017014B" w:rsidRDefault="0017014B" w:rsidP="00D753CC">
            <w:pPr>
              <w:rPr>
                <w:rFonts w:ascii="Open Sans" w:eastAsia="Open Sans" w:hAnsi="Open Sans" w:cs="Open Sans"/>
                <w:b/>
                <w:sz w:val="24"/>
                <w:szCs w:val="24"/>
              </w:rPr>
            </w:pPr>
          </w:p>
          <w:p w14:paraId="701F5DC9" w14:textId="4D881FB0" w:rsidR="0017014B" w:rsidRPr="0017014B" w:rsidRDefault="0017014B" w:rsidP="0017014B">
            <w:pPr>
              <w:rPr>
                <w:rFonts w:ascii="Open Sans" w:eastAsia="Open Sans" w:hAnsi="Open Sans" w:cs="Open Sans"/>
                <w:b/>
                <w:sz w:val="24"/>
                <w:szCs w:val="24"/>
              </w:rPr>
            </w:pPr>
            <w:r>
              <w:rPr>
                <w:rFonts w:ascii="Open Sans" w:eastAsia="Open Sans" w:hAnsi="Open Sans" w:cs="Open Sans"/>
                <w:b/>
                <w:sz w:val="24"/>
                <w:szCs w:val="24"/>
              </w:rPr>
              <w:t>3. The events will be held on astroturf venues rather than grass so that metal studs which can cause injury are not used</w:t>
            </w:r>
          </w:p>
        </w:tc>
        <w:tc>
          <w:tcPr>
            <w:tcW w:w="495" w:type="dxa"/>
          </w:tcPr>
          <w:p w14:paraId="7035EBF8" w14:textId="06337F52" w:rsidR="00D753CC" w:rsidRDefault="0017014B">
            <w:pPr>
              <w:rPr>
                <w:rFonts w:ascii="Open Sans" w:eastAsia="Open Sans" w:hAnsi="Open Sans" w:cs="Open Sans"/>
                <w:b/>
                <w:sz w:val="24"/>
                <w:szCs w:val="24"/>
              </w:rPr>
            </w:pPr>
            <w:r>
              <w:rPr>
                <w:rFonts w:ascii="Open Sans" w:eastAsia="Open Sans" w:hAnsi="Open Sans" w:cs="Open Sans"/>
                <w:b/>
                <w:sz w:val="24"/>
                <w:szCs w:val="24"/>
              </w:rPr>
              <w:t>2</w:t>
            </w:r>
          </w:p>
        </w:tc>
        <w:tc>
          <w:tcPr>
            <w:tcW w:w="585" w:type="dxa"/>
          </w:tcPr>
          <w:p w14:paraId="2D0E7299" w14:textId="00A8201E" w:rsidR="00D753CC" w:rsidRDefault="0017014B">
            <w:pPr>
              <w:rPr>
                <w:rFonts w:ascii="Open Sans" w:eastAsia="Open Sans" w:hAnsi="Open Sans" w:cs="Open Sans"/>
                <w:b/>
                <w:sz w:val="24"/>
                <w:szCs w:val="24"/>
              </w:rPr>
            </w:pPr>
            <w:r>
              <w:rPr>
                <w:rFonts w:ascii="Open Sans" w:eastAsia="Open Sans" w:hAnsi="Open Sans" w:cs="Open Sans"/>
                <w:b/>
                <w:sz w:val="24"/>
                <w:szCs w:val="24"/>
              </w:rPr>
              <w:t>2</w:t>
            </w:r>
          </w:p>
        </w:tc>
        <w:tc>
          <w:tcPr>
            <w:tcW w:w="585" w:type="dxa"/>
          </w:tcPr>
          <w:p w14:paraId="5D928024" w14:textId="4CE4E2A2" w:rsidR="00D753CC" w:rsidRDefault="0017014B">
            <w:pPr>
              <w:rPr>
                <w:rFonts w:ascii="Open Sans" w:eastAsia="Open Sans" w:hAnsi="Open Sans" w:cs="Open Sans"/>
                <w:b/>
                <w:sz w:val="24"/>
                <w:szCs w:val="24"/>
              </w:rPr>
            </w:pPr>
            <w:r>
              <w:rPr>
                <w:rFonts w:ascii="Open Sans" w:eastAsia="Open Sans" w:hAnsi="Open Sans" w:cs="Open Sans"/>
                <w:b/>
                <w:sz w:val="24"/>
                <w:szCs w:val="24"/>
              </w:rPr>
              <w:t>4</w:t>
            </w:r>
          </w:p>
        </w:tc>
        <w:tc>
          <w:tcPr>
            <w:tcW w:w="4185" w:type="dxa"/>
          </w:tcPr>
          <w:p w14:paraId="4751661F" w14:textId="77777777" w:rsidR="00D753CC" w:rsidRDefault="00D753CC">
            <w:pPr>
              <w:rPr>
                <w:rFonts w:ascii="Open Sans" w:eastAsia="Open Sans" w:hAnsi="Open Sans" w:cs="Open Sans"/>
                <w:b/>
                <w:sz w:val="24"/>
                <w:szCs w:val="24"/>
              </w:rPr>
            </w:pPr>
          </w:p>
        </w:tc>
      </w:tr>
    </w:tbl>
    <w:p w14:paraId="6E99E9A5" w14:textId="0B97EEE0" w:rsidR="001B4A9A" w:rsidRDefault="001B4A9A">
      <w:pPr>
        <w:rPr>
          <w:rFonts w:ascii="Open Sans" w:eastAsia="Open Sans" w:hAnsi="Open Sans" w:cs="Open Sans"/>
          <w:b/>
          <w:sz w:val="24"/>
          <w:szCs w:val="24"/>
        </w:rPr>
      </w:pPr>
    </w:p>
    <w:sectPr w:rsidR="001B4A9A">
      <w:pgSz w:w="16838" w:h="11906" w:orient="landscape"/>
      <w:pgMar w:top="283" w:right="566" w:bottom="283"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74E69A6B-6D6F-4BB6-9286-802A4C651DB9}"/>
    <w:embedBold r:id="rId2" w:fontKey="{70796C85-2BCA-4478-AC63-F4E86766C4F7}"/>
    <w:embedItalic r:id="rId3" w:fontKey="{D2426CA0-5405-43AF-9478-5FC9D33A6649}"/>
  </w:font>
  <w:font w:name="Calibri">
    <w:panose1 w:val="020F0502020204030204"/>
    <w:charset w:val="00"/>
    <w:family w:val="swiss"/>
    <w:pitch w:val="variable"/>
    <w:sig w:usb0="E4002EFF" w:usb1="C000247B" w:usb2="00000009" w:usb3="00000000" w:csb0="000001FF" w:csb1="00000000"/>
    <w:embedRegular r:id="rId4" w:fontKey="{64931464-984C-49A3-9490-F0905ABC29C5}"/>
  </w:font>
  <w:font w:name="Cambria">
    <w:panose1 w:val="02040503050406030204"/>
    <w:charset w:val="00"/>
    <w:family w:val="roman"/>
    <w:pitch w:val="variable"/>
    <w:sig w:usb0="E00006FF" w:usb1="420024FF" w:usb2="02000000" w:usb3="00000000" w:csb0="0000019F" w:csb1="00000000"/>
    <w:embedRegular r:id="rId5" w:fontKey="{2A1F399A-EC3A-41D7-91BD-24CBB1A5ECC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3C7784"/>
    <w:multiLevelType w:val="multilevel"/>
    <w:tmpl w:val="B71C41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0073325"/>
    <w:multiLevelType w:val="multilevel"/>
    <w:tmpl w:val="B6AE9F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91E6236"/>
    <w:multiLevelType w:val="multilevel"/>
    <w:tmpl w:val="E6B07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6EA3B6A"/>
    <w:multiLevelType w:val="multilevel"/>
    <w:tmpl w:val="2626D1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70D33F4"/>
    <w:multiLevelType w:val="multilevel"/>
    <w:tmpl w:val="FBAC92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8BD7718"/>
    <w:multiLevelType w:val="multilevel"/>
    <w:tmpl w:val="2EFCF8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59400EA"/>
    <w:multiLevelType w:val="multilevel"/>
    <w:tmpl w:val="641E63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11130747">
    <w:abstractNumId w:val="4"/>
  </w:num>
  <w:num w:numId="2" w16cid:durableId="399405717">
    <w:abstractNumId w:val="3"/>
  </w:num>
  <w:num w:numId="3" w16cid:durableId="474374565">
    <w:abstractNumId w:val="6"/>
  </w:num>
  <w:num w:numId="4" w16cid:durableId="1491825709">
    <w:abstractNumId w:val="2"/>
  </w:num>
  <w:num w:numId="5" w16cid:durableId="2066054698">
    <w:abstractNumId w:val="1"/>
  </w:num>
  <w:num w:numId="6" w16cid:durableId="615792219">
    <w:abstractNumId w:val="5"/>
  </w:num>
  <w:num w:numId="7" w16cid:durableId="15844096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A9A"/>
    <w:rsid w:val="0017014B"/>
    <w:rsid w:val="001B4A9A"/>
    <w:rsid w:val="00454321"/>
    <w:rsid w:val="00894426"/>
    <w:rsid w:val="00AE1DE1"/>
    <w:rsid w:val="00D753CC"/>
    <w:rsid w:val="00E31942"/>
    <w:rsid w:val="00F015E9"/>
    <w:rsid w:val="00FC0A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C4220"/>
  <w15:docId w15:val="{3BF90871-DF4F-4565-A3F6-1CC20C5FA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D753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1498</Words>
  <Characters>8545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Felipe Goodman</cp:lastModifiedBy>
  <cp:revision>2</cp:revision>
  <dcterms:created xsi:type="dcterms:W3CDTF">2025-09-18T11:54:00Z</dcterms:created>
  <dcterms:modified xsi:type="dcterms:W3CDTF">2025-09-18T11:54:00Z</dcterms:modified>
</cp:coreProperties>
</file>